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CCDE0" w14:textId="6F42A211" w:rsidR="00C64454" w:rsidRPr="00BD722E" w:rsidRDefault="00BD722E" w:rsidP="00BD722E">
      <w:pPr>
        <w:ind w:left="1134" w:hanging="992"/>
        <w:jc w:val="center"/>
        <w:rPr>
          <w:rFonts w:asciiTheme="minorHAnsi" w:hAnsiTheme="minorHAnsi"/>
          <w:b/>
          <w:bCs/>
          <w:color w:val="000000"/>
          <w:u w:val="single"/>
        </w:rPr>
      </w:pPr>
      <w:r w:rsidRPr="00BD722E">
        <w:rPr>
          <w:rFonts w:asciiTheme="minorHAnsi" w:hAnsiTheme="minorHAnsi"/>
          <w:b/>
          <w:bCs/>
          <w:color w:val="000000"/>
          <w:u w:val="single"/>
        </w:rPr>
        <w:t>Conseil communal – Séance du 22 avril 2026</w:t>
      </w:r>
    </w:p>
    <w:p w14:paraId="311E7E42" w14:textId="77777777" w:rsidR="00BD722E" w:rsidRPr="00BD722E" w:rsidRDefault="00BD722E" w:rsidP="00BD722E">
      <w:pPr>
        <w:ind w:left="1134" w:hanging="992"/>
        <w:jc w:val="center"/>
        <w:rPr>
          <w:rFonts w:asciiTheme="minorHAnsi" w:hAnsiTheme="minorHAnsi"/>
          <w:b/>
          <w:bCs/>
          <w:color w:val="000000"/>
          <w:u w:val="single"/>
        </w:rPr>
      </w:pPr>
    </w:p>
    <w:p w14:paraId="0A7305C9" w14:textId="77777777" w:rsidR="00C64454" w:rsidRPr="00BD722E" w:rsidRDefault="00422EB9" w:rsidP="00BD722E">
      <w:pPr>
        <w:jc w:val="center"/>
        <w:rPr>
          <w:rFonts w:asciiTheme="minorHAnsi" w:hAnsiTheme="minorHAnsi"/>
          <w:b/>
          <w:bCs/>
          <w:u w:val="single"/>
        </w:rPr>
      </w:pPr>
      <w:r w:rsidRPr="00BD722E">
        <w:rPr>
          <w:rFonts w:asciiTheme="minorHAnsi" w:hAnsiTheme="minorHAnsi"/>
          <w:b/>
          <w:bCs/>
          <w:u w:val="single"/>
        </w:rPr>
        <w:t>Ordre du jour</w:t>
      </w:r>
    </w:p>
    <w:p w14:paraId="685F9B80" w14:textId="77777777" w:rsidR="00BD722E" w:rsidRPr="00BD722E" w:rsidRDefault="00BD722E" w:rsidP="00BD722E">
      <w:pPr>
        <w:jc w:val="center"/>
        <w:rPr>
          <w:rFonts w:asciiTheme="minorHAnsi" w:hAnsiTheme="minorHAnsi"/>
          <w:b/>
          <w:bCs/>
          <w:u w:val="single"/>
        </w:rPr>
      </w:pPr>
    </w:p>
    <w:p w14:paraId="0C8C56AE" w14:textId="77777777" w:rsidR="00362A96" w:rsidRPr="001F08C7" w:rsidRDefault="00362A96" w:rsidP="00574914">
      <w:pPr>
        <w:tabs>
          <w:tab w:val="left" w:pos="1575"/>
        </w:tabs>
        <w:spacing w:after="160"/>
        <w:rPr>
          <w:rFonts w:asciiTheme="minorHAnsi" w:eastAsia="Arial Unicode MS" w:hAnsiTheme="minorHAnsi" w:cs="Arial Unicode MS"/>
          <w:b/>
          <w:u w:val="single"/>
        </w:rPr>
      </w:pPr>
      <w:r w:rsidRPr="001F08C7">
        <w:rPr>
          <w:rFonts w:asciiTheme="minorHAnsi" w:eastAsia="Arial Unicode MS" w:hAnsiTheme="minorHAnsi" w:cs="Arial Unicode MS"/>
          <w:b/>
          <w:u w:val="single"/>
        </w:rPr>
        <w:t>Séance publique</w:t>
      </w:r>
    </w:p>
    <w:p w14:paraId="7EE616BE"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 </w:t>
      </w:r>
      <w:r w:rsidRPr="001F08C7">
        <w:rPr>
          <w:rFonts w:asciiTheme="minorHAnsi" w:hAnsiTheme="minorHAnsi"/>
        </w:rPr>
        <w:t>Service Finances — Octroi d’une subvention en numéraire pour l’exercice 2026 au Syndicat d’Initiative de Lobbes — Décision — Vote</w:t>
      </w:r>
    </w:p>
    <w:p w14:paraId="5C036671"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2. </w:t>
      </w:r>
      <w:r w:rsidRPr="001F08C7">
        <w:rPr>
          <w:rFonts w:asciiTheme="minorHAnsi" w:hAnsiTheme="minorHAnsi"/>
        </w:rPr>
        <w:t>Service Affaires générales — Note d'orientation relative à l'institution provinciale — Supracommunalité — Décision— Vote</w:t>
      </w:r>
    </w:p>
    <w:p w14:paraId="097DDACA"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3. </w:t>
      </w:r>
      <w:r w:rsidRPr="001F08C7">
        <w:rPr>
          <w:rFonts w:asciiTheme="minorHAnsi" w:hAnsiTheme="minorHAnsi"/>
        </w:rPr>
        <w:t>Service Marchés publics — Marché de travaux — Renouvellement du bâchage de la toiture de l'abbaye — Relance — Fixation des conditions et choix du mode de passation — Décision — Vote</w:t>
      </w:r>
    </w:p>
    <w:p w14:paraId="3C3F33C7"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4. </w:t>
      </w:r>
      <w:r w:rsidRPr="001F08C7">
        <w:rPr>
          <w:rFonts w:asciiTheme="minorHAnsi" w:hAnsiTheme="minorHAnsi"/>
        </w:rPr>
        <w:t>Cadre de vie — Service Environnement — Bien-être animal — Stérilisation des chats errants sur le territoire communal — année 2026 — Convention de partenariat avec "Les amis des animaux" A.S.B.L. — Décision — Vote</w:t>
      </w:r>
    </w:p>
    <w:p w14:paraId="5FB21C34"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5. </w:t>
      </w:r>
      <w:r w:rsidRPr="001F08C7">
        <w:rPr>
          <w:rFonts w:asciiTheme="minorHAnsi" w:hAnsiTheme="minorHAnsi"/>
        </w:rPr>
        <w:t>Services Affaires générales — ORES Assets — Convocation à l'Assemblée générale du 21 mai 2026 — Approbation de l'ordre du jour — Décision —Vote</w:t>
      </w:r>
    </w:p>
    <w:p w14:paraId="4EF0D899"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6. </w:t>
      </w:r>
      <w:r w:rsidRPr="001F08C7">
        <w:rPr>
          <w:rFonts w:asciiTheme="minorHAnsi" w:hAnsiTheme="minorHAnsi"/>
        </w:rPr>
        <w:t>Service Affaires générales — Intercommunales et institutions tierces — IMIO — Assemblée générale ordinaire — Convocation à l'Assemblée générale du 2 juin 2026 — Approbation de l'ordre du jour — Décision — Vote</w:t>
      </w:r>
    </w:p>
    <w:p w14:paraId="08B23A08"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7. </w:t>
      </w:r>
      <w:r w:rsidRPr="001F08C7">
        <w:rPr>
          <w:rFonts w:asciiTheme="minorHAnsi" w:hAnsiTheme="minorHAnsi"/>
        </w:rPr>
        <w:t xml:space="preserve">Service des Affaires générales — Fonctionnement institutionnel — Séance du Conseil communal — Procès-verbal de la séance du 30 mars 2026 — Approbation </w:t>
      </w:r>
    </w:p>
    <w:p w14:paraId="3868ED38"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8. </w:t>
      </w:r>
      <w:r w:rsidRPr="001F08C7">
        <w:rPr>
          <w:rFonts w:asciiTheme="minorHAnsi" w:hAnsiTheme="minorHAnsi"/>
        </w:rPr>
        <w:t>Services des Affaires générales — Fonctionnement institutionnel — Questions orales et écrites d'actualité au Collège communal</w:t>
      </w:r>
    </w:p>
    <w:p w14:paraId="2C614C8B" w14:textId="77777777" w:rsidR="00362A96" w:rsidRPr="001F08C7" w:rsidRDefault="00362A96" w:rsidP="00FD209C">
      <w:pPr>
        <w:tabs>
          <w:tab w:val="left" w:pos="1575"/>
        </w:tabs>
        <w:spacing w:after="119"/>
        <w:jc w:val="both"/>
        <w:rPr>
          <w:rFonts w:asciiTheme="minorHAnsi" w:hAnsiTheme="minorHAnsi"/>
          <w:b/>
        </w:rPr>
      </w:pPr>
      <w:r w:rsidRPr="001F08C7">
        <w:rPr>
          <w:rFonts w:asciiTheme="minorHAnsi" w:eastAsia="Arial Unicode MS" w:hAnsiTheme="minorHAnsi" w:cs="Arial Unicode MS"/>
          <w:b/>
        </w:rPr>
        <w:t>Points supplémentaires</w:t>
      </w:r>
    </w:p>
    <w:p w14:paraId="2BC24A1D"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9. </w:t>
      </w:r>
      <w:r w:rsidRPr="001F08C7">
        <w:rPr>
          <w:rFonts w:asciiTheme="minorHAnsi" w:hAnsiTheme="minorHAnsi"/>
        </w:rPr>
        <w:t>Service Affaires générales — Intercommunales et institutions tierces — SWDE — Assemblée générale ordinaire — Convocation à l'Assemblée générale du 26 mai 2026 — Approbation de l'ordre du jour — Décision — Vote</w:t>
      </w:r>
    </w:p>
    <w:p w14:paraId="57A1F74D" w14:textId="77777777" w:rsidR="00362A96" w:rsidRPr="001F08C7" w:rsidRDefault="00362A96" w:rsidP="00FD209C">
      <w:pPr>
        <w:jc w:val="both"/>
        <w:rPr>
          <w:rFonts w:asciiTheme="minorHAnsi" w:hAnsiTheme="minorHAnsi"/>
        </w:rPr>
      </w:pPr>
    </w:p>
    <w:p w14:paraId="7B992AB9" w14:textId="77777777" w:rsidR="00362A96" w:rsidRPr="001F08C7" w:rsidRDefault="00362A96" w:rsidP="00574914">
      <w:pPr>
        <w:tabs>
          <w:tab w:val="left" w:pos="1575"/>
        </w:tabs>
        <w:spacing w:after="160"/>
        <w:jc w:val="both"/>
        <w:rPr>
          <w:rFonts w:asciiTheme="minorHAnsi" w:eastAsia="Arial Unicode MS" w:hAnsiTheme="minorHAnsi" w:cs="Arial Unicode MS"/>
          <w:b/>
          <w:u w:val="single"/>
        </w:rPr>
      </w:pPr>
      <w:r w:rsidRPr="001F08C7">
        <w:rPr>
          <w:rFonts w:asciiTheme="minorHAnsi" w:eastAsia="Arial Unicode MS" w:hAnsiTheme="minorHAnsi" w:cs="Arial Unicode MS"/>
          <w:b/>
          <w:u w:val="single"/>
        </w:rPr>
        <w:t>Huis clos</w:t>
      </w:r>
    </w:p>
    <w:p w14:paraId="3E08EEAC"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10. </w:t>
      </w:r>
      <w:r w:rsidRPr="001F08C7">
        <w:rPr>
          <w:rFonts w:asciiTheme="minorHAnsi" w:hAnsiTheme="minorHAnsi"/>
        </w:rPr>
        <w:t>Service Ressources humaines — Convention de mise à disposition par le CPAS d'un travailleur sous contrat article 60§7 auprès de la commune de Lobbes — Décision — Vote</w:t>
      </w:r>
    </w:p>
    <w:p w14:paraId="77B912E0"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11. </w:t>
      </w:r>
      <w:r w:rsidRPr="001F08C7">
        <w:rPr>
          <w:rFonts w:asciiTheme="minorHAnsi" w:hAnsiTheme="minorHAnsi"/>
        </w:rPr>
        <w:t>Service Ressources humaines — Convention de mise à disposition par le CPAS d'un travailleur sous contrat article 60§7 auprès de la commune de Lobbes — Décision — Vote</w:t>
      </w:r>
    </w:p>
    <w:p w14:paraId="121605C7"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12. </w:t>
      </w:r>
      <w:r w:rsidRPr="001F08C7">
        <w:rPr>
          <w:rFonts w:asciiTheme="minorHAnsi" w:hAnsiTheme="minorHAnsi"/>
        </w:rPr>
        <w:t>Service Ressources Humaines — Convention de mise à disposition par le CPAS d'un travailleur sous contrat article 60§7 auprès de la commune de Lobbes — Décision — Vote</w:t>
      </w:r>
    </w:p>
    <w:p w14:paraId="71E85412"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lastRenderedPageBreak/>
        <w:t xml:space="preserve">13. </w:t>
      </w:r>
      <w:r w:rsidRPr="001F08C7">
        <w:rPr>
          <w:rFonts w:asciiTheme="minorHAnsi" w:hAnsiTheme="minorHAnsi"/>
        </w:rPr>
        <w:t>Service Ressources humaines — Personnel communal — Agents communaux contractuels — Recrutements, modifications de contrats, fins de contrats— Pour information</w:t>
      </w:r>
    </w:p>
    <w:p w14:paraId="78EE19E4"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14. </w:t>
      </w:r>
      <w:r w:rsidRPr="001F08C7">
        <w:rPr>
          <w:rFonts w:asciiTheme="minorHAnsi" w:hAnsiTheme="minorHAnsi"/>
        </w:rPr>
        <w:t>Service Enseignement — Personnel enseignant — École de Mont-Sars — Implantation de Mont-Sainte-Geneviève — Section maternelle — Augmentation de l'encadrement — Augmentation de 2 périodes de psychomotricité à partir du 16 mars 2026 — Désignation d'une maîtresse de psychomotricité temporaire — Ratification</w:t>
      </w:r>
    </w:p>
    <w:p w14:paraId="61643AA2"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15. </w:t>
      </w:r>
      <w:r w:rsidRPr="001F08C7">
        <w:rPr>
          <w:rFonts w:asciiTheme="minorHAnsi" w:hAnsiTheme="minorHAnsi"/>
        </w:rPr>
        <w:t>Service Enseignement — Personnel enseignant — École de Mont-Sars — Implantation de Mont-Sainte-Geneviève — Section maternelle — Augmentation de l'encadrement — Ouverture d'un mi-temps à partir du 16 mars 2026 — Désignation d'une institutrice maternelle temporaire — Ratification</w:t>
      </w:r>
    </w:p>
    <w:p w14:paraId="5D2A4DF7" w14:textId="77777777" w:rsidR="00362A96" w:rsidRPr="001F08C7" w:rsidRDefault="00362A96" w:rsidP="00FD209C">
      <w:pPr>
        <w:tabs>
          <w:tab w:val="left" w:pos="1575"/>
        </w:tabs>
        <w:spacing w:after="119"/>
        <w:ind w:left="567" w:hanging="567"/>
        <w:jc w:val="both"/>
        <w:rPr>
          <w:rFonts w:asciiTheme="minorHAnsi" w:hAnsiTheme="minorHAnsi"/>
        </w:rPr>
      </w:pPr>
      <w:r w:rsidRPr="001F08C7">
        <w:rPr>
          <w:rFonts w:asciiTheme="minorHAnsi" w:hAnsiTheme="minorHAnsi"/>
          <w:b/>
        </w:rPr>
        <w:t xml:space="preserve">16. </w:t>
      </w:r>
      <w:r w:rsidRPr="001F08C7">
        <w:rPr>
          <w:rFonts w:asciiTheme="minorHAnsi" w:hAnsiTheme="minorHAnsi"/>
        </w:rPr>
        <w:t>Service Enseignement — Personnel enseignant — École communale de Mont-Sars — Implantation de Mont-Sainte-Geneviève — Section maternelle — Désignation à titre temporaire d'une institutrice maternelle — Modification — Ratification</w:t>
      </w:r>
    </w:p>
    <w:p w14:paraId="40C42B44" w14:textId="77777777" w:rsidR="00682609" w:rsidRPr="00E07697" w:rsidRDefault="00682609" w:rsidP="00682609">
      <w:pPr>
        <w:tabs>
          <w:tab w:val="left" w:pos="993"/>
        </w:tabs>
        <w:spacing w:after="159" w:line="259" w:lineRule="auto"/>
        <w:jc w:val="center"/>
        <w:rPr>
          <w:rFonts w:asciiTheme="minorHAnsi" w:hAnsiTheme="minorHAnsi" w:cs="Times New Roman"/>
          <w:color w:val="000000"/>
        </w:rPr>
      </w:pPr>
      <w:r w:rsidRPr="00E07697">
        <w:rPr>
          <w:rFonts w:asciiTheme="minorHAnsi" w:hAnsiTheme="minorHAnsi" w:cs="Times New Roman"/>
          <w:color w:val="000000"/>
        </w:rPr>
        <w:t>--------------------------------</w:t>
      </w:r>
    </w:p>
    <w:p w14:paraId="40BC96CF" w14:textId="77777777" w:rsidR="00682609" w:rsidRPr="00A3725B" w:rsidRDefault="00682609" w:rsidP="00682609">
      <w:pPr>
        <w:jc w:val="both"/>
        <w:rPr>
          <w:rFonts w:asciiTheme="minorHAnsi" w:hAnsiTheme="minorHAnsi"/>
        </w:rPr>
      </w:pPr>
      <w:r w:rsidRPr="00A3725B">
        <w:rPr>
          <w:rFonts w:asciiTheme="minorHAnsi" w:hAnsiTheme="minorHAnsi"/>
        </w:rPr>
        <w:t>Monsieur le Président Steven Royez ouvre la séance à 19h</w:t>
      </w:r>
      <w:r>
        <w:rPr>
          <w:rFonts w:asciiTheme="minorHAnsi" w:hAnsiTheme="minorHAnsi"/>
        </w:rPr>
        <w:t>37</w:t>
      </w:r>
      <w:r w:rsidRPr="00A3725B">
        <w:rPr>
          <w:rFonts w:asciiTheme="minorHAnsi" w:hAnsiTheme="minorHAnsi"/>
        </w:rPr>
        <w:t>.</w:t>
      </w:r>
    </w:p>
    <w:p w14:paraId="1DF26B80" w14:textId="5F26060E" w:rsidR="00682609" w:rsidRPr="00A3725B" w:rsidRDefault="00682609" w:rsidP="00682609">
      <w:pPr>
        <w:jc w:val="both"/>
        <w:rPr>
          <w:rFonts w:asciiTheme="minorHAnsi" w:hAnsiTheme="minorHAnsi"/>
        </w:rPr>
      </w:pPr>
      <w:r w:rsidRPr="00A3725B">
        <w:rPr>
          <w:rFonts w:asciiTheme="minorHAnsi" w:hAnsiTheme="minorHAnsi"/>
        </w:rPr>
        <w:t xml:space="preserve">Il informe que </w:t>
      </w:r>
      <w:r>
        <w:rPr>
          <w:rFonts w:asciiTheme="minorHAnsi" w:hAnsiTheme="minorHAnsi"/>
        </w:rPr>
        <w:t xml:space="preserve">M. François Denève, </w:t>
      </w:r>
      <w:r w:rsidRPr="006D2894">
        <w:rPr>
          <w:rFonts w:asciiTheme="minorHAnsi" w:hAnsiTheme="minorHAnsi"/>
        </w:rPr>
        <w:t>M. Lucien Bauduin</w:t>
      </w:r>
      <w:r>
        <w:rPr>
          <w:rFonts w:asciiTheme="minorHAnsi" w:hAnsiTheme="minorHAnsi"/>
        </w:rPr>
        <w:t xml:space="preserve"> et Mme Sandrine Duvivier sont </w:t>
      </w:r>
      <w:r w:rsidRPr="00A3725B">
        <w:rPr>
          <w:rFonts w:asciiTheme="minorHAnsi" w:hAnsiTheme="minorHAnsi"/>
        </w:rPr>
        <w:t>excusé</w:t>
      </w:r>
      <w:r>
        <w:rPr>
          <w:rFonts w:asciiTheme="minorHAnsi" w:hAnsiTheme="minorHAnsi"/>
        </w:rPr>
        <w:t>s</w:t>
      </w:r>
      <w:r w:rsidRPr="00A3725B">
        <w:rPr>
          <w:rFonts w:asciiTheme="minorHAnsi" w:hAnsiTheme="minorHAnsi"/>
        </w:rPr>
        <w:t>.</w:t>
      </w:r>
    </w:p>
    <w:p w14:paraId="7812E157" w14:textId="19DC750C" w:rsidR="00682609" w:rsidRDefault="00682609" w:rsidP="00682609">
      <w:pPr>
        <w:jc w:val="both"/>
        <w:rPr>
          <w:rFonts w:asciiTheme="minorHAnsi" w:hAnsiTheme="minorHAnsi"/>
        </w:rPr>
      </w:pPr>
      <w:r w:rsidRPr="00A3725B">
        <w:rPr>
          <w:rFonts w:asciiTheme="minorHAnsi" w:hAnsiTheme="minorHAnsi"/>
        </w:rPr>
        <w:t xml:space="preserve">Il confirme avoir reçu avoir reçu </w:t>
      </w:r>
      <w:r>
        <w:rPr>
          <w:rFonts w:asciiTheme="minorHAnsi" w:hAnsiTheme="minorHAnsi"/>
        </w:rPr>
        <w:t>2</w:t>
      </w:r>
      <w:r w:rsidRPr="00A3725B">
        <w:rPr>
          <w:rFonts w:asciiTheme="minorHAnsi" w:hAnsiTheme="minorHAnsi"/>
        </w:rPr>
        <w:t xml:space="preserve"> questions </w:t>
      </w:r>
      <w:r>
        <w:rPr>
          <w:rFonts w:asciiTheme="minorHAnsi" w:hAnsiTheme="minorHAnsi"/>
        </w:rPr>
        <w:t xml:space="preserve">du Monsieur Luc Mohymont </w:t>
      </w:r>
      <w:r w:rsidRPr="00A3725B">
        <w:rPr>
          <w:rFonts w:asciiTheme="minorHAnsi" w:hAnsiTheme="minorHAnsi"/>
        </w:rPr>
        <w:t xml:space="preserve">du groupe </w:t>
      </w:r>
      <w:r>
        <w:rPr>
          <w:rFonts w:asciiTheme="minorHAnsi" w:hAnsiTheme="minorHAnsi"/>
        </w:rPr>
        <w:t>MR.</w:t>
      </w:r>
    </w:p>
    <w:p w14:paraId="757B589B" w14:textId="4657782E" w:rsidR="00682609" w:rsidRDefault="00682609" w:rsidP="00682609">
      <w:pPr>
        <w:jc w:val="both"/>
        <w:rPr>
          <w:rFonts w:asciiTheme="minorHAnsi" w:hAnsiTheme="minorHAnsi"/>
          <w:b/>
          <w:u w:val="single"/>
        </w:rPr>
      </w:pPr>
      <w:r>
        <w:rPr>
          <w:rFonts w:asciiTheme="minorHAnsi" w:hAnsiTheme="minorHAnsi"/>
        </w:rPr>
        <w:t>Il informe que l’ajout d’un point en urgence sera proposé en fin de séance publique.</w:t>
      </w:r>
    </w:p>
    <w:p w14:paraId="075BD0A1" w14:textId="77777777" w:rsidR="00682609" w:rsidRPr="00051356" w:rsidRDefault="00682609" w:rsidP="00682609">
      <w:pPr>
        <w:tabs>
          <w:tab w:val="left" w:pos="993"/>
        </w:tabs>
        <w:spacing w:after="159" w:line="259" w:lineRule="auto"/>
        <w:jc w:val="center"/>
        <w:rPr>
          <w:rFonts w:asciiTheme="minorHAnsi" w:hAnsiTheme="minorHAnsi"/>
          <w:color w:val="000000"/>
        </w:rPr>
      </w:pPr>
      <w:r w:rsidRPr="00E07697">
        <w:rPr>
          <w:rFonts w:asciiTheme="minorHAnsi" w:hAnsiTheme="minorHAnsi" w:cs="Times New Roman"/>
          <w:color w:val="000000"/>
        </w:rPr>
        <w:t>--------------------------------</w:t>
      </w:r>
    </w:p>
    <w:p w14:paraId="636F52B1" w14:textId="77777777" w:rsidR="00682609" w:rsidRDefault="00682609" w:rsidP="00BD722E">
      <w:pPr>
        <w:jc w:val="center"/>
        <w:rPr>
          <w:rFonts w:asciiTheme="minorHAnsi" w:hAnsiTheme="minorHAnsi"/>
          <w:b/>
          <w:bCs/>
          <w:u w:val="single"/>
        </w:rPr>
      </w:pPr>
    </w:p>
    <w:p w14:paraId="39F99BAF" w14:textId="367C8E64" w:rsidR="00C64454" w:rsidRPr="00BD722E" w:rsidRDefault="00BE34BF" w:rsidP="00BD722E">
      <w:pPr>
        <w:jc w:val="center"/>
        <w:rPr>
          <w:rFonts w:asciiTheme="minorHAnsi" w:hAnsiTheme="minorHAnsi"/>
          <w:b/>
          <w:bCs/>
          <w:u w:val="single"/>
        </w:rPr>
      </w:pPr>
      <w:r>
        <w:rPr>
          <w:rFonts w:asciiTheme="minorHAnsi" w:hAnsiTheme="minorHAnsi"/>
          <w:b/>
          <w:bCs/>
          <w:u w:val="single"/>
        </w:rPr>
        <w:t>Décisions</w:t>
      </w:r>
    </w:p>
    <w:p w14:paraId="37D65706" w14:textId="77777777" w:rsidR="00C64454" w:rsidRDefault="00422EB9" w:rsidP="00BD722E">
      <w:pPr>
        <w:jc w:val="both"/>
        <w:rPr>
          <w:rFonts w:asciiTheme="minorHAnsi" w:hAnsiTheme="minorHAnsi"/>
          <w:b/>
          <w:bCs/>
          <w:u w:val="single"/>
        </w:rPr>
      </w:pPr>
      <w:r w:rsidRPr="00BD722E">
        <w:rPr>
          <w:rFonts w:asciiTheme="minorHAnsi" w:hAnsiTheme="minorHAnsi"/>
          <w:b/>
          <w:bCs/>
          <w:u w:val="single"/>
        </w:rPr>
        <w:t>Séance publique</w:t>
      </w:r>
    </w:p>
    <w:p w14:paraId="5590681F" w14:textId="77777777" w:rsidR="007F3DAF" w:rsidRPr="00BD722E" w:rsidRDefault="007F3DAF" w:rsidP="00BD722E">
      <w:pPr>
        <w:jc w:val="both"/>
        <w:rPr>
          <w:rFonts w:asciiTheme="minorHAnsi" w:hAnsiTheme="minorHAnsi"/>
          <w:b/>
          <w:bCs/>
          <w:u w:val="single"/>
        </w:rPr>
      </w:pPr>
    </w:p>
    <w:p w14:paraId="791734B7" w14:textId="2822780E" w:rsidR="00C64454" w:rsidRDefault="00BE34BF" w:rsidP="00BD722E">
      <w:pPr>
        <w:jc w:val="both"/>
        <w:rPr>
          <w:rFonts w:asciiTheme="minorHAnsi" w:hAnsiTheme="minorHAnsi"/>
        </w:rPr>
      </w:pPr>
      <w:r>
        <w:rPr>
          <w:rFonts w:asciiTheme="minorHAnsi" w:hAnsiTheme="minorHAnsi"/>
        </w:rPr>
        <w:t>La modification séance tenante du 1</w:t>
      </w:r>
      <w:r w:rsidRPr="00BE34BF">
        <w:rPr>
          <w:rFonts w:asciiTheme="minorHAnsi" w:hAnsiTheme="minorHAnsi"/>
          <w:vertAlign w:val="superscript"/>
        </w:rPr>
        <w:t>er</w:t>
      </w:r>
      <w:r>
        <w:rPr>
          <w:rFonts w:asciiTheme="minorHAnsi" w:hAnsiTheme="minorHAnsi"/>
        </w:rPr>
        <w:t xml:space="preserve"> point est proposée et approuvée à l’unanimité.</w:t>
      </w:r>
    </w:p>
    <w:p w14:paraId="23E506C6" w14:textId="148D1E46" w:rsidR="00BE34BF" w:rsidRDefault="00BE34BF" w:rsidP="00BD722E">
      <w:pPr>
        <w:jc w:val="both"/>
        <w:rPr>
          <w:rFonts w:asciiTheme="minorHAnsi" w:hAnsiTheme="minorHAnsi"/>
        </w:rPr>
      </w:pPr>
      <w:r>
        <w:rPr>
          <w:rFonts w:asciiTheme="minorHAnsi" w:hAnsiTheme="minorHAnsi"/>
        </w:rPr>
        <w:t>Le point modifié est approuvé à l’unanimité des membres présents.</w:t>
      </w:r>
    </w:p>
    <w:p w14:paraId="6CB7EC1B" w14:textId="5BEB70ED" w:rsidR="00EF43E2" w:rsidRDefault="00BE34BF" w:rsidP="00BD722E">
      <w:pPr>
        <w:jc w:val="both"/>
        <w:rPr>
          <w:rFonts w:asciiTheme="minorHAnsi" w:hAnsiTheme="minorHAnsi"/>
        </w:rPr>
      </w:pPr>
      <w:r>
        <w:rPr>
          <w:rFonts w:asciiTheme="minorHAnsi" w:hAnsiTheme="minorHAnsi"/>
        </w:rPr>
        <w:t xml:space="preserve">Néanmoins, après vérification avec le service </w:t>
      </w:r>
      <w:r w:rsidR="006746FA">
        <w:rPr>
          <w:rFonts w:asciiTheme="minorHAnsi" w:hAnsiTheme="minorHAnsi"/>
        </w:rPr>
        <w:t>F</w:t>
      </w:r>
      <w:r>
        <w:rPr>
          <w:rFonts w:asciiTheme="minorHAnsi" w:hAnsiTheme="minorHAnsi"/>
        </w:rPr>
        <w:t>inance</w:t>
      </w:r>
      <w:r w:rsidR="006746FA">
        <w:rPr>
          <w:rFonts w:asciiTheme="minorHAnsi" w:hAnsiTheme="minorHAnsi"/>
        </w:rPr>
        <w:t>s</w:t>
      </w:r>
      <w:r>
        <w:rPr>
          <w:rFonts w:asciiTheme="minorHAnsi" w:hAnsiTheme="minorHAnsi"/>
        </w:rPr>
        <w:t xml:space="preserve">, </w:t>
      </w:r>
      <w:r w:rsidR="00EF43E2">
        <w:rPr>
          <w:rFonts w:asciiTheme="minorHAnsi" w:hAnsiTheme="minorHAnsi"/>
        </w:rPr>
        <w:t>la modification apportée est erronée et le point tel qu’initialement proposé était bien correct et repris ci-dessous.</w:t>
      </w:r>
    </w:p>
    <w:p w14:paraId="2EFA84D7" w14:textId="77777777" w:rsidR="00EF43E2" w:rsidRPr="00BD722E" w:rsidRDefault="00EF43E2" w:rsidP="00BD722E">
      <w:pPr>
        <w:jc w:val="both"/>
        <w:rPr>
          <w:rFonts w:asciiTheme="minorHAnsi" w:hAnsiTheme="minorHAnsi"/>
        </w:rPr>
      </w:pPr>
    </w:p>
    <w:p w14:paraId="0A4E58DB" w14:textId="5DE1CA46" w:rsidR="00C64454" w:rsidRPr="00BD722E" w:rsidRDefault="00422EB9" w:rsidP="00BD722E">
      <w:pPr>
        <w:pStyle w:val="OBJET"/>
      </w:pPr>
      <w:r w:rsidRPr="00BD722E">
        <w:t>Objet</w:t>
      </w:r>
      <w:r w:rsidR="00310CF8">
        <w:t xml:space="preserve"> </w:t>
      </w:r>
      <w:r w:rsidRPr="00BD722E">
        <w:t>: Service Finances — Octroi d’une subvention en numéraire pour l’exercice 2026 au Syndicat d’Initiative de Lobbes — Décision — Vote</w:t>
      </w:r>
    </w:p>
    <w:p w14:paraId="7AB36D25" w14:textId="77777777" w:rsidR="00C64454" w:rsidRPr="00BD722E" w:rsidRDefault="00C64454" w:rsidP="00BD722E">
      <w:pPr>
        <w:jc w:val="both"/>
        <w:rPr>
          <w:rFonts w:asciiTheme="minorHAnsi" w:hAnsiTheme="minorHAnsi"/>
        </w:rPr>
      </w:pPr>
    </w:p>
    <w:p w14:paraId="506F2F5C"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5478AD45" w14:textId="77777777" w:rsidR="00C64454" w:rsidRPr="00BD722E" w:rsidRDefault="00C64454" w:rsidP="00BD722E">
      <w:pPr>
        <w:tabs>
          <w:tab w:val="left" w:pos="0"/>
        </w:tabs>
        <w:ind w:right="79" w:firstLine="851"/>
        <w:contextualSpacing/>
        <w:jc w:val="both"/>
        <w:rPr>
          <w:rFonts w:asciiTheme="minorHAnsi" w:hAnsiTheme="minorHAnsi"/>
        </w:rPr>
      </w:pPr>
    </w:p>
    <w:p w14:paraId="55B63E90"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Vu le Code de la Démocratie Locale et de la Décentralisation, notamment les articles L1122-30, L3121-1 ;</w:t>
      </w:r>
    </w:p>
    <w:p w14:paraId="4B8AF3C7"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Vu le titre III intitulé « Octroi et contrôle des subventions octroyées par les communes et les provinces » du livre III de la Troisième partie du Code de la Démocratie Locale et de la Décentralisation ;</w:t>
      </w:r>
    </w:p>
    <w:p w14:paraId="2CB6EE7D" w14:textId="5333242E"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Vu la circulaire ministérielle du 30 mai 2013 relative à l’octroi des subventions par les pouvoirs locaux ;</w:t>
      </w:r>
      <w:r w:rsidR="00554673">
        <w:rPr>
          <w:rFonts w:asciiTheme="minorHAnsi" w:hAnsiTheme="minorHAnsi"/>
          <w:lang w:val="fr-FR"/>
        </w:rPr>
        <w:t xml:space="preserve"> </w:t>
      </w:r>
    </w:p>
    <w:p w14:paraId="00E7F90C"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lastRenderedPageBreak/>
        <w:t>Vu la délibération du Conseil Communal du 27 août 2002 approuvant la convention entre la Commune et l’ASBL Syndicat d’Initiative et modifiée par la délibération du Conseil Communal du 30 mars 2010 ;</w:t>
      </w:r>
    </w:p>
    <w:p w14:paraId="5E49E759"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la convention conclue entre la Commune et l’ASBL Syndicat d’Initiative de Lobbes, notamment en son article 6, prévoit une subvention annuelle à verser par la Commune ;</w:t>
      </w:r>
    </w:p>
    <w:p w14:paraId="543D1EB1"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la demande de subside 2026 introduite par le Syndicat d’Initiative, datée du 7 avril 2026 et parvenue à l’Administration le même jour ;</w:t>
      </w:r>
    </w:p>
    <w:p w14:paraId="47CF5E0B"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le Syndicat d’Initiative a transmis son budget pour l’exercice 2026 ;</w:t>
      </w:r>
    </w:p>
    <w:p w14:paraId="79579B7E"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le Syndicat d’Initiative a joint, à sa demande, ses comptes accompagnés de toutes les pièces justificatives ainsi que son rapport d’activités pour l’exercice 2025, conformément à l’article L3331-3 du Code de la Démocratie Locale et de la Décentralisation ;</w:t>
      </w:r>
    </w:p>
    <w:p w14:paraId="30F52643" w14:textId="512BD229"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Vu la délibération du 10 avril 2026 du Collège communal notifiant le contrôle</w:t>
      </w:r>
      <w:r w:rsidR="00554673">
        <w:rPr>
          <w:rFonts w:asciiTheme="minorHAnsi" w:hAnsiTheme="minorHAnsi"/>
          <w:lang w:val="fr-FR"/>
        </w:rPr>
        <w:t xml:space="preserve"> </w:t>
      </w:r>
      <w:r w:rsidRPr="00E21D98">
        <w:rPr>
          <w:rFonts w:asciiTheme="minorHAnsi" w:hAnsiTheme="minorHAnsi"/>
          <w:lang w:val="fr-FR"/>
        </w:rPr>
        <w:t>de l’utilisation de la subvention 2025 octroyée au Syndicat d’Initiative de Lobbes ;</w:t>
      </w:r>
    </w:p>
    <w:p w14:paraId="47C9AAFC"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le Syndicat d’Initiative ne doit pas restituer de subvention reçue précédemment ;</w:t>
      </w:r>
    </w:p>
    <w:p w14:paraId="1EB16CCD" w14:textId="06A2610F"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la subvention est accordée à des fins d’intérêt public conformément à l’article 1</w:t>
      </w:r>
      <w:r w:rsidRPr="00E21D98">
        <w:rPr>
          <w:rFonts w:asciiTheme="minorHAnsi" w:hAnsiTheme="minorHAnsi"/>
          <w:vertAlign w:val="superscript"/>
          <w:lang w:val="fr-FR"/>
        </w:rPr>
        <w:t>er</w:t>
      </w:r>
      <w:r w:rsidR="00554673">
        <w:rPr>
          <w:rFonts w:asciiTheme="minorHAnsi" w:hAnsiTheme="minorHAnsi"/>
          <w:lang w:val="fr-FR"/>
        </w:rPr>
        <w:t xml:space="preserve"> </w:t>
      </w:r>
      <w:r w:rsidRPr="00E21D98">
        <w:rPr>
          <w:rFonts w:asciiTheme="minorHAnsi" w:hAnsiTheme="minorHAnsi"/>
          <w:lang w:val="fr-FR"/>
        </w:rPr>
        <w:t>de la convention conclue entre l’ASBL et la Commune de Lobbes ;</w:t>
      </w:r>
    </w:p>
    <w:p w14:paraId="17A7B37D"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qu’une somme de 18.000,00 EUR est inscrite au budget communal du service ordinaire de l’exercice 2026 à l’article 5611/332-02 ;</w:t>
      </w:r>
    </w:p>
    <w:p w14:paraId="179D9309" w14:textId="77777777" w:rsidR="00E21D98" w:rsidRPr="00E21D98" w:rsidRDefault="00E21D98" w:rsidP="00E21D98">
      <w:pPr>
        <w:pStyle w:val="JnY2pod"/>
        <w:jc w:val="both"/>
        <w:rPr>
          <w:rFonts w:asciiTheme="minorHAnsi" w:hAnsiTheme="minorHAnsi"/>
          <w:lang w:val="fr-FR"/>
        </w:rPr>
      </w:pPr>
      <w:r w:rsidRPr="00E21D98">
        <w:rPr>
          <w:rFonts w:asciiTheme="minorHAnsi" w:hAnsiTheme="minorHAnsi"/>
          <w:lang w:val="fr-FR"/>
        </w:rPr>
        <w:t>Considérant que rien ne s’oppose au paiement de la somme inscrite au budget ;</w:t>
      </w:r>
    </w:p>
    <w:p w14:paraId="175B0076" w14:textId="77777777" w:rsidR="00C64454" w:rsidRPr="00BD722E" w:rsidRDefault="00422EB9" w:rsidP="00BD722E">
      <w:pPr>
        <w:ind w:firstLine="850"/>
        <w:jc w:val="both"/>
        <w:rPr>
          <w:rFonts w:asciiTheme="minorHAnsi" w:hAnsiTheme="minorHAnsi"/>
        </w:rPr>
      </w:pPr>
      <w:r w:rsidRPr="00BD722E">
        <w:rPr>
          <w:rFonts w:asciiTheme="minorHAnsi" w:hAnsiTheme="minorHAnsi"/>
        </w:rPr>
        <w:t xml:space="preserve">Considérant l'avis Positif du directeur financier remis en date du </w:t>
      </w:r>
      <w:r w:rsidRPr="00BD722E">
        <w:rPr>
          <w:rStyle w:val="StrongEmphasis"/>
          <w:rFonts w:asciiTheme="minorHAnsi" w:hAnsiTheme="minorHAnsi"/>
          <w:b w:val="0"/>
          <w:bCs w:val="0"/>
        </w:rPr>
        <w:t>13/04/2026,</w:t>
      </w:r>
    </w:p>
    <w:p w14:paraId="192D67E4" w14:textId="77777777" w:rsidR="00C64454" w:rsidRPr="00BD722E" w:rsidRDefault="00C64454" w:rsidP="00BD722E">
      <w:pPr>
        <w:ind w:firstLine="850"/>
        <w:jc w:val="both"/>
        <w:rPr>
          <w:rStyle w:val="StrongEmphasis"/>
          <w:rFonts w:asciiTheme="minorHAnsi" w:hAnsiTheme="minorHAnsi"/>
          <w:b w:val="0"/>
          <w:bCs w:val="0"/>
        </w:rPr>
      </w:pPr>
    </w:p>
    <w:p w14:paraId="1AFD32A8" w14:textId="1D1B6EFB" w:rsidR="00E21D98" w:rsidRPr="00E21D98" w:rsidRDefault="00E21D98" w:rsidP="00BD722E">
      <w:pPr>
        <w:pStyle w:val="JnY2pod"/>
        <w:jc w:val="both"/>
        <w:rPr>
          <w:rStyle w:val="AHD4pod"/>
          <w:rFonts w:ascii="Aptos" w:hAnsi="Aptos"/>
        </w:rPr>
      </w:pPr>
      <w:r w:rsidRPr="00E21D98">
        <w:rPr>
          <w:rStyle w:val="AHD4pod"/>
          <w:rFonts w:ascii="Aptos" w:hAnsi="Aptos"/>
        </w:rPr>
        <w:t>DÉCIDE, à l'unanimité des membres présents</w:t>
      </w:r>
      <w:r w:rsidR="00554673">
        <w:rPr>
          <w:rStyle w:val="AHD4pod"/>
          <w:rFonts w:ascii="Aptos" w:hAnsi="Aptos"/>
        </w:rPr>
        <w:t xml:space="preserve"> </w:t>
      </w:r>
      <w:r w:rsidRPr="00E21D98">
        <w:rPr>
          <w:rStyle w:val="AHD4pod"/>
          <w:rFonts w:ascii="Aptos" w:hAnsi="Aptos"/>
        </w:rPr>
        <w:t xml:space="preserve">: </w:t>
      </w:r>
    </w:p>
    <w:p w14:paraId="141457E1" w14:textId="6AC82340"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27179B12" w14:textId="77777777"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Article 1</w:t>
      </w:r>
      <w:r w:rsidRPr="00D527B4">
        <w:rPr>
          <w:rStyle w:val="AHD3pod"/>
          <w:rFonts w:asciiTheme="minorHAnsi" w:hAnsiTheme="minorHAnsi"/>
        </w:rPr>
        <w:t>er</w:t>
      </w:r>
      <w:r w:rsidRPr="00D527B4">
        <w:rPr>
          <w:rStyle w:val="AHD4pod"/>
          <w:rFonts w:asciiTheme="minorHAnsi" w:hAnsiTheme="minorHAnsi"/>
        </w:rPr>
        <w:t>.</w:t>
      </w:r>
      <w:r w:rsidRPr="00D527B4">
        <w:rPr>
          <w:rFonts w:asciiTheme="minorHAnsi" w:hAnsiTheme="minorHAnsi"/>
        </w:rPr>
        <w:t xml:space="preserve"> Une subvention de 18.000,00 EUR pour l’année 2026 sera versée au Syndicat d’Initiative de Lobbes, ci-après dénommé le bénéficiaire.</w:t>
      </w:r>
    </w:p>
    <w:p w14:paraId="4FA4BD2E" w14:textId="21E14980"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w:t>
      </w:r>
      <w:r w:rsidR="00554673">
        <w:rPr>
          <w:rStyle w:val="AHD1pod"/>
          <w:rFonts w:asciiTheme="minorHAnsi" w:hAnsiTheme="minorHAnsi"/>
        </w:rPr>
        <w:t xml:space="preserve"> </w:t>
      </w:r>
      <w:r w:rsidRPr="00D527B4">
        <w:rPr>
          <w:rStyle w:val="AHD1pod"/>
          <w:rFonts w:asciiTheme="minorHAnsi" w:hAnsiTheme="minorHAnsi"/>
        </w:rPr>
        <w:t>2</w:t>
      </w:r>
      <w:r w:rsidRPr="00D527B4">
        <w:rPr>
          <w:rStyle w:val="AHD4pod"/>
          <w:rFonts w:asciiTheme="minorHAnsi" w:hAnsiTheme="minorHAnsi"/>
        </w:rPr>
        <w:t>.</w:t>
      </w:r>
      <w:r w:rsidRPr="00D527B4">
        <w:rPr>
          <w:rFonts w:asciiTheme="minorHAnsi" w:hAnsiTheme="minorHAnsi"/>
        </w:rPr>
        <w:t xml:space="preserve"> Cette subvention sera utilisée dans le respect de l’article 1</w:t>
      </w:r>
      <w:r w:rsidRPr="00D527B4">
        <w:rPr>
          <w:rStyle w:val="AHD3pod"/>
          <w:rFonts w:asciiTheme="minorHAnsi" w:hAnsiTheme="minorHAnsi"/>
        </w:rPr>
        <w:t>er</w:t>
      </w:r>
      <w:r w:rsidRPr="00D527B4">
        <w:rPr>
          <w:rFonts w:asciiTheme="minorHAnsi" w:hAnsiTheme="minorHAnsi"/>
        </w:rPr>
        <w:t xml:space="preserve"> de la convention conclue entre l’ASBL et la Commune de Lobbes.</w:t>
      </w:r>
    </w:p>
    <w:p w14:paraId="7DFA7E06" w14:textId="6EA7D289"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w:t>
      </w:r>
      <w:r w:rsidR="00554673">
        <w:rPr>
          <w:rStyle w:val="AHD1pod"/>
          <w:rFonts w:asciiTheme="minorHAnsi" w:hAnsiTheme="minorHAnsi"/>
        </w:rPr>
        <w:t xml:space="preserve"> </w:t>
      </w:r>
      <w:r w:rsidRPr="00D527B4">
        <w:rPr>
          <w:rStyle w:val="AHD1pod"/>
          <w:rFonts w:asciiTheme="minorHAnsi" w:hAnsiTheme="minorHAnsi"/>
        </w:rPr>
        <w:t>3</w:t>
      </w:r>
      <w:r w:rsidRPr="00D527B4">
        <w:rPr>
          <w:rFonts w:asciiTheme="minorHAnsi" w:hAnsiTheme="minorHAnsi"/>
        </w:rPr>
        <w:t>. Pour justifier l’utilisation de la subvention, le bénéficiaire fournira à l’Administration communale, dès son approbation</w:t>
      </w:r>
      <w:r w:rsidR="00554673">
        <w:rPr>
          <w:rFonts w:asciiTheme="minorHAnsi" w:hAnsiTheme="minorHAnsi"/>
        </w:rPr>
        <w:t xml:space="preserve"> </w:t>
      </w:r>
      <w:r w:rsidRPr="00D527B4">
        <w:rPr>
          <w:rFonts w:asciiTheme="minorHAnsi" w:hAnsiTheme="minorHAnsi"/>
        </w:rPr>
        <w:t>:</w:t>
      </w:r>
    </w:p>
    <w:p w14:paraId="0DC1B71A" w14:textId="30F8E4F1" w:rsidR="00E21D98" w:rsidRPr="00D527B4" w:rsidRDefault="00554673" w:rsidP="00E21D98">
      <w:pPr>
        <w:pStyle w:val="AHD2pod"/>
        <w:jc w:val="both"/>
        <w:rPr>
          <w:rFonts w:asciiTheme="minorHAnsi" w:hAnsiTheme="minorHAnsi"/>
        </w:rPr>
      </w:pPr>
      <w:r>
        <w:rPr>
          <w:rFonts w:asciiTheme="minorHAnsi" w:hAnsiTheme="minorHAnsi"/>
        </w:rPr>
        <w:t xml:space="preserve">           </w:t>
      </w:r>
      <w:r w:rsidR="00E21D98" w:rsidRPr="00D527B4">
        <w:rPr>
          <w:rFonts w:asciiTheme="minorHAnsi" w:hAnsiTheme="minorHAnsi"/>
        </w:rPr>
        <w:t>a) le compte 2026</w:t>
      </w:r>
      <w:r>
        <w:rPr>
          <w:rFonts w:asciiTheme="minorHAnsi" w:hAnsiTheme="minorHAnsi"/>
        </w:rPr>
        <w:t xml:space="preserve"> </w:t>
      </w:r>
      <w:r w:rsidR="00E21D98" w:rsidRPr="00D527B4">
        <w:rPr>
          <w:rFonts w:asciiTheme="minorHAnsi" w:hAnsiTheme="minorHAnsi"/>
        </w:rPr>
        <w:t>accompagné de toutes les pièces justificatives</w:t>
      </w:r>
      <w:r>
        <w:rPr>
          <w:rFonts w:asciiTheme="minorHAnsi" w:hAnsiTheme="minorHAnsi"/>
        </w:rPr>
        <w:t xml:space="preserve"> </w:t>
      </w:r>
      <w:r w:rsidR="00E21D98" w:rsidRPr="00D527B4">
        <w:rPr>
          <w:rFonts w:asciiTheme="minorHAnsi" w:hAnsiTheme="minorHAnsi"/>
        </w:rPr>
        <w:t>;</w:t>
      </w:r>
    </w:p>
    <w:p w14:paraId="5B9A0AEE" w14:textId="08AD6948" w:rsidR="00E21D98" w:rsidRPr="00D527B4" w:rsidRDefault="00554673" w:rsidP="00E21D98">
      <w:pPr>
        <w:pStyle w:val="AHD2pod"/>
        <w:jc w:val="both"/>
        <w:rPr>
          <w:rFonts w:asciiTheme="minorHAnsi" w:hAnsiTheme="minorHAnsi"/>
        </w:rPr>
      </w:pPr>
      <w:r>
        <w:rPr>
          <w:rFonts w:asciiTheme="minorHAnsi" w:hAnsiTheme="minorHAnsi"/>
        </w:rPr>
        <w:t xml:space="preserve">           </w:t>
      </w:r>
      <w:r w:rsidR="00E21D98" w:rsidRPr="00D527B4">
        <w:rPr>
          <w:rFonts w:asciiTheme="minorHAnsi" w:hAnsiTheme="minorHAnsi"/>
        </w:rPr>
        <w:t>b) le rapport d’activités se rapportant à l’année 2026.</w:t>
      </w:r>
    </w:p>
    <w:p w14:paraId="3FA225ED" w14:textId="77777777" w:rsidR="00E21D98" w:rsidRPr="00D527B4" w:rsidRDefault="00E21D98" w:rsidP="00E21D98">
      <w:pPr>
        <w:pStyle w:val="AHD2pod"/>
        <w:jc w:val="both"/>
        <w:rPr>
          <w:rFonts w:asciiTheme="minorHAnsi" w:hAnsiTheme="minorHAnsi"/>
        </w:rPr>
      </w:pPr>
      <w:r w:rsidRPr="00D527B4">
        <w:rPr>
          <w:rFonts w:asciiTheme="minorHAnsi" w:hAnsiTheme="minorHAnsi"/>
        </w:rPr>
        <w:t>En cas de non-respect de ces obligations, il sera fait application de l’article L3331-8 du Code de la Démocratie Locale et de la Décentralisation ;</w:t>
      </w:r>
    </w:p>
    <w:p w14:paraId="4A95CA4A" w14:textId="1D386EE8"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w:t>
      </w:r>
      <w:r w:rsidR="00554673">
        <w:rPr>
          <w:rStyle w:val="AHD1pod"/>
          <w:rFonts w:asciiTheme="minorHAnsi" w:hAnsiTheme="minorHAnsi"/>
        </w:rPr>
        <w:t xml:space="preserve"> </w:t>
      </w:r>
      <w:r w:rsidRPr="00D527B4">
        <w:rPr>
          <w:rStyle w:val="AHD1pod"/>
          <w:rFonts w:asciiTheme="minorHAnsi" w:hAnsiTheme="minorHAnsi"/>
        </w:rPr>
        <w:t>4</w:t>
      </w:r>
      <w:r w:rsidRPr="00D527B4">
        <w:rPr>
          <w:rFonts w:asciiTheme="minorHAnsi" w:hAnsiTheme="minorHAnsi"/>
        </w:rPr>
        <w:t>. La subvention est engagée à l’article 5611/332-02 du service ordinaire du budget de l’exercice 2026 ;</w:t>
      </w:r>
    </w:p>
    <w:p w14:paraId="6F7E66E0" w14:textId="337F7E2F"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w:t>
      </w:r>
      <w:r w:rsidR="00554673">
        <w:rPr>
          <w:rStyle w:val="AHD1pod"/>
          <w:rFonts w:asciiTheme="minorHAnsi" w:hAnsiTheme="minorHAnsi"/>
        </w:rPr>
        <w:t xml:space="preserve"> </w:t>
      </w:r>
      <w:r w:rsidRPr="00D527B4">
        <w:rPr>
          <w:rStyle w:val="AHD1pod"/>
          <w:rFonts w:asciiTheme="minorHAnsi" w:hAnsiTheme="minorHAnsi"/>
        </w:rPr>
        <w:t>5</w:t>
      </w:r>
      <w:r w:rsidRPr="00D527B4">
        <w:rPr>
          <w:rFonts w:asciiTheme="minorHAnsi" w:hAnsiTheme="minorHAnsi"/>
        </w:rPr>
        <w:t>. La liquidation de la subvention est autorisée avant la réception des justifications visées à l’article 3.</w:t>
      </w:r>
    </w:p>
    <w:p w14:paraId="5F3D9217" w14:textId="77777777" w:rsidR="00E21D98" w:rsidRPr="00D527B4" w:rsidRDefault="00E21D98" w:rsidP="00E21D98">
      <w:pPr>
        <w:pStyle w:val="AHD2pod"/>
        <w:jc w:val="both"/>
        <w:rPr>
          <w:rFonts w:asciiTheme="minorHAnsi" w:hAnsiTheme="minorHAnsi"/>
        </w:rPr>
      </w:pPr>
      <w:r w:rsidRPr="00D527B4">
        <w:rPr>
          <w:rFonts w:asciiTheme="minorHAnsi" w:hAnsiTheme="minorHAnsi"/>
        </w:rPr>
        <w:t>Elle sera versée en une seule fois sur le compte n° BE43 3600 9435 1401 ouvert au nom du Syndicat d’Initiative de Lobbes.</w:t>
      </w:r>
    </w:p>
    <w:p w14:paraId="581A59CA" w14:textId="75816EC4" w:rsidR="00E21D98" w:rsidRPr="00D527B4" w:rsidRDefault="00E21D98" w:rsidP="00E21D98">
      <w:pPr>
        <w:pStyle w:val="AHD2pod"/>
        <w:jc w:val="both"/>
        <w:rPr>
          <w:rFonts w:asciiTheme="minorHAnsi" w:hAnsiTheme="minorHAnsi"/>
        </w:rPr>
      </w:pPr>
      <w:r w:rsidRPr="00D527B4">
        <w:rPr>
          <w:rStyle w:val="AHD1pod"/>
          <w:rFonts w:asciiTheme="minorHAnsi" w:hAnsiTheme="minorHAnsi"/>
        </w:rPr>
        <w:t>Art.</w:t>
      </w:r>
      <w:r w:rsidR="00554673">
        <w:rPr>
          <w:rStyle w:val="AHD1pod"/>
          <w:rFonts w:asciiTheme="minorHAnsi" w:hAnsiTheme="minorHAnsi"/>
        </w:rPr>
        <w:t xml:space="preserve"> </w:t>
      </w:r>
      <w:r w:rsidRPr="00D527B4">
        <w:rPr>
          <w:rStyle w:val="AHD1pod"/>
          <w:rFonts w:asciiTheme="minorHAnsi" w:hAnsiTheme="minorHAnsi"/>
        </w:rPr>
        <w:t>6</w:t>
      </w:r>
      <w:r w:rsidRPr="00D527B4">
        <w:rPr>
          <w:rFonts w:asciiTheme="minorHAnsi" w:hAnsiTheme="minorHAnsi"/>
        </w:rPr>
        <w:t>. Le Collège communal est chargé de contrôler l’utilisation de la subvention faite par le bénéficiaire.</w:t>
      </w:r>
    </w:p>
    <w:p w14:paraId="1CED48A8" w14:textId="22CCF26F" w:rsidR="00E21D98" w:rsidRDefault="00E21D98" w:rsidP="00E21D98">
      <w:pPr>
        <w:pStyle w:val="Ligne"/>
        <w:ind w:firstLine="851"/>
        <w:jc w:val="both"/>
      </w:pPr>
      <w:r w:rsidRPr="00D527B4">
        <w:rPr>
          <w:rStyle w:val="AHD1pod"/>
        </w:rPr>
        <w:t>Art.</w:t>
      </w:r>
      <w:r w:rsidR="00554673">
        <w:rPr>
          <w:rStyle w:val="AHD1pod"/>
        </w:rPr>
        <w:t xml:space="preserve"> </w:t>
      </w:r>
      <w:r w:rsidRPr="00D527B4">
        <w:rPr>
          <w:rStyle w:val="AHD1pod"/>
        </w:rPr>
        <w:t>7</w:t>
      </w:r>
      <w:r w:rsidRPr="00D527B4">
        <w:t>. Une copie de la présente délibération sera transmise au bénéficiaire</w:t>
      </w:r>
    </w:p>
    <w:p w14:paraId="46D170D2" w14:textId="22406EF4" w:rsidR="00C64454" w:rsidRPr="00BD722E" w:rsidRDefault="00422EB9" w:rsidP="00E21D98">
      <w:pPr>
        <w:pStyle w:val="Ligne"/>
      </w:pPr>
      <w:r w:rsidRPr="00BD722E">
        <w:lastRenderedPageBreak/>
        <w:t>--------------------------------</w:t>
      </w:r>
    </w:p>
    <w:p w14:paraId="6BE1FA8F" w14:textId="5769CBB9" w:rsidR="00C64454" w:rsidRPr="00BD722E" w:rsidRDefault="00422EB9" w:rsidP="00BD722E">
      <w:pPr>
        <w:pStyle w:val="OBJET"/>
      </w:pPr>
      <w:r w:rsidRPr="00BD722E">
        <w:t>Objet</w:t>
      </w:r>
      <w:r w:rsidR="00310CF8">
        <w:t xml:space="preserve"> </w:t>
      </w:r>
      <w:r w:rsidRPr="00BD722E">
        <w:t>: Service Affaires générales — Note d'orientation relative à l'institution provinciale — Supracommunalité — Décision— Vote</w:t>
      </w:r>
    </w:p>
    <w:p w14:paraId="57562AB9" w14:textId="77777777" w:rsidR="00C64454" w:rsidRPr="00BD722E" w:rsidRDefault="00C64454" w:rsidP="00BD722E">
      <w:pPr>
        <w:jc w:val="both"/>
        <w:rPr>
          <w:rFonts w:asciiTheme="minorHAnsi" w:hAnsiTheme="minorHAnsi"/>
        </w:rPr>
      </w:pPr>
    </w:p>
    <w:p w14:paraId="1FB1CEE7"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035B49A4" w14:textId="77777777" w:rsidR="00C64454" w:rsidRPr="00BD722E" w:rsidRDefault="00C64454" w:rsidP="00BD722E">
      <w:pPr>
        <w:tabs>
          <w:tab w:val="left" w:pos="0"/>
        </w:tabs>
        <w:ind w:right="79" w:firstLine="851"/>
        <w:contextualSpacing/>
        <w:jc w:val="both"/>
        <w:rPr>
          <w:rFonts w:asciiTheme="minorHAnsi" w:hAnsiTheme="minorHAnsi"/>
        </w:rPr>
      </w:pPr>
    </w:p>
    <w:p w14:paraId="6024C442"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notamment l'article L 1122-30 ;</w:t>
      </w:r>
    </w:p>
    <w:p w14:paraId="7D8A1434" w14:textId="3958D406" w:rsidR="00C64454" w:rsidRPr="00BD722E" w:rsidRDefault="00422EB9" w:rsidP="00BD722E">
      <w:pPr>
        <w:pStyle w:val="JnY2pod"/>
        <w:jc w:val="both"/>
        <w:rPr>
          <w:rFonts w:asciiTheme="minorHAnsi" w:hAnsiTheme="minorHAnsi"/>
        </w:rPr>
      </w:pPr>
      <w:r w:rsidRPr="00BD722E">
        <w:rPr>
          <w:rFonts w:asciiTheme="minorHAnsi" w:hAnsiTheme="minorHAnsi"/>
        </w:rPr>
        <w:t>Vu le courrier du Ministre des Pouvoirs locaux, François DESQUESNES, du 22</w:t>
      </w:r>
      <w:r w:rsidR="00554673">
        <w:rPr>
          <w:rFonts w:asciiTheme="minorHAnsi" w:hAnsiTheme="minorHAnsi"/>
        </w:rPr>
        <w:t> </w:t>
      </w:r>
      <w:r w:rsidRPr="00BD722E">
        <w:rPr>
          <w:rFonts w:asciiTheme="minorHAnsi" w:hAnsiTheme="minorHAnsi"/>
        </w:rPr>
        <w:t>décembre 2025 relatif à la note d’orientation sur l’institution provinciale ci-annexé</w:t>
      </w:r>
      <w:r w:rsidR="00310CF8">
        <w:rPr>
          <w:rFonts w:asciiTheme="minorHAnsi" w:hAnsiTheme="minorHAnsi"/>
        </w:rPr>
        <w:t xml:space="preserve"> </w:t>
      </w:r>
      <w:r w:rsidRPr="00BD722E">
        <w:rPr>
          <w:rFonts w:asciiTheme="minorHAnsi" w:hAnsiTheme="minorHAnsi"/>
        </w:rPr>
        <w:t>;</w:t>
      </w:r>
    </w:p>
    <w:p w14:paraId="3536153D"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 demande du Gouvernement wallon invitant les communes à se positionner pour le 1</w:t>
      </w:r>
      <w:r w:rsidRPr="00BD722E">
        <w:rPr>
          <w:rStyle w:val="JnY3pod"/>
          <w:rFonts w:asciiTheme="minorHAnsi" w:hAnsiTheme="minorHAnsi"/>
        </w:rPr>
        <w:t xml:space="preserve">er </w:t>
      </w:r>
      <w:r w:rsidRPr="00BD722E">
        <w:rPr>
          <w:rFonts w:asciiTheme="minorHAnsi" w:hAnsiTheme="minorHAnsi"/>
        </w:rPr>
        <w:t>mai 2026 ;</w:t>
      </w:r>
    </w:p>
    <w:p w14:paraId="76D992DC"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 Déclaration de Politique Régionale 2024-2029 ;</w:t>
      </w:r>
    </w:p>
    <w:p w14:paraId="13E3E9A0" w14:textId="2290D473" w:rsidR="00C64454" w:rsidRPr="00BD722E" w:rsidRDefault="00422EB9" w:rsidP="00BD722E">
      <w:pPr>
        <w:pStyle w:val="JnY2pod"/>
        <w:jc w:val="both"/>
        <w:rPr>
          <w:rFonts w:asciiTheme="minorHAnsi" w:hAnsiTheme="minorHAnsi"/>
        </w:rPr>
      </w:pPr>
      <w:r w:rsidRPr="00BD722E">
        <w:rPr>
          <w:rFonts w:asciiTheme="minorHAnsi" w:hAnsiTheme="minorHAnsi"/>
        </w:rPr>
        <w:t>Considérant qu'il ressort du courrier du ministre, libellé comme suit: " le gouvernement wallon a adopté sa note d'orientation relative à l'avenir de l'institution provinciale. Cette note d'orientation fait suite à la Déclaration de Politique Régionale 2024-2029, laquelle fixe l'ambition du Gouvernement concernant l'évolution de l'institution provinciale en ces termes:</w:t>
      </w:r>
      <w:r w:rsidR="00310CF8">
        <w:rPr>
          <w:rFonts w:asciiTheme="minorHAnsi" w:hAnsiTheme="minorHAnsi"/>
        </w:rPr>
        <w:t xml:space="preserve">  </w:t>
      </w:r>
    </w:p>
    <w:p w14:paraId="29866197" w14:textId="77777777" w:rsidR="00C64454" w:rsidRPr="00BD722E" w:rsidRDefault="00422EB9" w:rsidP="00BD722E">
      <w:pPr>
        <w:jc w:val="both"/>
        <w:rPr>
          <w:rFonts w:asciiTheme="minorHAnsi" w:hAnsiTheme="minorHAnsi"/>
        </w:rPr>
      </w:pPr>
      <w:r w:rsidRPr="00BD722E">
        <w:rPr>
          <w:rStyle w:val="JnY5pod"/>
          <w:rFonts w:asciiTheme="minorHAnsi" w:hAnsiTheme="minorHAnsi"/>
        </w:rPr>
        <w:t>Attaché à l'enjeu que représentent les territoires provinciaux pour répondre adéquatement à diverses préoccupations supracommunales, en particulier pour les communes rurales, le Gouvernement entend proposer de renforcer ce rôle supracommunal des provinces par des évolutions proposées (...).</w:t>
      </w:r>
    </w:p>
    <w:p w14:paraId="235A95C1" w14:textId="77777777" w:rsidR="00C64454" w:rsidRPr="00BD722E" w:rsidRDefault="00422EB9" w:rsidP="00BD722E">
      <w:pPr>
        <w:jc w:val="both"/>
        <w:rPr>
          <w:rFonts w:asciiTheme="minorHAnsi" w:hAnsiTheme="minorHAnsi"/>
        </w:rPr>
      </w:pPr>
      <w:r w:rsidRPr="00BD722E">
        <w:rPr>
          <w:rStyle w:val="JnY5pod"/>
          <w:rFonts w:asciiTheme="minorHAnsi" w:hAnsiTheme="minorHAnsi"/>
        </w:rPr>
        <w:t>Les missions provinciales seront analysées pour transférer certaines d'entre elles vers les niveaux de pouvoir les plus adéquats, avec maintien de l'emploi et des enveloppes financières ad hoc. Les missions supracommunales résiduaires seront gérées par une assemblée des bourgmestres (...)</w:t>
      </w:r>
    </w:p>
    <w:p w14:paraId="652FD3EB" w14:textId="24F81BC6" w:rsidR="00C64454" w:rsidRPr="00BD722E" w:rsidRDefault="00422EB9" w:rsidP="00BD722E">
      <w:pPr>
        <w:jc w:val="both"/>
        <w:rPr>
          <w:rFonts w:asciiTheme="minorHAnsi" w:hAnsiTheme="minorHAnsi"/>
        </w:rPr>
      </w:pPr>
      <w:r w:rsidRPr="00BD722E">
        <w:rPr>
          <w:rStyle w:val="JnY5pod"/>
          <w:rFonts w:asciiTheme="minorHAnsi" w:hAnsiTheme="minorHAnsi"/>
        </w:rPr>
        <w:t>Chaque</w:t>
      </w:r>
      <w:r w:rsidR="00310CF8">
        <w:rPr>
          <w:rStyle w:val="JnY5pod"/>
          <w:rFonts w:asciiTheme="minorHAnsi" w:hAnsiTheme="minorHAnsi"/>
        </w:rPr>
        <w:t xml:space="preserve"> </w:t>
      </w:r>
      <w:r w:rsidRPr="00BD722E">
        <w:rPr>
          <w:rStyle w:val="JnY5pod"/>
          <w:rFonts w:asciiTheme="minorHAnsi" w:hAnsiTheme="minorHAnsi"/>
        </w:rPr>
        <w:t>Conseil provincial issu du scrutin d'octobre 2024 sera chargé de proposer au Gouvernement d'ici la mi-législature son plan de ventilation des compétences vers les autres niveaux de pouvoir et celles qu'il conserve, à la lumière de ses réalités territoriales et institutionnelles propres. [...]"</w:t>
      </w:r>
    </w:p>
    <w:p w14:paraId="76E1D129" w14:textId="3D3C7800" w:rsidR="00C64454" w:rsidRPr="00BD722E" w:rsidRDefault="00422EB9" w:rsidP="00BD722E">
      <w:pPr>
        <w:jc w:val="both"/>
        <w:rPr>
          <w:rFonts w:asciiTheme="minorHAnsi" w:hAnsiTheme="minorHAnsi"/>
        </w:rPr>
      </w:pPr>
      <w:r w:rsidRPr="00BD722E">
        <w:rPr>
          <w:rFonts w:asciiTheme="minorHAnsi" w:hAnsiTheme="minorHAnsi"/>
        </w:rPr>
        <w:br/>
      </w:r>
      <w:r w:rsidR="00310CF8">
        <w:rPr>
          <w:rStyle w:val="JnY5pod"/>
          <w:rFonts w:asciiTheme="minorHAnsi" w:hAnsiTheme="minorHAnsi"/>
        </w:rPr>
        <w:t xml:space="preserve"> </w:t>
      </w:r>
      <w:r w:rsidRPr="00BD722E">
        <w:rPr>
          <w:rStyle w:val="JnY5pod"/>
          <w:rFonts w:asciiTheme="minorHAnsi" w:hAnsiTheme="minorHAnsi"/>
        </w:rPr>
        <w:t>Conformément à ce qui précède, il est demandé à chaque Province de proposer au Gouvernement wallon une analyse des compétences provinciales. Cette analyse sera réalisée dans</w:t>
      </w:r>
      <w:r w:rsidR="00310CF8">
        <w:rPr>
          <w:rStyle w:val="JnY5pod"/>
          <w:rFonts w:asciiTheme="minorHAnsi" w:hAnsiTheme="minorHAnsi"/>
        </w:rPr>
        <w:t xml:space="preserve"> </w:t>
      </w:r>
      <w:r w:rsidRPr="00BD722E">
        <w:rPr>
          <w:rStyle w:val="JnY5pod"/>
          <w:rFonts w:asciiTheme="minorHAnsi" w:hAnsiTheme="minorHAnsi"/>
        </w:rPr>
        <w:t>un objectif de supracommunalité, celle-ci étant entendue selon la définition suivante : "L'ensemble des missions d'intérêt public ou des actions coordonnées dépassant les capacités d'une commune seule, ne relevant pas, pour autant, du niveau régional, visant à assurer une cohérence territoriale, une couverture équilibrée et une mutualisation des moyens à l'échelle</w:t>
      </w:r>
      <w:r w:rsidR="00BD722E">
        <w:rPr>
          <w:rStyle w:val="JnY5pod"/>
          <w:rFonts w:asciiTheme="minorHAnsi" w:hAnsiTheme="minorHAnsi"/>
        </w:rPr>
        <w:t xml:space="preserve"> </w:t>
      </w:r>
      <w:r w:rsidRPr="00BD722E">
        <w:rPr>
          <w:rStyle w:val="JnY5pod"/>
          <w:rFonts w:asciiTheme="minorHAnsi" w:hAnsiTheme="minorHAnsi"/>
        </w:rPr>
        <w:t>d'un territoire intermédiaire."</w:t>
      </w:r>
    </w:p>
    <w:p w14:paraId="5021F639" w14:textId="77777777" w:rsidR="00C64454" w:rsidRPr="00BD722E" w:rsidRDefault="00422EB9" w:rsidP="00BD722E">
      <w:pPr>
        <w:jc w:val="both"/>
        <w:rPr>
          <w:rFonts w:asciiTheme="minorHAnsi" w:hAnsiTheme="minorHAnsi"/>
        </w:rPr>
      </w:pPr>
      <w:r w:rsidRPr="00BD722E">
        <w:rPr>
          <w:rFonts w:asciiTheme="minorHAnsi" w:hAnsiTheme="minorHAnsi"/>
        </w:rPr>
        <w:br/>
      </w:r>
      <w:r w:rsidRPr="00BD722E">
        <w:rPr>
          <w:rStyle w:val="JnY5pod"/>
          <w:rFonts w:asciiTheme="minorHAnsi" w:hAnsiTheme="minorHAnsi"/>
        </w:rPr>
        <w:t>Dans cette perspective, il apparait essentiel au Gouvernement wallon de recueillir également l'avis des Conseils communaux. Je sollicite en conséquence une délibération de votre Conseil communal, identifiant les missions supracommunales que ce dernier souhaite voir conservées ou développées, au niveau du territoire provincial, car jugées indispensables aux regards des enjeux de votre population et de votre territoire.</w:t>
      </w:r>
    </w:p>
    <w:p w14:paraId="5508A3F5" w14:textId="77777777" w:rsidR="00BD722E" w:rsidRDefault="00422EB9" w:rsidP="00BD722E">
      <w:pPr>
        <w:jc w:val="both"/>
        <w:rPr>
          <w:rStyle w:val="JnY5pod"/>
          <w:rFonts w:asciiTheme="minorHAnsi" w:hAnsiTheme="minorHAnsi"/>
        </w:rPr>
      </w:pPr>
      <w:r w:rsidRPr="00BD722E">
        <w:rPr>
          <w:rFonts w:asciiTheme="minorHAnsi" w:hAnsiTheme="minorHAnsi"/>
        </w:rPr>
        <w:br/>
      </w:r>
      <w:r w:rsidRPr="00BD722E">
        <w:rPr>
          <w:rStyle w:val="JnY5pod"/>
          <w:rFonts w:asciiTheme="minorHAnsi" w:hAnsiTheme="minorHAnsi"/>
        </w:rPr>
        <w:t xml:space="preserve">A titre informatif, vous trouverez en annexe la nomenclature des compétences provinciales actuellement exercées. Il vous est loisible de vous y référer ou de présenter </w:t>
      </w:r>
      <w:r w:rsidRPr="00BD722E">
        <w:rPr>
          <w:rStyle w:val="JnY5pod"/>
          <w:rFonts w:asciiTheme="minorHAnsi" w:hAnsiTheme="minorHAnsi"/>
        </w:rPr>
        <w:lastRenderedPageBreak/>
        <w:t>une liste plus détaillée des missions supracommunales provinciales que vous jugerez essentielles pour votre commune.</w:t>
      </w:r>
    </w:p>
    <w:p w14:paraId="41EFCAF0" w14:textId="05A99012" w:rsidR="00C64454" w:rsidRPr="00BD722E" w:rsidRDefault="00422EB9" w:rsidP="00BD722E">
      <w:pPr>
        <w:jc w:val="both"/>
        <w:rPr>
          <w:rFonts w:asciiTheme="minorHAnsi" w:hAnsiTheme="minorHAnsi"/>
        </w:rPr>
      </w:pPr>
      <w:r w:rsidRPr="00BD722E">
        <w:rPr>
          <w:rStyle w:val="JnY5pod"/>
          <w:rFonts w:asciiTheme="minorHAnsi" w:hAnsiTheme="minorHAnsi"/>
        </w:rPr>
        <w:t>La délibération de votre Conseil communal y relative doit me parvenir pour le 1</w:t>
      </w:r>
      <w:r w:rsidRPr="00BD722E">
        <w:rPr>
          <w:rStyle w:val="JnY5pod"/>
          <w:rFonts w:asciiTheme="minorHAnsi" w:hAnsiTheme="minorHAnsi"/>
          <w:vertAlign w:val="superscript"/>
        </w:rPr>
        <w:t>er</w:t>
      </w:r>
      <w:r w:rsidRPr="00BD722E">
        <w:rPr>
          <w:rStyle w:val="JnY5pod"/>
          <w:rFonts w:asciiTheme="minorHAnsi" w:hAnsiTheme="minorHAnsi"/>
        </w:rPr>
        <w:t xml:space="preserve"> mai 2026 au plus tard afin qu'elle puisse ultérieurement être prise en compte" ;</w:t>
      </w:r>
    </w:p>
    <w:p w14:paraId="2749380C" w14:textId="18BEBA5E" w:rsidR="00C64454" w:rsidRPr="00BD722E" w:rsidRDefault="00422EB9" w:rsidP="00BD722E">
      <w:pPr>
        <w:pStyle w:val="JnY2pod"/>
        <w:jc w:val="both"/>
        <w:rPr>
          <w:rFonts w:asciiTheme="minorHAnsi" w:hAnsiTheme="minorHAnsi"/>
        </w:rPr>
      </w:pPr>
      <w:r w:rsidRPr="00BD722E">
        <w:rPr>
          <w:rFonts w:asciiTheme="minorHAnsi" w:hAnsiTheme="minorHAnsi"/>
        </w:rPr>
        <w:t>Considérant que le Conseil</w:t>
      </w:r>
      <w:r w:rsidR="00BD722E">
        <w:rPr>
          <w:rFonts w:asciiTheme="minorHAnsi" w:hAnsiTheme="minorHAnsi"/>
        </w:rPr>
        <w:t xml:space="preserve"> </w:t>
      </w:r>
      <w:r w:rsidRPr="00BD722E">
        <w:rPr>
          <w:rFonts w:asciiTheme="minorHAnsi" w:hAnsiTheme="minorHAnsi"/>
        </w:rPr>
        <w:t>communal adhère pleinement à l’objectif poursuivi par le Gouvernement wallon visant à simplifier le paysage institutionnel, à en améliorer la lisibilité pour le citoyen et à renforcer l’efficacité de l’action publique ;</w:t>
      </w:r>
    </w:p>
    <w:p w14:paraId="3EF7FC8D" w14:textId="193CA9FA" w:rsidR="00C64454" w:rsidRPr="00BD722E" w:rsidRDefault="00422EB9" w:rsidP="00BD722E">
      <w:pPr>
        <w:pStyle w:val="JnY2pod"/>
        <w:jc w:val="both"/>
        <w:rPr>
          <w:rFonts w:asciiTheme="minorHAnsi" w:hAnsiTheme="minorHAnsi"/>
        </w:rPr>
      </w:pPr>
      <w:r w:rsidRPr="00BD722E">
        <w:rPr>
          <w:rFonts w:asciiTheme="minorHAnsi" w:hAnsiTheme="minorHAnsi"/>
        </w:rPr>
        <w:t>Considérant</w:t>
      </w:r>
      <w:r w:rsidR="00310CF8">
        <w:rPr>
          <w:rFonts w:asciiTheme="minorHAnsi" w:hAnsiTheme="minorHAnsi"/>
        </w:rPr>
        <w:t xml:space="preserve"> </w:t>
      </w:r>
      <w:r w:rsidRPr="00BD722E">
        <w:rPr>
          <w:rFonts w:asciiTheme="minorHAnsi" w:hAnsiTheme="minorHAnsi"/>
        </w:rPr>
        <w:t>toutefois que cette nécessaire simplification institutionnelle doit s’opérer dans le respect des réalités de terrain, des capacités opérationnelles des pouvoirs locaux et de l’intérêt général ;</w:t>
      </w:r>
    </w:p>
    <w:p w14:paraId="4AA07F0B"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les compétences actuellement exercées par les Provinces couvrent un champ particulièrement large de politiques publiques, parmi lesquelles notamment :</w:t>
      </w:r>
    </w:p>
    <w:p w14:paraId="0A36B053"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Étrangers et calamités</w:t>
      </w:r>
    </w:p>
    <w:p w14:paraId="6F172622"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Sécurité et ordre public</w:t>
      </w:r>
    </w:p>
    <w:p w14:paraId="661ED937"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Zones de secours</w:t>
      </w:r>
    </w:p>
    <w:p w14:paraId="487FFE5A"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Communications routières</w:t>
      </w:r>
    </w:p>
    <w:p w14:paraId="714DA7B2"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Voies d’eau navigables et non navigables – hydraulique</w:t>
      </w:r>
    </w:p>
    <w:p w14:paraId="4B27522C"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Économie, commerce et artisanat</w:t>
      </w:r>
    </w:p>
    <w:p w14:paraId="3E883B39"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Industrie et énergie</w:t>
      </w:r>
    </w:p>
    <w:p w14:paraId="0B54E05D"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Tourisme</w:t>
      </w:r>
    </w:p>
    <w:p w14:paraId="522FFD6A"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Agriculture (en ce compris services techniques, pédologie, accompagnement économique, fermes expérimentales)</w:t>
      </w:r>
    </w:p>
    <w:p w14:paraId="1619BD1A"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Enseignement (secondaire, supérieur, spécialisé, formation des services de secours et des administrations)</w:t>
      </w:r>
    </w:p>
    <w:p w14:paraId="74785001"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Enseignement pour personnes en situation de handicap</w:t>
      </w:r>
    </w:p>
    <w:p w14:paraId="46A23418"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Culture, loisirs, fêtes, arts</w:t>
      </w:r>
    </w:p>
    <w:p w14:paraId="57B54EC4"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Sports et infrastructures de délassement</w:t>
      </w:r>
    </w:p>
    <w:p w14:paraId="619B8B12"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Jeunesse</w:t>
      </w:r>
    </w:p>
    <w:p w14:paraId="27331186"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Cultes et laïcité</w:t>
      </w:r>
    </w:p>
    <w:p w14:paraId="6D340F4E"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Interventions sociales et familles (dont structures d’accompagnement et d’hébergement)</w:t>
      </w:r>
    </w:p>
    <w:p w14:paraId="013C0413"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Soins de santé (dont santé mentale)</w:t>
      </w:r>
    </w:p>
    <w:p w14:paraId="7674ED32"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Médecine sociale et préventive</w:t>
      </w:r>
    </w:p>
    <w:p w14:paraId="7EBC7C04"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Hygiène et salubrité publique (analyses sanitaires et environnementales)</w:t>
      </w:r>
    </w:p>
    <w:p w14:paraId="1FEE9D91"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Logement et aménagement du territoire</w:t>
      </w:r>
    </w:p>
    <w:p w14:paraId="201F7DBF"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Services transversaux d’ingénierie territoriale, d’analyse socio-économique et d’appui aux communes</w:t>
      </w:r>
    </w:p>
    <w:p w14:paraId="7327D975"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Assurances (notamment volontariat)</w:t>
      </w:r>
    </w:p>
    <w:p w14:paraId="5ACE4BDF"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Fonctionnaire sanctionnateur et amendes administratives</w:t>
      </w:r>
    </w:p>
    <w:p w14:paraId="37419948"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Gestion des cours d’eau et lutte contre les inondations</w:t>
      </w:r>
    </w:p>
    <w:p w14:paraId="6AA22EE1" w14:textId="77777777" w:rsidR="00C64454" w:rsidRPr="00BD722E" w:rsidRDefault="00422EB9" w:rsidP="00BD722E">
      <w:pPr>
        <w:pStyle w:val="podBulletItem"/>
        <w:tabs>
          <w:tab w:val="clear" w:pos="922"/>
          <w:tab w:val="left" w:pos="0"/>
        </w:tabs>
        <w:jc w:val="both"/>
        <w:rPr>
          <w:rFonts w:asciiTheme="minorHAnsi" w:hAnsiTheme="minorHAnsi"/>
        </w:rPr>
      </w:pPr>
      <w:r w:rsidRPr="00BD722E">
        <w:rPr>
          <w:rFonts w:asciiTheme="minorHAnsi" w:hAnsiTheme="minorHAnsi"/>
        </w:rPr>
        <w:t>Réseaux de bibliothèques et soutien aux politiques culturelles</w:t>
      </w:r>
    </w:p>
    <w:p w14:paraId="6AED51C4" w14:textId="73511CC8" w:rsidR="00C64454" w:rsidRPr="00BD722E" w:rsidRDefault="00422EB9" w:rsidP="00BD722E">
      <w:pPr>
        <w:pStyle w:val="JnY2pod"/>
        <w:jc w:val="both"/>
        <w:rPr>
          <w:rFonts w:asciiTheme="minorHAnsi" w:hAnsiTheme="minorHAnsi"/>
        </w:rPr>
      </w:pPr>
      <w:r w:rsidRPr="00BD722E">
        <w:rPr>
          <w:rFonts w:asciiTheme="minorHAnsi" w:hAnsiTheme="minorHAnsi"/>
        </w:rPr>
        <w:t>Considérant que ces compétences présentent, dans leur très grande majorité, un caractère intrinsèquement</w:t>
      </w:r>
      <w:r w:rsidR="00310CF8">
        <w:rPr>
          <w:rFonts w:asciiTheme="minorHAnsi" w:hAnsiTheme="minorHAnsi"/>
        </w:rPr>
        <w:t xml:space="preserve"> </w:t>
      </w:r>
      <w:r w:rsidRPr="00BD722E">
        <w:rPr>
          <w:rStyle w:val="JnY4pod"/>
          <w:rFonts w:asciiTheme="minorHAnsi" w:hAnsiTheme="minorHAnsi"/>
        </w:rPr>
        <w:t>supracommunal</w:t>
      </w:r>
      <w:r w:rsidR="00310CF8">
        <w:rPr>
          <w:rFonts w:asciiTheme="minorHAnsi" w:hAnsiTheme="minorHAnsi"/>
        </w:rPr>
        <w:t xml:space="preserve"> </w:t>
      </w:r>
      <w:r w:rsidRPr="00BD722E">
        <w:rPr>
          <w:rFonts w:asciiTheme="minorHAnsi" w:hAnsiTheme="minorHAnsi"/>
        </w:rPr>
        <w:t>;</w:t>
      </w:r>
    </w:p>
    <w:p w14:paraId="2D66B8DA"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l’échelon communal n’est pas pertinent pour assurer ces missions :</w:t>
      </w:r>
    </w:p>
    <w:p w14:paraId="58CE455B" w14:textId="77777777" w:rsidR="00C64454" w:rsidRPr="00BD722E" w:rsidRDefault="00422EB9" w:rsidP="00BD722E">
      <w:pPr>
        <w:pStyle w:val="podBulletItem"/>
        <w:numPr>
          <w:ilvl w:val="0"/>
          <w:numId w:val="5"/>
        </w:numPr>
        <w:tabs>
          <w:tab w:val="clear" w:pos="922"/>
          <w:tab w:val="left" w:pos="0"/>
        </w:tabs>
        <w:jc w:val="both"/>
        <w:rPr>
          <w:rFonts w:asciiTheme="minorHAnsi" w:hAnsiTheme="minorHAnsi"/>
        </w:rPr>
      </w:pPr>
      <w:r w:rsidRPr="00BD722E">
        <w:rPr>
          <w:rFonts w:asciiTheme="minorHAnsi" w:hAnsiTheme="minorHAnsi"/>
        </w:rPr>
        <w:lastRenderedPageBreak/>
        <w:t>au regard de l’étendue territoriale nécessaire à leur mise en œuvre ;</w:t>
      </w:r>
    </w:p>
    <w:p w14:paraId="7C479CCE" w14:textId="77777777" w:rsidR="00C64454" w:rsidRPr="00BD722E" w:rsidRDefault="00422EB9" w:rsidP="00BD722E">
      <w:pPr>
        <w:pStyle w:val="podBulletItem"/>
        <w:numPr>
          <w:ilvl w:val="0"/>
          <w:numId w:val="5"/>
        </w:numPr>
        <w:tabs>
          <w:tab w:val="clear" w:pos="922"/>
          <w:tab w:val="left" w:pos="0"/>
        </w:tabs>
        <w:jc w:val="both"/>
        <w:rPr>
          <w:rFonts w:asciiTheme="minorHAnsi" w:hAnsiTheme="minorHAnsi"/>
        </w:rPr>
      </w:pPr>
      <w:r w:rsidRPr="00BD722E">
        <w:rPr>
          <w:rFonts w:asciiTheme="minorHAnsi" w:hAnsiTheme="minorHAnsi"/>
        </w:rPr>
        <w:t>au regard des moyens humains, techniques et financiers requis ;</w:t>
      </w:r>
    </w:p>
    <w:p w14:paraId="6257887D"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qu’une reprise par les communes entraînerait une fragmentation des politiques publiques, une perte d’économies d’échelle et une diminution de la qualité du service rendu ;</w:t>
      </w:r>
    </w:p>
    <w:p w14:paraId="531C14C7"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 maintien d’un niveau supracommunal est dès lors indispensable pour garantir cohérence, efficacité et égalité de traitement ;</w:t>
      </w:r>
    </w:p>
    <w:p w14:paraId="7755E94F"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qu’un transfert des moyens humains provinciaux vers les communes engendrerait des difficultés importantes liées à la coexistence de statuts administratifs et pécuniaires distincts, sources d’iniquités et de complexité organisationnelle ;</w:t>
      </w:r>
    </w:p>
    <w:p w14:paraId="35E485CB"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en outre que cette réforme doit impérativement garantir une neutralité budgétaire pour la commune et une neutralité fiscale pour le citoyen ;</w:t>
      </w:r>
    </w:p>
    <w:p w14:paraId="1AED8D99" w14:textId="2B0EBC6E" w:rsidR="00C64454" w:rsidRPr="00BD722E" w:rsidRDefault="00422EB9" w:rsidP="00BD722E">
      <w:pPr>
        <w:pStyle w:val="JnY2pod"/>
        <w:jc w:val="both"/>
        <w:rPr>
          <w:rFonts w:asciiTheme="minorHAnsi" w:hAnsiTheme="minorHAnsi"/>
        </w:rPr>
      </w:pPr>
      <w:r w:rsidRPr="00BD722E">
        <w:rPr>
          <w:rFonts w:asciiTheme="minorHAnsi" w:hAnsiTheme="minorHAnsi"/>
        </w:rPr>
        <w:t>Considérant l’importance pour notre commune de maintenir les services à la population aujourd’hui assumés par la province</w:t>
      </w:r>
      <w:r w:rsidR="00310CF8">
        <w:rPr>
          <w:rFonts w:asciiTheme="minorHAnsi" w:hAnsiTheme="minorHAnsi"/>
        </w:rPr>
        <w:t xml:space="preserve"> </w:t>
      </w:r>
      <w:r w:rsidRPr="00BD722E">
        <w:rPr>
          <w:rFonts w:asciiTheme="minorHAnsi" w:hAnsiTheme="minorHAnsi"/>
        </w:rPr>
        <w:t>;</w:t>
      </w:r>
    </w:p>
    <w:p w14:paraId="265DD9AF"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plusieurs institutions provinciales se situent sur le territoire de notre Commune notamment le Centre Arthur Regniers (3 structures en un lieu: école spécialisée service résidentiel adulte SRA et centre de revalidation fonctionnelle CRF), l'entreprise de travail adapté ETA "Relais de la Haute Sambre", SAJE service accompagnement jeunes enfants sis rue de l'Entreville, l'asbl ASBHCAR organisatrice de séjours à l'étranger des personnes handicapées, SAJAS Service accompagnement jeunes en âge scolaire "le Fil de Soi ;</w:t>
      </w:r>
    </w:p>
    <w:p w14:paraId="1452C433" w14:textId="1FF283EE" w:rsidR="00C64454" w:rsidRPr="00BD722E" w:rsidRDefault="00422EB9" w:rsidP="00BD722E">
      <w:pPr>
        <w:pStyle w:val="JnY2pod"/>
        <w:jc w:val="both"/>
        <w:rPr>
          <w:rFonts w:asciiTheme="minorHAnsi" w:hAnsiTheme="minorHAnsi"/>
        </w:rPr>
      </w:pPr>
      <w:r w:rsidRPr="00BD722E">
        <w:rPr>
          <w:rFonts w:asciiTheme="minorHAnsi" w:hAnsiTheme="minorHAnsi"/>
        </w:rPr>
        <w:t>Considérant que la gestion de ces institutions dépendant de la Province du Hainaut ne peut</w:t>
      </w:r>
      <w:r w:rsidR="00310CF8">
        <w:rPr>
          <w:rFonts w:asciiTheme="minorHAnsi" w:hAnsiTheme="minorHAnsi"/>
        </w:rPr>
        <w:t xml:space="preserve"> </w:t>
      </w:r>
      <w:r w:rsidRPr="00BD722E">
        <w:rPr>
          <w:rFonts w:asciiTheme="minorHAnsi" w:hAnsiTheme="minorHAnsi"/>
        </w:rPr>
        <w:t>être transférée à la Commune de Lobbes qui ne possède</w:t>
      </w:r>
      <w:r w:rsidR="00310CF8">
        <w:rPr>
          <w:rFonts w:asciiTheme="minorHAnsi" w:hAnsiTheme="minorHAnsi"/>
        </w:rPr>
        <w:t xml:space="preserve"> </w:t>
      </w:r>
      <w:r w:rsidRPr="00BD722E">
        <w:rPr>
          <w:rFonts w:asciiTheme="minorHAnsi" w:hAnsiTheme="minorHAnsi"/>
        </w:rPr>
        <w:t>ni des ressources humaines ni des moyens</w:t>
      </w:r>
      <w:r w:rsidR="00310CF8">
        <w:rPr>
          <w:rFonts w:asciiTheme="minorHAnsi" w:hAnsiTheme="minorHAnsi"/>
        </w:rPr>
        <w:t xml:space="preserve"> </w:t>
      </w:r>
      <w:r w:rsidRPr="00BD722E">
        <w:rPr>
          <w:rFonts w:asciiTheme="minorHAnsi" w:hAnsiTheme="minorHAnsi"/>
        </w:rPr>
        <w:t>financiers nécessaires</w:t>
      </w:r>
      <w:r w:rsidR="00310CF8">
        <w:rPr>
          <w:rFonts w:asciiTheme="minorHAnsi" w:hAnsiTheme="minorHAnsi"/>
        </w:rPr>
        <w:t xml:space="preserve"> </w:t>
      </w:r>
      <w:r w:rsidRPr="00BD722E">
        <w:rPr>
          <w:rFonts w:asciiTheme="minorHAnsi" w:hAnsiTheme="minorHAnsi"/>
        </w:rPr>
        <w:t>pour assumer de telles institutions ;</w:t>
      </w:r>
      <w:r w:rsidR="00310CF8">
        <w:rPr>
          <w:rFonts w:asciiTheme="minorHAnsi" w:hAnsiTheme="minorHAnsi"/>
        </w:rPr>
        <w:t xml:space="preserve"> </w:t>
      </w:r>
    </w:p>
    <w:p w14:paraId="463DA4E1" w14:textId="071DA7F3" w:rsidR="00C64454" w:rsidRPr="00BD722E" w:rsidRDefault="00422EB9" w:rsidP="00BD722E">
      <w:pPr>
        <w:pStyle w:val="JnY2pod"/>
        <w:jc w:val="both"/>
        <w:rPr>
          <w:rFonts w:asciiTheme="minorHAnsi" w:hAnsiTheme="minorHAnsi"/>
        </w:rPr>
      </w:pPr>
      <w:r w:rsidRPr="00BD722E">
        <w:rPr>
          <w:rFonts w:asciiTheme="minorHAnsi" w:hAnsiTheme="minorHAnsi"/>
        </w:rPr>
        <w:t>Considérant</w:t>
      </w:r>
      <w:r w:rsidR="00BD722E">
        <w:rPr>
          <w:rFonts w:asciiTheme="minorHAnsi" w:hAnsiTheme="minorHAnsi"/>
        </w:rPr>
        <w:t xml:space="preserve"> </w:t>
      </w:r>
      <w:r w:rsidRPr="00BD722E">
        <w:rPr>
          <w:rFonts w:asciiTheme="minorHAnsi" w:hAnsiTheme="minorHAnsi"/>
        </w:rPr>
        <w:t>que certaines problématiques nécessiteraient une prise en charge à un niveau supracommunal, les Communes ayant peu de moyen pour y répondre, à savoir</w:t>
      </w:r>
      <w:r w:rsidR="00310CF8">
        <w:rPr>
          <w:rFonts w:asciiTheme="minorHAnsi" w:hAnsiTheme="minorHAnsi"/>
        </w:rPr>
        <w:t xml:space="preserve"> </w:t>
      </w:r>
      <w:r w:rsidRPr="00BD722E">
        <w:rPr>
          <w:rFonts w:asciiTheme="minorHAnsi" w:hAnsiTheme="minorHAnsi"/>
        </w:rPr>
        <w:t>:</w:t>
      </w:r>
    </w:p>
    <w:p w14:paraId="45EB2919" w14:textId="59586BFE"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Des centrales d'achats : au niveau des bureaux d'étude, les marchés particuliers tels que ceux non repris dans la centrale d'achats du SPW</w:t>
      </w:r>
      <w:r w:rsidR="00310CF8">
        <w:rPr>
          <w:rFonts w:asciiTheme="minorHAnsi" w:hAnsiTheme="minorHAnsi"/>
        </w:rPr>
        <w:t xml:space="preserve"> </w:t>
      </w:r>
      <w:r w:rsidRPr="00BD722E">
        <w:rPr>
          <w:rFonts w:asciiTheme="minorHAnsi" w:hAnsiTheme="minorHAnsi"/>
        </w:rPr>
        <w:t>;</w:t>
      </w:r>
    </w:p>
    <w:p w14:paraId="69948A5B" w14:textId="4E8BE5A3"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Une assistance juridique</w:t>
      </w:r>
      <w:r w:rsidR="00310CF8">
        <w:rPr>
          <w:rFonts w:asciiTheme="minorHAnsi" w:hAnsiTheme="minorHAnsi"/>
        </w:rPr>
        <w:t xml:space="preserve"> </w:t>
      </w:r>
      <w:r w:rsidRPr="00BD722E">
        <w:rPr>
          <w:rFonts w:asciiTheme="minorHAnsi" w:hAnsiTheme="minorHAnsi"/>
        </w:rPr>
        <w:t>;</w:t>
      </w:r>
    </w:p>
    <w:p w14:paraId="028CC2F1" w14:textId="4F45002C"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La gestion des cours d'eau de 3ème catégorie ainsi que l'entretien de leurs berges</w:t>
      </w:r>
      <w:r w:rsidR="00310CF8">
        <w:rPr>
          <w:rFonts w:asciiTheme="minorHAnsi" w:hAnsiTheme="minorHAnsi"/>
        </w:rPr>
        <w:t xml:space="preserve"> </w:t>
      </w:r>
      <w:r w:rsidRPr="00BD722E">
        <w:rPr>
          <w:rFonts w:asciiTheme="minorHAnsi" w:hAnsiTheme="minorHAnsi"/>
        </w:rPr>
        <w:t>;</w:t>
      </w:r>
    </w:p>
    <w:p w14:paraId="6D1F5105" w14:textId="0143C7EF"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Une assistance générale en matière de prévention des inondations</w:t>
      </w:r>
      <w:r w:rsidR="00310CF8">
        <w:rPr>
          <w:rFonts w:asciiTheme="minorHAnsi" w:hAnsiTheme="minorHAnsi"/>
        </w:rPr>
        <w:t xml:space="preserve"> </w:t>
      </w:r>
      <w:r w:rsidRPr="00BD722E">
        <w:rPr>
          <w:rFonts w:asciiTheme="minorHAnsi" w:hAnsiTheme="minorHAnsi"/>
        </w:rPr>
        <w:t>;</w:t>
      </w:r>
    </w:p>
    <w:p w14:paraId="657412DE" w14:textId="2F479C19"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 secrétariat social d'appui</w:t>
      </w:r>
      <w:r w:rsidR="00310CF8">
        <w:rPr>
          <w:rFonts w:asciiTheme="minorHAnsi" w:hAnsiTheme="minorHAnsi"/>
        </w:rPr>
        <w:t xml:space="preserve"> </w:t>
      </w:r>
      <w:r w:rsidRPr="00BD722E">
        <w:rPr>
          <w:rFonts w:asciiTheme="minorHAnsi" w:hAnsiTheme="minorHAnsi"/>
        </w:rPr>
        <w:t>;</w:t>
      </w:r>
    </w:p>
    <w:p w14:paraId="3104CEB4" w14:textId="4512172A" w:rsidR="00C64454" w:rsidRPr="00BD722E" w:rsidRDefault="00422EB9"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 service d'aide à l'élaboration des plans et analyses de risques en matière de bien-être au travail</w:t>
      </w:r>
      <w:r w:rsidR="00310CF8">
        <w:rPr>
          <w:rFonts w:asciiTheme="minorHAnsi" w:hAnsiTheme="minorHAnsi"/>
        </w:rPr>
        <w:t xml:space="preserve"> </w:t>
      </w:r>
      <w:r w:rsidRPr="00BD722E">
        <w:rPr>
          <w:rFonts w:asciiTheme="minorHAnsi" w:hAnsiTheme="minorHAnsi"/>
        </w:rPr>
        <w:t>;</w:t>
      </w:r>
    </w:p>
    <w:p w14:paraId="207A9321" w14:textId="77777777" w:rsidR="00C64454" w:rsidRPr="00BD722E" w:rsidRDefault="00C64454" w:rsidP="00BD722E">
      <w:pPr>
        <w:ind w:firstLine="850"/>
        <w:jc w:val="both"/>
        <w:rPr>
          <w:rFonts w:asciiTheme="minorHAnsi" w:hAnsiTheme="minorHAnsi"/>
        </w:rPr>
      </w:pPr>
    </w:p>
    <w:p w14:paraId="19443381" w14:textId="77777777" w:rsidR="002113E0" w:rsidRPr="00D527B4" w:rsidRDefault="002113E0" w:rsidP="002113E0">
      <w:pPr>
        <w:pStyle w:val="AHD2pod"/>
        <w:jc w:val="both"/>
        <w:rPr>
          <w:rFonts w:ascii="Aptos" w:hAnsi="Aptos"/>
        </w:rPr>
      </w:pPr>
      <w:r w:rsidRPr="00D527B4">
        <w:rPr>
          <w:rStyle w:val="AHD4pod"/>
          <w:rFonts w:ascii="Aptos" w:hAnsi="Aptos"/>
        </w:rPr>
        <w:t>DÉCIDE, par 13 voix pour et une voix contre (M. Luc Mohymont) :</w:t>
      </w:r>
    </w:p>
    <w:p w14:paraId="3BF4F574" w14:textId="5D13A7C1"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3F7935F0" w14:textId="77777777"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 xml:space="preserve">. </w:t>
      </w:r>
      <w:r w:rsidRPr="00BD722E">
        <w:rPr>
          <w:rFonts w:asciiTheme="minorHAnsi" w:hAnsiTheme="minorHAnsi"/>
        </w:rPr>
        <w:t>D’affirmer que l’ensemble des compétences actuellement exercées par les Provinces, en ce compris notamment :</w:t>
      </w:r>
    </w:p>
    <w:p w14:paraId="28170704"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Étrangers et calamités</w:t>
      </w:r>
    </w:p>
    <w:p w14:paraId="1674DB3B"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Sécurité et ordre public</w:t>
      </w:r>
    </w:p>
    <w:p w14:paraId="1C0B1172"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Zones de secours</w:t>
      </w:r>
    </w:p>
    <w:p w14:paraId="6FA8FFED"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Communications routières</w:t>
      </w:r>
    </w:p>
    <w:p w14:paraId="416F2C2C"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lastRenderedPageBreak/>
        <w:t>Voies d’eau navigables et non navigables – hydraulique</w:t>
      </w:r>
    </w:p>
    <w:p w14:paraId="60FE5E3D"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Économie, commerce, artisanat, industrie et énergie</w:t>
      </w:r>
    </w:p>
    <w:p w14:paraId="1972243A"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Tourisme et agriculture</w:t>
      </w:r>
    </w:p>
    <w:p w14:paraId="4AE48549"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Enseignement sous toutes ses formes</w:t>
      </w:r>
    </w:p>
    <w:p w14:paraId="3BDA0E8C"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Culture, sports, jeunesse et loisirs</w:t>
      </w:r>
    </w:p>
    <w:p w14:paraId="376CE036"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Cultes et laïcité</w:t>
      </w:r>
    </w:p>
    <w:p w14:paraId="66E238CE"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Action sociale, familles et handicap</w:t>
      </w:r>
    </w:p>
    <w:p w14:paraId="0FAA11BA"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Soins de santé et santé mentale</w:t>
      </w:r>
    </w:p>
    <w:p w14:paraId="0A76CCB6"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Médecine préventive</w:t>
      </w:r>
    </w:p>
    <w:p w14:paraId="0A98282E"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Hygiène et salubrité publique</w:t>
      </w:r>
    </w:p>
    <w:p w14:paraId="0A4A19D2"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Logement et aménagement du territoire</w:t>
      </w:r>
    </w:p>
    <w:p w14:paraId="57CD4E1A"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Ingénierie territoriale et appui aux communes</w:t>
      </w:r>
    </w:p>
    <w:p w14:paraId="7A3A19DA" w14:textId="77777777" w:rsidR="00C64454" w:rsidRPr="00BD722E" w:rsidRDefault="00422EB9"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Services administratifs spécifiques (sanctionnateur, assurances, etc.)</w:t>
      </w:r>
    </w:p>
    <w:p w14:paraId="21FEBB4E" w14:textId="77777777" w:rsidR="00C64454" w:rsidRPr="00BD722E" w:rsidRDefault="00422EB9" w:rsidP="00BD722E">
      <w:pPr>
        <w:jc w:val="both"/>
        <w:rPr>
          <w:rFonts w:asciiTheme="minorHAnsi" w:hAnsiTheme="minorHAnsi"/>
        </w:rPr>
      </w:pPr>
      <w:r w:rsidRPr="00BD722E">
        <w:rPr>
          <w:rFonts w:asciiTheme="minorHAnsi" w:hAnsiTheme="minorHAnsi"/>
        </w:rPr>
        <w:t xml:space="preserve">doivent continuer à être exercées à un </w:t>
      </w:r>
      <w:r w:rsidRPr="00BD722E">
        <w:rPr>
          <w:rStyle w:val="JnY4pod"/>
          <w:rFonts w:asciiTheme="minorHAnsi" w:hAnsiTheme="minorHAnsi"/>
        </w:rPr>
        <w:t>niveau supracommunal</w:t>
      </w:r>
      <w:r w:rsidRPr="00BD722E">
        <w:rPr>
          <w:rFonts w:asciiTheme="minorHAnsi" w:hAnsiTheme="minorHAnsi"/>
        </w:rPr>
        <w:t>.</w:t>
      </w:r>
    </w:p>
    <w:p w14:paraId="44646398" w14:textId="60854212"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De considérer que l’échelon communal n’est pas adapté pour la reprise de ces compétences, ni en termes de territoire, ni en termes de moyens.</w:t>
      </w:r>
    </w:p>
    <w:p w14:paraId="5A4DAA44" w14:textId="77777777"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 xml:space="preserve">. </w:t>
      </w:r>
      <w:r w:rsidRPr="00BD722E">
        <w:rPr>
          <w:rFonts w:asciiTheme="minorHAnsi" w:hAnsiTheme="minorHAnsi"/>
        </w:rPr>
        <w:t>De s’opposer à tout transfert de ces compétences vers les communes.</w:t>
      </w:r>
    </w:p>
    <w:p w14:paraId="7089C9B1" w14:textId="2C2DEC00"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4</w:t>
      </w:r>
      <w:r w:rsidRPr="00BD722E">
        <w:rPr>
          <w:rStyle w:val="JnY4pod"/>
          <w:rFonts w:asciiTheme="minorHAnsi" w:hAnsiTheme="minorHAnsi"/>
        </w:rPr>
        <w:t xml:space="preserve">. </w:t>
      </w:r>
      <w:r w:rsidRPr="00BD722E">
        <w:rPr>
          <w:rFonts w:asciiTheme="minorHAnsi" w:hAnsiTheme="minorHAnsi"/>
        </w:rPr>
        <w:t>De préconiser que ces compétences soient, le cas échéant, réattribuées exclusivement à d’autres niveaux de pouvoir ou structures supracommunales appropriées, notamment la Région wallonne, la Fédération Wallonie-Bruxelles ou des structures intercommunales.</w:t>
      </w:r>
    </w:p>
    <w:p w14:paraId="710B8714" w14:textId="7EDD12DD"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5</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D’alerter sur les conséquences négatives d’un transfert de personnel vers les communes, en particulier la coexistence de statuts différents et les déséquilibres organisationnels qui en résulteraient.</w:t>
      </w:r>
    </w:p>
    <w:p w14:paraId="624A0D2A" w14:textId="14DB0205"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6</w:t>
      </w:r>
      <w:r w:rsidRPr="00BD722E">
        <w:rPr>
          <w:rStyle w:val="JnY4pod"/>
          <w:rFonts w:asciiTheme="minorHAnsi" w:hAnsiTheme="minorHAnsi"/>
        </w:rPr>
        <w:t xml:space="preserve">. </w:t>
      </w:r>
      <w:r w:rsidRPr="00BD722E">
        <w:rPr>
          <w:rFonts w:asciiTheme="minorHAnsi" w:hAnsiTheme="minorHAnsi"/>
        </w:rPr>
        <w:t>De souhaiter que soient développées à un niveau supracommunal les matières suivantes</w:t>
      </w:r>
      <w:r w:rsidR="00310CF8">
        <w:rPr>
          <w:rFonts w:asciiTheme="minorHAnsi" w:hAnsiTheme="minorHAnsi"/>
        </w:rPr>
        <w:t xml:space="preserve"> </w:t>
      </w:r>
      <w:r w:rsidRPr="00BD722E">
        <w:rPr>
          <w:rFonts w:asciiTheme="minorHAnsi" w:hAnsiTheme="minorHAnsi"/>
        </w:rPr>
        <w:t>:</w:t>
      </w:r>
    </w:p>
    <w:p w14:paraId="4DE7EAAF" w14:textId="57CF3EC2" w:rsidR="00C64454" w:rsidRPr="00BD722E" w:rsidRDefault="00310CF8" w:rsidP="00BD722E">
      <w:pPr>
        <w:pStyle w:val="podBulletItem"/>
        <w:numPr>
          <w:ilvl w:val="0"/>
          <w:numId w:val="8"/>
        </w:numPr>
        <w:tabs>
          <w:tab w:val="clear" w:pos="922"/>
          <w:tab w:val="left" w:pos="0"/>
        </w:tabs>
        <w:jc w:val="both"/>
        <w:rPr>
          <w:rFonts w:asciiTheme="minorHAnsi" w:hAnsiTheme="minorHAnsi"/>
        </w:rPr>
      </w:pPr>
      <w:r>
        <w:rPr>
          <w:rFonts w:asciiTheme="minorHAnsi" w:hAnsiTheme="minorHAnsi"/>
        </w:rPr>
        <w:t xml:space="preserve"> </w:t>
      </w:r>
      <w:r w:rsidR="00422EB9" w:rsidRPr="00BD722E">
        <w:rPr>
          <w:rFonts w:asciiTheme="minorHAnsi" w:hAnsiTheme="minorHAnsi"/>
        </w:rPr>
        <w:t>Des centrales d'achats : au niveau des bureaux d'étude, les marchés particuliers tels que ceux non repris dans la centrale d'achats du SPW</w:t>
      </w:r>
      <w:r>
        <w:rPr>
          <w:rFonts w:asciiTheme="minorHAnsi" w:hAnsiTheme="minorHAnsi"/>
        </w:rPr>
        <w:t xml:space="preserve"> </w:t>
      </w:r>
      <w:r w:rsidR="00422EB9" w:rsidRPr="00BD722E">
        <w:rPr>
          <w:rFonts w:asciiTheme="minorHAnsi" w:hAnsiTheme="minorHAnsi"/>
        </w:rPr>
        <w:t>;</w:t>
      </w:r>
    </w:p>
    <w:p w14:paraId="55232107" w14:textId="6726FB9B" w:rsidR="00C64454" w:rsidRPr="00BD722E" w:rsidRDefault="00422EB9"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Une assistance juridique</w:t>
      </w:r>
      <w:r w:rsidR="00310CF8">
        <w:rPr>
          <w:rFonts w:asciiTheme="minorHAnsi" w:hAnsiTheme="minorHAnsi"/>
        </w:rPr>
        <w:t xml:space="preserve"> </w:t>
      </w:r>
      <w:r w:rsidRPr="00BD722E">
        <w:rPr>
          <w:rFonts w:asciiTheme="minorHAnsi" w:hAnsiTheme="minorHAnsi"/>
        </w:rPr>
        <w:t>;</w:t>
      </w:r>
    </w:p>
    <w:p w14:paraId="3FB6E122" w14:textId="5C9134A8" w:rsidR="00C64454" w:rsidRPr="00BD722E" w:rsidRDefault="00422EB9"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La gestion des cours d'eau de 3ème catégorie ainsi que l'entretien de leurs berges</w:t>
      </w:r>
      <w:r w:rsidR="00310CF8">
        <w:rPr>
          <w:rFonts w:asciiTheme="minorHAnsi" w:hAnsiTheme="minorHAnsi"/>
        </w:rPr>
        <w:t xml:space="preserve"> </w:t>
      </w:r>
      <w:r w:rsidRPr="00BD722E">
        <w:rPr>
          <w:rFonts w:asciiTheme="minorHAnsi" w:hAnsiTheme="minorHAnsi"/>
        </w:rPr>
        <w:t>;</w:t>
      </w:r>
    </w:p>
    <w:p w14:paraId="65E7BC27" w14:textId="4B2B5477" w:rsidR="00C64454" w:rsidRPr="00BD722E" w:rsidRDefault="00422EB9"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Une assistance générale en matière de prévention des inondations</w:t>
      </w:r>
      <w:r w:rsidR="00310CF8">
        <w:rPr>
          <w:rFonts w:asciiTheme="minorHAnsi" w:hAnsiTheme="minorHAnsi"/>
        </w:rPr>
        <w:t xml:space="preserve"> </w:t>
      </w:r>
      <w:r w:rsidRPr="00BD722E">
        <w:rPr>
          <w:rFonts w:asciiTheme="minorHAnsi" w:hAnsiTheme="minorHAnsi"/>
        </w:rPr>
        <w:t>;</w:t>
      </w:r>
    </w:p>
    <w:p w14:paraId="062A061A" w14:textId="341AC9FA" w:rsidR="00C64454" w:rsidRPr="00BD722E" w:rsidRDefault="00422EB9"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 secrétariat social d'appui</w:t>
      </w:r>
      <w:r w:rsidR="00310CF8">
        <w:rPr>
          <w:rFonts w:asciiTheme="minorHAnsi" w:hAnsiTheme="minorHAnsi"/>
        </w:rPr>
        <w:t xml:space="preserve"> </w:t>
      </w:r>
      <w:r w:rsidRPr="00BD722E">
        <w:rPr>
          <w:rFonts w:asciiTheme="minorHAnsi" w:hAnsiTheme="minorHAnsi"/>
        </w:rPr>
        <w:t>;</w:t>
      </w:r>
    </w:p>
    <w:p w14:paraId="1538D66F" w14:textId="172ACF11" w:rsidR="00C64454" w:rsidRPr="00BD722E" w:rsidRDefault="00422EB9"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 service d'aide à l'élaboration des plans et analyses de risques en matière de bien-être au travail</w:t>
      </w:r>
      <w:r w:rsidR="00310CF8">
        <w:rPr>
          <w:rFonts w:asciiTheme="minorHAnsi" w:hAnsiTheme="minorHAnsi"/>
        </w:rPr>
        <w:t xml:space="preserve"> </w:t>
      </w:r>
      <w:r w:rsidRPr="00BD722E">
        <w:rPr>
          <w:rFonts w:asciiTheme="minorHAnsi" w:hAnsiTheme="minorHAnsi"/>
        </w:rPr>
        <w:t>;</w:t>
      </w:r>
    </w:p>
    <w:p w14:paraId="408722A3" w14:textId="6FB5B6A0"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7</w:t>
      </w:r>
      <w:r w:rsidRPr="00BD722E">
        <w:rPr>
          <w:rStyle w:val="JnY4pod"/>
          <w:rFonts w:asciiTheme="minorHAnsi" w:hAnsiTheme="minorHAnsi"/>
        </w:rPr>
        <w:t xml:space="preserve">. </w:t>
      </w:r>
      <w:r w:rsidRPr="00BD722E">
        <w:rPr>
          <w:rFonts w:asciiTheme="minorHAnsi" w:hAnsiTheme="minorHAnsi"/>
        </w:rPr>
        <w:t>D’exiger que toute réforme garantisse une neutralité budgétaire complète pour la commune.</w:t>
      </w:r>
    </w:p>
    <w:p w14:paraId="1B48978A" w14:textId="18C881A2"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8</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D’exiger une neutralité fiscale intégrale pour les citoyens.</w:t>
      </w:r>
    </w:p>
    <w:p w14:paraId="6019871F" w14:textId="49B59447"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Art.9.</w:t>
      </w:r>
      <w:r w:rsidR="00310CF8">
        <w:rPr>
          <w:rFonts w:asciiTheme="minorHAnsi" w:hAnsiTheme="minorHAnsi"/>
        </w:rPr>
        <w:t xml:space="preserve"> </w:t>
      </w:r>
      <w:r w:rsidRPr="00BD722E">
        <w:rPr>
          <w:rFonts w:asciiTheme="minorHAnsi" w:hAnsiTheme="minorHAnsi"/>
        </w:rPr>
        <w:t>: De transmettre la présente délibération au Gouvernement wallon dans les délais impartis.</w:t>
      </w:r>
      <w:r w:rsidR="00310CF8">
        <w:rPr>
          <w:rFonts w:asciiTheme="minorHAnsi" w:hAnsiTheme="minorHAnsi"/>
        </w:rPr>
        <w:t xml:space="preserve"> </w:t>
      </w:r>
    </w:p>
    <w:p w14:paraId="1DC0CF00" w14:textId="755A2996" w:rsidR="00C64454" w:rsidRPr="00BD722E" w:rsidRDefault="00422EB9" w:rsidP="0076478E">
      <w:pPr>
        <w:pStyle w:val="Ligne"/>
      </w:pPr>
      <w:r w:rsidRPr="00BD722E">
        <w:t>--------------------------------</w:t>
      </w:r>
    </w:p>
    <w:p w14:paraId="08D1EC53" w14:textId="4958924A" w:rsidR="00C64454" w:rsidRPr="00BD722E" w:rsidRDefault="00422EB9" w:rsidP="0076478E">
      <w:pPr>
        <w:pStyle w:val="OBJET"/>
      </w:pPr>
      <w:r w:rsidRPr="00BD722E">
        <w:t>Objet</w:t>
      </w:r>
      <w:r w:rsidR="00310CF8">
        <w:t xml:space="preserve"> </w:t>
      </w:r>
      <w:r w:rsidRPr="00BD722E">
        <w:t>: Service Marchés publics — Marché de travaux — Renouvellement du bâchage de la toiture de l'abbaye — Relance — Fixation des conditions et choix du mode de passation — Décision — Vote</w:t>
      </w:r>
    </w:p>
    <w:p w14:paraId="7863DDE7" w14:textId="77777777" w:rsidR="00C64454" w:rsidRPr="00BD722E" w:rsidRDefault="00C64454" w:rsidP="00BD722E">
      <w:pPr>
        <w:jc w:val="both"/>
        <w:rPr>
          <w:rFonts w:asciiTheme="minorHAnsi" w:hAnsiTheme="minorHAnsi"/>
        </w:rPr>
      </w:pPr>
    </w:p>
    <w:p w14:paraId="2A44D823"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2E247BE0" w14:textId="77777777" w:rsidR="00C64454" w:rsidRPr="00BD722E" w:rsidRDefault="00C64454" w:rsidP="00BD722E">
      <w:pPr>
        <w:tabs>
          <w:tab w:val="left" w:pos="0"/>
        </w:tabs>
        <w:ind w:right="79" w:firstLine="851"/>
        <w:contextualSpacing/>
        <w:jc w:val="both"/>
        <w:rPr>
          <w:rFonts w:asciiTheme="minorHAnsi" w:hAnsiTheme="minorHAnsi"/>
        </w:rPr>
      </w:pPr>
    </w:p>
    <w:p w14:paraId="48B10CF4"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et ses modifications ultérieures, notamment les articles L1222-3 §2, al.2 et L1222-4 relatifs aux compétences du Collège communal et les articles L3111-1 et suivants relatifs à la tutelle ;</w:t>
      </w:r>
    </w:p>
    <w:p w14:paraId="4B4AB88B"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0C96866A"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 loi du 17 juin 2016 relative aux marchés publics et ses modifications ultérieures, notamment l’article 42, § 1, 1° a) (la dépense à approuver HTVA n'atteint pas le seuil de 140.000,00 EUR) ;</w:t>
      </w:r>
    </w:p>
    <w:p w14:paraId="05AF42CA"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l'Arrêté royal du 14 janvier 2013 établissant les règles générales d'exécution des marchés publics et ses modifications ultérieures ;</w:t>
      </w:r>
    </w:p>
    <w:p w14:paraId="2FA1EE4A"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l'Arrêté royal du 18 avril 2017 relatif à la passation des marchés publics dans les secteurs classiques et ses modifications ultérieures, notamment l'article 90, 1° ;</w:t>
      </w:r>
    </w:p>
    <w:p w14:paraId="723F5B7B" w14:textId="697238A4" w:rsidR="00C64454" w:rsidRPr="00BD722E" w:rsidRDefault="00422EB9" w:rsidP="00BD722E">
      <w:pPr>
        <w:pStyle w:val="JnY2pod"/>
        <w:jc w:val="both"/>
        <w:rPr>
          <w:rFonts w:asciiTheme="minorHAnsi" w:hAnsiTheme="minorHAnsi"/>
        </w:rPr>
      </w:pPr>
      <w:r w:rsidRPr="00BD722E">
        <w:rPr>
          <w:rFonts w:asciiTheme="minorHAnsi" w:hAnsiTheme="minorHAnsi"/>
        </w:rPr>
        <w:t>Considérant la détérioration des bâches</w:t>
      </w:r>
      <w:r w:rsidR="00310CF8">
        <w:rPr>
          <w:rFonts w:asciiTheme="minorHAnsi" w:hAnsiTheme="minorHAnsi"/>
        </w:rPr>
        <w:t xml:space="preserve"> </w:t>
      </w:r>
      <w:r w:rsidRPr="00BD722E">
        <w:rPr>
          <w:rFonts w:asciiTheme="minorHAnsi" w:hAnsiTheme="minorHAnsi"/>
        </w:rPr>
        <w:t>de la toiture des zones</w:t>
      </w:r>
      <w:r w:rsidR="00310CF8">
        <w:rPr>
          <w:rFonts w:asciiTheme="minorHAnsi" w:hAnsiTheme="minorHAnsi"/>
        </w:rPr>
        <w:t xml:space="preserve"> </w:t>
      </w:r>
      <w:r w:rsidRPr="00BD722E">
        <w:rPr>
          <w:rFonts w:asciiTheme="minorHAnsi" w:hAnsiTheme="minorHAnsi"/>
        </w:rPr>
        <w:t>"corps de logis", "brasserie" et "moulin" de l'abbaye ;</w:t>
      </w:r>
    </w:p>
    <w:p w14:paraId="03A56C48" w14:textId="6E3C70C5" w:rsidR="00C64454" w:rsidRPr="00BD722E" w:rsidRDefault="00422EB9" w:rsidP="00BD722E">
      <w:pPr>
        <w:pStyle w:val="JnY2pod"/>
        <w:jc w:val="both"/>
        <w:rPr>
          <w:rFonts w:asciiTheme="minorHAnsi" w:hAnsiTheme="minorHAnsi"/>
        </w:rPr>
      </w:pPr>
      <w:r w:rsidRPr="00BD722E">
        <w:rPr>
          <w:rFonts w:asciiTheme="minorHAnsi" w:hAnsiTheme="minorHAnsi"/>
        </w:rPr>
        <w:t>Considérant la nécessité de remplacement desdites bâches détériorées afin de protéger le bâtiment contre les infiltrations d'eau</w:t>
      </w:r>
      <w:r w:rsidR="00310CF8">
        <w:rPr>
          <w:rFonts w:asciiTheme="minorHAnsi" w:hAnsiTheme="minorHAnsi"/>
        </w:rPr>
        <w:t xml:space="preserve"> </w:t>
      </w:r>
      <w:r w:rsidRPr="00BD722E">
        <w:rPr>
          <w:rFonts w:asciiTheme="minorHAnsi" w:hAnsiTheme="minorHAnsi"/>
        </w:rPr>
        <w:t>;</w:t>
      </w:r>
    </w:p>
    <w:p w14:paraId="7C37BD86"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la nécessité de procéder au remplacement de l'ensemble des bâches afin de remédier aux infiltrations régulières et de maximiser les résultats des prochains travaux d'éradication de la mérule ;</w:t>
      </w:r>
    </w:p>
    <w:p w14:paraId="016EC6CD" w14:textId="6C97FD5C" w:rsidR="00C64454" w:rsidRPr="00BD722E" w:rsidRDefault="00422EB9" w:rsidP="00BD722E">
      <w:pPr>
        <w:pStyle w:val="JnY2pod"/>
        <w:jc w:val="both"/>
        <w:rPr>
          <w:rFonts w:asciiTheme="minorHAnsi" w:hAnsiTheme="minorHAnsi"/>
        </w:rPr>
      </w:pPr>
      <w:r w:rsidRPr="00BD722E">
        <w:rPr>
          <w:rFonts w:asciiTheme="minorHAnsi" w:hAnsiTheme="minorHAnsi"/>
        </w:rPr>
        <w:t>Vu la délibération du Conseil communal en séance le 24 février</w:t>
      </w:r>
      <w:r w:rsidR="00310CF8">
        <w:rPr>
          <w:rFonts w:asciiTheme="minorHAnsi" w:hAnsiTheme="minorHAnsi"/>
        </w:rPr>
        <w:t xml:space="preserve"> </w:t>
      </w:r>
      <w:r w:rsidRPr="00BD722E">
        <w:rPr>
          <w:rFonts w:asciiTheme="minorHAnsi" w:hAnsiTheme="minorHAnsi"/>
        </w:rPr>
        <w:t>2026, par laquelle il fixe les conditions du marché</w:t>
      </w:r>
      <w:r w:rsidR="00310CF8">
        <w:rPr>
          <w:rFonts w:asciiTheme="minorHAnsi" w:hAnsiTheme="minorHAnsi"/>
        </w:rPr>
        <w:t xml:space="preserve"> </w:t>
      </w:r>
      <w:r w:rsidRPr="00BD722E">
        <w:rPr>
          <w:rFonts w:asciiTheme="minorHAnsi" w:hAnsiTheme="minorHAnsi"/>
        </w:rPr>
        <w:t>de travaux "Renouvellement du bâchage de la toiture de l'Abbaye" et</w:t>
      </w:r>
      <w:r w:rsidR="00310CF8">
        <w:rPr>
          <w:rFonts w:asciiTheme="minorHAnsi" w:hAnsiTheme="minorHAnsi"/>
        </w:rPr>
        <w:t xml:space="preserve"> </w:t>
      </w:r>
      <w:r w:rsidRPr="00BD722E">
        <w:rPr>
          <w:rFonts w:asciiTheme="minorHAnsi" w:hAnsiTheme="minorHAnsi"/>
        </w:rPr>
        <w:t>accepte le cahier des charges n° 2026-859,</w:t>
      </w:r>
      <w:r w:rsidR="00310CF8">
        <w:rPr>
          <w:rFonts w:asciiTheme="minorHAnsi" w:hAnsiTheme="minorHAnsi"/>
        </w:rPr>
        <w:t xml:space="preserve"> </w:t>
      </w:r>
      <w:r w:rsidRPr="00BD722E">
        <w:rPr>
          <w:rFonts w:asciiTheme="minorHAnsi" w:hAnsiTheme="minorHAnsi"/>
        </w:rPr>
        <w:t>ses annexes, le montant estimé du marché et la procédure négociée sans publication préalable en tant que procédure de passation</w:t>
      </w:r>
      <w:r w:rsidR="00310CF8">
        <w:rPr>
          <w:rFonts w:asciiTheme="minorHAnsi" w:hAnsiTheme="minorHAnsi"/>
        </w:rPr>
        <w:t xml:space="preserve"> </w:t>
      </w:r>
      <w:r w:rsidRPr="00BD722E">
        <w:rPr>
          <w:rFonts w:asciiTheme="minorHAnsi" w:hAnsiTheme="minorHAnsi"/>
        </w:rPr>
        <w:t>;</w:t>
      </w:r>
    </w:p>
    <w:p w14:paraId="11CD6989" w14:textId="10471F4D" w:rsidR="00C64454" w:rsidRPr="00BD722E" w:rsidRDefault="00422EB9" w:rsidP="00BD722E">
      <w:pPr>
        <w:pStyle w:val="JnY2pod"/>
        <w:jc w:val="both"/>
        <w:rPr>
          <w:rFonts w:asciiTheme="minorHAnsi" w:hAnsiTheme="minorHAnsi"/>
        </w:rPr>
      </w:pPr>
      <w:r w:rsidRPr="00BD722E">
        <w:rPr>
          <w:rFonts w:asciiTheme="minorHAnsi" w:hAnsiTheme="minorHAnsi"/>
        </w:rPr>
        <w:t>Vu la délibération du Collège communal en séance le 26</w:t>
      </w:r>
      <w:r w:rsidR="00310CF8">
        <w:rPr>
          <w:rFonts w:asciiTheme="minorHAnsi" w:hAnsiTheme="minorHAnsi"/>
        </w:rPr>
        <w:t xml:space="preserve"> </w:t>
      </w:r>
      <w:r w:rsidRPr="00BD722E">
        <w:rPr>
          <w:rFonts w:asciiTheme="minorHAnsi" w:hAnsiTheme="minorHAnsi"/>
        </w:rPr>
        <w:t>février</w:t>
      </w:r>
      <w:r w:rsidR="00310CF8">
        <w:rPr>
          <w:rFonts w:asciiTheme="minorHAnsi" w:hAnsiTheme="minorHAnsi"/>
        </w:rPr>
        <w:t xml:space="preserve"> </w:t>
      </w:r>
      <w:r w:rsidRPr="00BD722E">
        <w:rPr>
          <w:rFonts w:asciiTheme="minorHAnsi" w:hAnsiTheme="minorHAnsi"/>
        </w:rPr>
        <w:t>2026, par laquelle les opérateurs suivants sont choisis afin de prendre part au marché (via invitation sur la plateforme E-Procurement) :</w:t>
      </w:r>
    </w:p>
    <w:p w14:paraId="1056760E" w14:textId="77777777" w:rsidR="00C64454" w:rsidRPr="00BD722E" w:rsidRDefault="00422EB9" w:rsidP="00BD722E">
      <w:pPr>
        <w:pStyle w:val="JnY2pod"/>
        <w:jc w:val="both"/>
        <w:rPr>
          <w:rFonts w:asciiTheme="minorHAnsi" w:hAnsiTheme="minorHAnsi"/>
        </w:rPr>
      </w:pPr>
      <w:r w:rsidRPr="00BD722E">
        <w:rPr>
          <w:rFonts w:asciiTheme="minorHAnsi" w:hAnsiTheme="minorHAnsi"/>
        </w:rPr>
        <w:t>- Toiture Gros Ulrich SRL, Rue de Mons, 420 à 6140 Fontaine L'Evêque ;</w:t>
      </w:r>
    </w:p>
    <w:p w14:paraId="5FFBA86D" w14:textId="77777777" w:rsidR="00C64454" w:rsidRPr="00BD722E" w:rsidRDefault="00422EB9" w:rsidP="00BD722E">
      <w:pPr>
        <w:pStyle w:val="JnY2pod"/>
        <w:jc w:val="both"/>
        <w:rPr>
          <w:rFonts w:asciiTheme="minorHAnsi" w:hAnsiTheme="minorHAnsi"/>
        </w:rPr>
      </w:pPr>
      <w:r w:rsidRPr="00BD722E">
        <w:rPr>
          <w:rFonts w:asciiTheme="minorHAnsi" w:hAnsiTheme="minorHAnsi"/>
        </w:rPr>
        <w:t>- LES BROTHERS COUVREURS SRL, Rue Emile Damien 92 à 6500 Leugnies ;</w:t>
      </w:r>
    </w:p>
    <w:p w14:paraId="54793BAB" w14:textId="77777777" w:rsidR="00C64454" w:rsidRPr="00BD722E" w:rsidRDefault="00422EB9" w:rsidP="00BD722E">
      <w:pPr>
        <w:pStyle w:val="JnY2pod"/>
        <w:jc w:val="both"/>
        <w:rPr>
          <w:rFonts w:asciiTheme="minorHAnsi" w:hAnsiTheme="minorHAnsi"/>
        </w:rPr>
      </w:pPr>
      <w:r w:rsidRPr="00BD722E">
        <w:rPr>
          <w:rFonts w:asciiTheme="minorHAnsi" w:hAnsiTheme="minorHAnsi"/>
        </w:rPr>
        <w:t>- SPRL G.A.C. - GROUPEMENT ARTISANAL DE LA CONSTRUCTION, RUE DU MAZY 61 à 7134 Ressaix ;</w:t>
      </w:r>
    </w:p>
    <w:p w14:paraId="49F2FE04" w14:textId="77777777" w:rsidR="00C64454" w:rsidRPr="00BD722E" w:rsidRDefault="00422EB9" w:rsidP="00BD722E">
      <w:pPr>
        <w:pStyle w:val="JnY2pod"/>
        <w:jc w:val="both"/>
        <w:rPr>
          <w:rFonts w:asciiTheme="minorHAnsi" w:hAnsiTheme="minorHAnsi"/>
        </w:rPr>
      </w:pPr>
      <w:r w:rsidRPr="00BD722E">
        <w:rPr>
          <w:rFonts w:asciiTheme="minorHAnsi" w:hAnsiTheme="minorHAnsi"/>
        </w:rPr>
        <w:t>- Baert Construction sa, Rue Saint Fiacre 72 à 7134 Epinois ;</w:t>
      </w:r>
    </w:p>
    <w:p w14:paraId="0A07B2B4" w14:textId="77777777" w:rsidR="00C64454" w:rsidRPr="00BD722E" w:rsidRDefault="00422EB9" w:rsidP="00BD722E">
      <w:pPr>
        <w:pStyle w:val="JnY2pod"/>
        <w:jc w:val="both"/>
        <w:rPr>
          <w:rFonts w:asciiTheme="minorHAnsi" w:hAnsiTheme="minorHAnsi"/>
        </w:rPr>
      </w:pPr>
      <w:r w:rsidRPr="00BD722E">
        <w:rPr>
          <w:rFonts w:asciiTheme="minorHAnsi" w:hAnsiTheme="minorHAnsi"/>
        </w:rPr>
        <w:t>- JCL TOITURES, Rue des Flanolles 31 à 6110 MONTIGNY-LE-TILLEUL ;</w:t>
      </w:r>
    </w:p>
    <w:p w14:paraId="645F4F4C" w14:textId="77777777" w:rsidR="00C64454" w:rsidRPr="00BD722E" w:rsidRDefault="00422EB9" w:rsidP="00BD722E">
      <w:pPr>
        <w:pStyle w:val="JnY2pod"/>
        <w:jc w:val="both"/>
        <w:rPr>
          <w:rFonts w:asciiTheme="minorHAnsi" w:hAnsiTheme="minorHAnsi"/>
        </w:rPr>
      </w:pPr>
      <w:r w:rsidRPr="00BD722E">
        <w:rPr>
          <w:rFonts w:asciiTheme="minorHAnsi" w:hAnsiTheme="minorHAnsi"/>
        </w:rPr>
        <w:t>- ENTREPRISES GENERALES PAUL MATHIEU SA, Rue Champeau 6 à 6061 Montignies-S-Sambre ;</w:t>
      </w:r>
    </w:p>
    <w:p w14:paraId="37720162" w14:textId="4F24188B" w:rsidR="00C64454" w:rsidRPr="00BD722E" w:rsidRDefault="00422EB9" w:rsidP="00BD722E">
      <w:pPr>
        <w:pStyle w:val="JnY2pod"/>
        <w:jc w:val="both"/>
        <w:rPr>
          <w:rFonts w:asciiTheme="minorHAnsi" w:hAnsiTheme="minorHAnsi"/>
        </w:rPr>
      </w:pPr>
      <w:r w:rsidRPr="00BD722E">
        <w:rPr>
          <w:rFonts w:asciiTheme="minorHAnsi" w:hAnsiTheme="minorHAnsi"/>
        </w:rPr>
        <w:t>Vu la délibération du collège communal, en séance le 8</w:t>
      </w:r>
      <w:r w:rsidR="00310CF8">
        <w:rPr>
          <w:rFonts w:asciiTheme="minorHAnsi" w:hAnsiTheme="minorHAnsi"/>
        </w:rPr>
        <w:t xml:space="preserve"> </w:t>
      </w:r>
      <w:r w:rsidRPr="00BD722E">
        <w:rPr>
          <w:rFonts w:asciiTheme="minorHAnsi" w:hAnsiTheme="minorHAnsi"/>
        </w:rPr>
        <w:t>avril</w:t>
      </w:r>
      <w:r w:rsidR="00310CF8">
        <w:rPr>
          <w:rFonts w:asciiTheme="minorHAnsi" w:hAnsiTheme="minorHAnsi"/>
        </w:rPr>
        <w:t xml:space="preserve"> </w:t>
      </w:r>
      <w:r w:rsidRPr="00BD722E">
        <w:rPr>
          <w:rFonts w:asciiTheme="minorHAnsi" w:hAnsiTheme="minorHAnsi"/>
        </w:rPr>
        <w:t>2026, par laquelle il arrête la procédure de marché public en raison de l'absence d'offre lors de l'ouverture du coffre-fort sur la plateforme E-Procurement ;</w:t>
      </w:r>
      <w:r w:rsidR="00310CF8">
        <w:rPr>
          <w:rFonts w:asciiTheme="minorHAnsi" w:hAnsiTheme="minorHAnsi"/>
        </w:rPr>
        <w:t xml:space="preserve"> </w:t>
      </w:r>
    </w:p>
    <w:p w14:paraId="2BABE039" w14:textId="284416E3" w:rsidR="00C64454" w:rsidRPr="00BD722E" w:rsidRDefault="00422EB9" w:rsidP="00BD722E">
      <w:pPr>
        <w:pStyle w:val="JnY2pod"/>
        <w:jc w:val="both"/>
        <w:rPr>
          <w:rFonts w:asciiTheme="minorHAnsi" w:hAnsiTheme="minorHAnsi"/>
        </w:rPr>
      </w:pPr>
      <w:r w:rsidRPr="00BD722E">
        <w:rPr>
          <w:rFonts w:asciiTheme="minorHAnsi" w:hAnsiTheme="minorHAnsi"/>
        </w:rPr>
        <w:t>Considérant qu'il y a lieu de relancer ce</w:t>
      </w:r>
      <w:r w:rsidR="00310CF8">
        <w:rPr>
          <w:rFonts w:asciiTheme="minorHAnsi" w:hAnsiTheme="minorHAnsi"/>
        </w:rPr>
        <w:t xml:space="preserve"> </w:t>
      </w:r>
      <w:r w:rsidRPr="00BD722E">
        <w:rPr>
          <w:rFonts w:asciiTheme="minorHAnsi" w:hAnsiTheme="minorHAnsi"/>
        </w:rPr>
        <w:t>marché public de travaux ;</w:t>
      </w:r>
    </w:p>
    <w:p w14:paraId="7BC5B974" w14:textId="5F3228EB" w:rsidR="00C64454" w:rsidRPr="00BD722E" w:rsidRDefault="00422EB9" w:rsidP="00BD722E">
      <w:pPr>
        <w:pStyle w:val="JnY2pod"/>
        <w:jc w:val="both"/>
        <w:rPr>
          <w:rFonts w:asciiTheme="minorHAnsi" w:hAnsiTheme="minorHAnsi"/>
        </w:rPr>
      </w:pPr>
      <w:r w:rsidRPr="00BD722E">
        <w:rPr>
          <w:rFonts w:asciiTheme="minorHAnsi" w:hAnsiTheme="minorHAnsi"/>
        </w:rPr>
        <w:t>Considérant le cahier des charges N° 2025-882</w:t>
      </w:r>
      <w:r w:rsidR="00310CF8">
        <w:rPr>
          <w:rFonts w:asciiTheme="minorHAnsi" w:hAnsiTheme="minorHAnsi"/>
        </w:rPr>
        <w:t xml:space="preserve"> </w:t>
      </w:r>
      <w:r w:rsidRPr="00BD722E">
        <w:rPr>
          <w:rFonts w:asciiTheme="minorHAnsi" w:hAnsiTheme="minorHAnsi"/>
        </w:rPr>
        <w:t>relatif au marché “Renouvellement du bâchage de la toiture de l'Abbaye”, ci-joint pour y rester annexé</w:t>
      </w:r>
      <w:r w:rsidR="00310CF8">
        <w:rPr>
          <w:rFonts w:asciiTheme="minorHAnsi" w:hAnsiTheme="minorHAnsi"/>
        </w:rPr>
        <w:t xml:space="preserve"> </w:t>
      </w:r>
      <w:r w:rsidRPr="00BD722E">
        <w:rPr>
          <w:rFonts w:asciiTheme="minorHAnsi" w:hAnsiTheme="minorHAnsi"/>
        </w:rPr>
        <w:t>;</w:t>
      </w:r>
    </w:p>
    <w:p w14:paraId="6B6893AB"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ce marché est divisé en tranches :</w:t>
      </w:r>
    </w:p>
    <w:p w14:paraId="25F60321" w14:textId="78A9FB38" w:rsidR="00C64454" w:rsidRPr="00BD722E" w:rsidRDefault="00310CF8" w:rsidP="00BD722E">
      <w:pPr>
        <w:pStyle w:val="JnY2pod"/>
        <w:jc w:val="both"/>
        <w:rPr>
          <w:rFonts w:asciiTheme="minorHAnsi" w:hAnsiTheme="minorHAnsi"/>
        </w:rPr>
      </w:pPr>
      <w:r>
        <w:rPr>
          <w:rFonts w:asciiTheme="minorHAnsi" w:hAnsiTheme="minorHAnsi"/>
        </w:rPr>
        <w:t xml:space="preserve"> </w:t>
      </w:r>
      <w:r w:rsidR="00422EB9" w:rsidRPr="00BD722E">
        <w:rPr>
          <w:rFonts w:asciiTheme="minorHAnsi" w:hAnsiTheme="minorHAnsi"/>
        </w:rPr>
        <w:t>* Tranche ferme : bâchage de la toiture à gauche de la tour</w:t>
      </w:r>
      <w:r>
        <w:rPr>
          <w:rFonts w:asciiTheme="minorHAnsi" w:hAnsiTheme="minorHAnsi"/>
        </w:rPr>
        <w:t xml:space="preserve"> </w:t>
      </w:r>
      <w:r w:rsidR="00422EB9" w:rsidRPr="00BD722E">
        <w:rPr>
          <w:rFonts w:asciiTheme="minorHAnsi" w:hAnsiTheme="minorHAnsi"/>
        </w:rPr>
        <w:t>(Estimé à : 17.989,00</w:t>
      </w:r>
      <w:r w:rsidR="00EF43E2">
        <w:rPr>
          <w:rFonts w:asciiTheme="minorHAnsi" w:hAnsiTheme="minorHAnsi"/>
        </w:rPr>
        <w:t> </w:t>
      </w:r>
      <w:r w:rsidR="00422EB9" w:rsidRPr="00BD722E">
        <w:rPr>
          <w:rFonts w:asciiTheme="minorHAnsi" w:hAnsiTheme="minorHAnsi"/>
        </w:rPr>
        <w:t>EUR hors TVA ou 21.766,69</w:t>
      </w:r>
      <w:r>
        <w:rPr>
          <w:rFonts w:asciiTheme="minorHAnsi" w:hAnsiTheme="minorHAnsi"/>
        </w:rPr>
        <w:t xml:space="preserve"> </w:t>
      </w:r>
      <w:r w:rsidR="00422EB9" w:rsidRPr="00BD722E">
        <w:rPr>
          <w:rFonts w:asciiTheme="minorHAnsi" w:hAnsiTheme="minorHAnsi"/>
        </w:rPr>
        <w:t>EUR, 21% TVA comprise)</w:t>
      </w:r>
    </w:p>
    <w:p w14:paraId="69E2D424" w14:textId="3A9B910D" w:rsidR="00C64454" w:rsidRPr="00BD722E" w:rsidRDefault="00310CF8" w:rsidP="00BD722E">
      <w:pPr>
        <w:pStyle w:val="JnY2pod"/>
        <w:jc w:val="both"/>
        <w:rPr>
          <w:rFonts w:asciiTheme="minorHAnsi" w:hAnsiTheme="minorHAnsi"/>
        </w:rPr>
      </w:pPr>
      <w:r>
        <w:rPr>
          <w:rFonts w:asciiTheme="minorHAnsi" w:hAnsiTheme="minorHAnsi"/>
        </w:rPr>
        <w:lastRenderedPageBreak/>
        <w:t xml:space="preserve"> </w:t>
      </w:r>
      <w:r w:rsidR="00422EB9" w:rsidRPr="00BD722E">
        <w:rPr>
          <w:rFonts w:asciiTheme="minorHAnsi" w:hAnsiTheme="minorHAnsi"/>
        </w:rPr>
        <w:t>* Tranche conditionnelle : bâchage de la toiture du côté droit de la tour</w:t>
      </w:r>
      <w:r>
        <w:rPr>
          <w:rFonts w:asciiTheme="minorHAnsi" w:hAnsiTheme="minorHAnsi"/>
        </w:rPr>
        <w:t xml:space="preserve"> </w:t>
      </w:r>
      <w:r w:rsidR="00422EB9" w:rsidRPr="00BD722E">
        <w:rPr>
          <w:rFonts w:asciiTheme="minorHAnsi" w:hAnsiTheme="minorHAnsi"/>
        </w:rPr>
        <w:t>(Estimé à : 27.975,82</w:t>
      </w:r>
      <w:r>
        <w:rPr>
          <w:rFonts w:asciiTheme="minorHAnsi" w:hAnsiTheme="minorHAnsi"/>
        </w:rPr>
        <w:t xml:space="preserve"> </w:t>
      </w:r>
      <w:r w:rsidR="00422EB9" w:rsidRPr="00BD722E">
        <w:rPr>
          <w:rFonts w:asciiTheme="minorHAnsi" w:hAnsiTheme="minorHAnsi"/>
        </w:rPr>
        <w:t>EUR hors TVA ou 33.850,75</w:t>
      </w:r>
      <w:r>
        <w:rPr>
          <w:rFonts w:asciiTheme="minorHAnsi" w:hAnsiTheme="minorHAnsi"/>
        </w:rPr>
        <w:t xml:space="preserve"> </w:t>
      </w:r>
      <w:r w:rsidR="00422EB9" w:rsidRPr="00BD722E">
        <w:rPr>
          <w:rFonts w:asciiTheme="minorHAnsi" w:hAnsiTheme="minorHAnsi"/>
        </w:rPr>
        <w:t>EUR, 21% TVA comprise)</w:t>
      </w:r>
    </w:p>
    <w:p w14:paraId="3DF14A09" w14:textId="361A4950" w:rsidR="00C64454" w:rsidRPr="00BD722E" w:rsidRDefault="00422EB9" w:rsidP="00BD722E">
      <w:pPr>
        <w:pStyle w:val="JnY2pod"/>
        <w:jc w:val="both"/>
        <w:rPr>
          <w:rFonts w:asciiTheme="minorHAnsi" w:hAnsiTheme="minorHAnsi"/>
        </w:rPr>
      </w:pPr>
      <w:r w:rsidRPr="00BD722E">
        <w:rPr>
          <w:rFonts w:asciiTheme="minorHAnsi" w:hAnsiTheme="minorHAnsi"/>
        </w:rPr>
        <w:t>Considérant que le montant estimé de ce marché s'élève à 45.964,82</w:t>
      </w:r>
      <w:r w:rsidR="00310CF8">
        <w:rPr>
          <w:rFonts w:asciiTheme="minorHAnsi" w:hAnsiTheme="minorHAnsi"/>
        </w:rPr>
        <w:t xml:space="preserve"> </w:t>
      </w:r>
      <w:r w:rsidRPr="00BD722E">
        <w:rPr>
          <w:rFonts w:asciiTheme="minorHAnsi" w:hAnsiTheme="minorHAnsi"/>
        </w:rPr>
        <w:t>EUR hors TVA ou 55.617,43</w:t>
      </w:r>
      <w:r w:rsidR="00310CF8">
        <w:rPr>
          <w:rFonts w:asciiTheme="minorHAnsi" w:hAnsiTheme="minorHAnsi"/>
        </w:rPr>
        <w:t xml:space="preserve"> </w:t>
      </w:r>
      <w:r w:rsidRPr="00BD722E">
        <w:rPr>
          <w:rFonts w:asciiTheme="minorHAnsi" w:hAnsiTheme="minorHAnsi"/>
        </w:rPr>
        <w:t>EUR, 21% TVA comprise ;</w:t>
      </w:r>
    </w:p>
    <w:p w14:paraId="6CB216C1" w14:textId="33C1C6F9" w:rsidR="00C64454" w:rsidRPr="00BD722E" w:rsidRDefault="00422EB9" w:rsidP="00BD722E">
      <w:pPr>
        <w:pStyle w:val="JnY2pod"/>
        <w:jc w:val="both"/>
        <w:rPr>
          <w:rFonts w:asciiTheme="minorHAnsi" w:hAnsiTheme="minorHAnsi"/>
        </w:rPr>
      </w:pPr>
      <w:r w:rsidRPr="00BD722E">
        <w:rPr>
          <w:rFonts w:asciiTheme="minorHAnsi" w:hAnsiTheme="minorHAnsi"/>
        </w:rPr>
        <w:t>Considérant la nécessité de fixer</w:t>
      </w:r>
      <w:r w:rsidR="00310CF8">
        <w:rPr>
          <w:rFonts w:asciiTheme="minorHAnsi" w:hAnsiTheme="minorHAnsi"/>
        </w:rPr>
        <w:t xml:space="preserve"> </w:t>
      </w:r>
      <w:r w:rsidRPr="00BD722E">
        <w:rPr>
          <w:rFonts w:asciiTheme="minorHAnsi" w:hAnsiTheme="minorHAnsi"/>
        </w:rPr>
        <w:t>une tranche conditionnelle pour</w:t>
      </w:r>
      <w:r w:rsidR="00310CF8">
        <w:rPr>
          <w:rFonts w:asciiTheme="minorHAnsi" w:hAnsiTheme="minorHAnsi"/>
        </w:rPr>
        <w:t xml:space="preserve"> </w:t>
      </w:r>
      <w:r w:rsidRPr="00BD722E">
        <w:rPr>
          <w:rFonts w:asciiTheme="minorHAnsi" w:hAnsiTheme="minorHAnsi"/>
        </w:rPr>
        <w:t>la partie de toiture située à droite de la tour, étant donné</w:t>
      </w:r>
      <w:r w:rsidR="00310CF8">
        <w:rPr>
          <w:rFonts w:asciiTheme="minorHAnsi" w:hAnsiTheme="minorHAnsi"/>
        </w:rPr>
        <w:t xml:space="preserve"> </w:t>
      </w:r>
      <w:r w:rsidRPr="00BD722E">
        <w:rPr>
          <w:rFonts w:asciiTheme="minorHAnsi" w:hAnsiTheme="minorHAnsi"/>
        </w:rPr>
        <w:t>l'incertitude actuelle quant à la réalisation d'éventuels</w:t>
      </w:r>
      <w:r w:rsidR="00310CF8">
        <w:rPr>
          <w:rFonts w:asciiTheme="minorHAnsi" w:hAnsiTheme="minorHAnsi"/>
        </w:rPr>
        <w:t xml:space="preserve"> </w:t>
      </w:r>
      <w:r w:rsidRPr="00BD722E">
        <w:rPr>
          <w:rFonts w:asciiTheme="minorHAnsi" w:hAnsiTheme="minorHAnsi"/>
        </w:rPr>
        <w:t>travaux de stabilisation ou du démontage pur et simple de la zone partiellement effondrée</w:t>
      </w:r>
      <w:r w:rsidR="00310CF8">
        <w:rPr>
          <w:rFonts w:asciiTheme="minorHAnsi" w:hAnsiTheme="minorHAnsi"/>
        </w:rPr>
        <w:t xml:space="preserve"> </w:t>
      </w:r>
      <w:r w:rsidRPr="00BD722E">
        <w:rPr>
          <w:rFonts w:asciiTheme="minorHAnsi" w:hAnsiTheme="minorHAnsi"/>
        </w:rPr>
        <w:t>;</w:t>
      </w:r>
      <w:r w:rsidR="00310CF8">
        <w:rPr>
          <w:rFonts w:asciiTheme="minorHAnsi" w:hAnsiTheme="minorHAnsi"/>
        </w:rPr>
        <w:t xml:space="preserve"> </w:t>
      </w:r>
    </w:p>
    <w:p w14:paraId="071FE201"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la levée de la tranche conditionnelle est soumise à la réalisation de travaux de sécurisation et de stabilisation en raison de l'effondrement de différentes voûtes de structure dans cette zone ;</w:t>
      </w:r>
    </w:p>
    <w:p w14:paraId="6D2DE573" w14:textId="7FA4E614" w:rsidR="00C64454" w:rsidRPr="00BD722E" w:rsidRDefault="00422EB9" w:rsidP="00BD722E">
      <w:pPr>
        <w:pStyle w:val="JnY2pod"/>
        <w:jc w:val="both"/>
        <w:rPr>
          <w:rFonts w:asciiTheme="minorHAnsi" w:hAnsiTheme="minorHAnsi"/>
        </w:rPr>
      </w:pPr>
      <w:r w:rsidRPr="00BD722E">
        <w:rPr>
          <w:rFonts w:asciiTheme="minorHAnsi" w:hAnsiTheme="minorHAnsi"/>
        </w:rPr>
        <w:t>Considérant qu'il est proposé, le cas échéant, de</w:t>
      </w:r>
      <w:r w:rsidR="00310CF8">
        <w:rPr>
          <w:rFonts w:asciiTheme="minorHAnsi" w:hAnsiTheme="minorHAnsi"/>
        </w:rPr>
        <w:t xml:space="preserve"> </w:t>
      </w:r>
      <w:r w:rsidRPr="00BD722E">
        <w:rPr>
          <w:rFonts w:asciiTheme="minorHAnsi" w:hAnsiTheme="minorHAnsi"/>
        </w:rPr>
        <w:t>lever la tranche conditionnelle dans les 24</w:t>
      </w:r>
      <w:r w:rsidR="00310CF8">
        <w:rPr>
          <w:rFonts w:asciiTheme="minorHAnsi" w:hAnsiTheme="minorHAnsi"/>
        </w:rPr>
        <w:t xml:space="preserve"> </w:t>
      </w:r>
      <w:r w:rsidRPr="00BD722E">
        <w:rPr>
          <w:rFonts w:asciiTheme="minorHAnsi" w:hAnsiTheme="minorHAnsi"/>
        </w:rPr>
        <w:t>mois suivant l'attribution du marché ;</w:t>
      </w:r>
    </w:p>
    <w:p w14:paraId="14C8699C" w14:textId="5CC7AC1A" w:rsidR="00C64454" w:rsidRPr="00BD722E" w:rsidRDefault="00422EB9" w:rsidP="00BD722E">
      <w:pPr>
        <w:pStyle w:val="JnY2pod"/>
        <w:jc w:val="both"/>
        <w:rPr>
          <w:rFonts w:asciiTheme="minorHAnsi" w:hAnsiTheme="minorHAnsi"/>
        </w:rPr>
      </w:pPr>
      <w:r w:rsidRPr="00BD722E">
        <w:rPr>
          <w:rFonts w:asciiTheme="minorHAnsi" w:hAnsiTheme="minorHAnsi"/>
        </w:rPr>
        <w:t>Considérant qu'il est proposé de passer le marché par procédure négociée sans publication préalable conformément à l'article 42,</w:t>
      </w:r>
      <w:r w:rsidR="00310CF8">
        <w:rPr>
          <w:rFonts w:asciiTheme="minorHAnsi" w:hAnsiTheme="minorHAnsi"/>
        </w:rPr>
        <w:t xml:space="preserve"> </w:t>
      </w:r>
      <w:r w:rsidRPr="00BD722E">
        <w:rPr>
          <w:rFonts w:asciiTheme="minorHAnsi" w:hAnsiTheme="minorHAnsi"/>
        </w:rPr>
        <w:t>§ 1, 1° a de la loi du 17 juin 2016 relative aux marchés publics</w:t>
      </w:r>
    </w:p>
    <w:p w14:paraId="73918F9B" w14:textId="1EECFC63" w:rsidR="00C64454" w:rsidRPr="00BD722E" w:rsidRDefault="00422EB9" w:rsidP="00B5011F">
      <w:pPr>
        <w:pStyle w:val="JnY2pod"/>
        <w:jc w:val="both"/>
        <w:rPr>
          <w:rFonts w:asciiTheme="minorHAnsi" w:hAnsiTheme="minorHAnsi"/>
        </w:rPr>
      </w:pPr>
      <w:r w:rsidRPr="00BD722E">
        <w:rPr>
          <w:rFonts w:asciiTheme="minorHAnsi" w:hAnsiTheme="minorHAnsi"/>
        </w:rPr>
        <w:t>Considérant que le crédit permettant cette dépense est inscrit au budget extraordinaire de l'exercice 2026 à</w:t>
      </w:r>
      <w:r w:rsidR="00310CF8">
        <w:rPr>
          <w:rFonts w:asciiTheme="minorHAnsi" w:hAnsiTheme="minorHAnsi"/>
        </w:rPr>
        <w:t xml:space="preserve"> </w:t>
      </w:r>
      <w:r w:rsidRPr="00BD722E">
        <w:rPr>
          <w:rFonts w:asciiTheme="minorHAnsi" w:hAnsiTheme="minorHAnsi"/>
        </w:rPr>
        <w:t>l'article 124301/723-60 (projet n° 2013-001)</w:t>
      </w:r>
      <w:r w:rsidR="00310CF8">
        <w:rPr>
          <w:rFonts w:asciiTheme="minorHAnsi" w:hAnsiTheme="minorHAnsi"/>
        </w:rPr>
        <w:t xml:space="preserve"> </w:t>
      </w:r>
      <w:r w:rsidRPr="00BD722E">
        <w:rPr>
          <w:rFonts w:asciiTheme="minorHAnsi" w:hAnsiTheme="minorHAnsi"/>
        </w:rPr>
        <w:t>;</w:t>
      </w:r>
    </w:p>
    <w:p w14:paraId="3D01097E" w14:textId="35FF69D6" w:rsidR="00C64454" w:rsidRPr="00BD722E" w:rsidRDefault="00422EB9" w:rsidP="00BD722E">
      <w:pPr>
        <w:ind w:firstLine="850"/>
        <w:jc w:val="both"/>
        <w:rPr>
          <w:rFonts w:asciiTheme="minorHAnsi" w:hAnsiTheme="minorHAnsi"/>
        </w:rPr>
      </w:pPr>
      <w:r w:rsidRPr="00BD722E">
        <w:rPr>
          <w:rFonts w:asciiTheme="minorHAnsi" w:hAnsiTheme="minorHAnsi"/>
        </w:rPr>
        <w:t xml:space="preserve">Considérant la transmission du dossier au directeur financier pour avis préalable en date du </w:t>
      </w:r>
      <w:r w:rsidRPr="00BD722E">
        <w:rPr>
          <w:rStyle w:val="StrongEmphasis"/>
          <w:rFonts w:asciiTheme="minorHAnsi" w:hAnsiTheme="minorHAnsi"/>
          <w:b w:val="0"/>
          <w:bCs w:val="0"/>
        </w:rPr>
        <w:t>08/04/2026</w:t>
      </w:r>
      <w:r w:rsidRPr="00BD722E">
        <w:rPr>
          <w:rFonts w:asciiTheme="minorHAnsi" w:hAnsiTheme="minorHAnsi"/>
        </w:rPr>
        <w:t>,</w:t>
      </w:r>
    </w:p>
    <w:p w14:paraId="6BD5F931" w14:textId="77777777" w:rsidR="00C64454" w:rsidRPr="00BD722E" w:rsidRDefault="00422EB9" w:rsidP="00BD722E">
      <w:pPr>
        <w:ind w:firstLine="850"/>
        <w:jc w:val="both"/>
        <w:rPr>
          <w:rFonts w:asciiTheme="minorHAnsi" w:hAnsiTheme="minorHAnsi"/>
        </w:rPr>
      </w:pPr>
      <w:r w:rsidRPr="00BD722E">
        <w:rPr>
          <w:rFonts w:asciiTheme="minorHAnsi" w:hAnsiTheme="minorHAnsi"/>
        </w:rPr>
        <w:t>Considérant l'avis Positif du directeur financier remis en date du 08/04/2026</w:t>
      </w:r>
      <w:r w:rsidRPr="00BD722E">
        <w:rPr>
          <w:rStyle w:val="StrongEmphasis"/>
          <w:rFonts w:asciiTheme="minorHAnsi" w:hAnsiTheme="minorHAnsi"/>
          <w:b w:val="0"/>
          <w:bCs w:val="0"/>
        </w:rPr>
        <w:t>,</w:t>
      </w:r>
    </w:p>
    <w:p w14:paraId="0AC5C584" w14:textId="77777777" w:rsidR="00C64454" w:rsidRPr="00BD722E" w:rsidRDefault="00C64454" w:rsidP="00BD722E">
      <w:pPr>
        <w:ind w:firstLine="850"/>
        <w:jc w:val="both"/>
        <w:rPr>
          <w:rStyle w:val="StrongEmphasis"/>
          <w:rFonts w:asciiTheme="minorHAnsi" w:hAnsiTheme="minorHAnsi"/>
          <w:b w:val="0"/>
          <w:bCs w:val="0"/>
        </w:rPr>
      </w:pPr>
    </w:p>
    <w:p w14:paraId="6CE4781B" w14:textId="050B85C6" w:rsidR="00C06F73" w:rsidRPr="00D527B4" w:rsidRDefault="00C06F73" w:rsidP="00C06F73">
      <w:pPr>
        <w:pStyle w:val="AHD2pod"/>
        <w:jc w:val="both"/>
        <w:rPr>
          <w:rFonts w:ascii="Aptos" w:hAnsi="Aptos"/>
        </w:rPr>
      </w:pPr>
      <w:r w:rsidRPr="00D527B4">
        <w:rPr>
          <w:rStyle w:val="AHD4pod"/>
          <w:rFonts w:ascii="Aptos" w:hAnsi="Aptos"/>
        </w:rPr>
        <w:t xml:space="preserve">DÉCIDE, </w:t>
      </w:r>
      <w:r w:rsidR="00080559">
        <w:rPr>
          <w:rStyle w:val="AHD4pod"/>
          <w:rFonts w:ascii="Aptos" w:hAnsi="Aptos"/>
        </w:rPr>
        <w:t>à l’unanimité des membres présents</w:t>
      </w:r>
      <w:r w:rsidRPr="00D527B4">
        <w:rPr>
          <w:rStyle w:val="AHD4pod"/>
          <w:rFonts w:ascii="Aptos" w:hAnsi="Aptos"/>
        </w:rPr>
        <w:t xml:space="preserve"> :</w:t>
      </w:r>
    </w:p>
    <w:p w14:paraId="38BCC277" w14:textId="2F3D85FC" w:rsidR="00C64454" w:rsidRPr="00BD722E" w:rsidRDefault="00310CF8" w:rsidP="00BD722E">
      <w:pPr>
        <w:jc w:val="both"/>
        <w:rPr>
          <w:rFonts w:asciiTheme="minorHAnsi" w:hAnsiTheme="minorHAnsi"/>
        </w:rPr>
      </w:pPr>
      <w:r>
        <w:rPr>
          <w:rFonts w:asciiTheme="minorHAnsi" w:hAnsiTheme="minorHAnsi"/>
        </w:rPr>
        <w:t xml:space="preserve"> </w:t>
      </w:r>
    </w:p>
    <w:p w14:paraId="3C7D1A3C" w14:textId="77777777" w:rsidR="00C64454" w:rsidRPr="00BD722E" w:rsidRDefault="00422EB9" w:rsidP="00BD722E">
      <w:pPr>
        <w:pStyle w:val="JnY2pod"/>
        <w:jc w:val="both"/>
        <w:rPr>
          <w:rFonts w:asciiTheme="minorHAnsi" w:hAnsiTheme="minorHAnsi"/>
        </w:rPr>
      </w:pPr>
      <w:r w:rsidRPr="00BD722E">
        <w:rPr>
          <w:rStyle w:val="JnY7pod"/>
          <w:rFonts w:asciiTheme="minorHAnsi" w:hAnsiTheme="minorHAnsi"/>
        </w:rPr>
        <w:t>Article 1</w:t>
      </w:r>
      <w:r w:rsidRPr="0076478E">
        <w:rPr>
          <w:rStyle w:val="JnY4pod"/>
          <w:rFonts w:asciiTheme="minorHAnsi" w:hAnsiTheme="minorHAnsi"/>
          <w:vertAlign w:val="superscript"/>
        </w:rPr>
        <w:t>er</w:t>
      </w:r>
      <w:r w:rsidRPr="00BD722E">
        <w:rPr>
          <w:rStyle w:val="JnY4pod"/>
          <w:rFonts w:asciiTheme="minorHAnsi" w:hAnsiTheme="minorHAnsi"/>
        </w:rPr>
        <w:t xml:space="preserve">. </w:t>
      </w:r>
      <w:r w:rsidRPr="00BD722E">
        <w:rPr>
          <w:rFonts w:asciiTheme="minorHAnsi" w:hAnsiTheme="minorHAnsi"/>
        </w:rPr>
        <w:t>De relancer un marché public de travaux visant le renouvellement du bâchage de la toiture de l'Abbaye.</w:t>
      </w:r>
    </w:p>
    <w:p w14:paraId="266442D2" w14:textId="55844D73" w:rsidR="00C64454" w:rsidRPr="00BD722E" w:rsidRDefault="00422EB9" w:rsidP="00BD722E">
      <w:pPr>
        <w:pStyle w:val="JnY2pod"/>
        <w:jc w:val="both"/>
        <w:rPr>
          <w:rFonts w:asciiTheme="minorHAnsi" w:hAnsiTheme="minorHAnsi"/>
        </w:rPr>
      </w:pPr>
      <w:r w:rsidRPr="00BD722E">
        <w:rPr>
          <w:rStyle w:val="JnY7pod"/>
          <w:rFonts w:asciiTheme="minorHAnsi" w:hAnsiTheme="minorHAnsi"/>
        </w:rPr>
        <w:t>Art. 2</w:t>
      </w:r>
      <w:r w:rsidRPr="00BD722E">
        <w:rPr>
          <w:rStyle w:val="JnY4pod"/>
          <w:rFonts w:asciiTheme="minorHAnsi" w:hAnsiTheme="minorHAnsi"/>
        </w:rPr>
        <w:t xml:space="preserve">. </w:t>
      </w:r>
      <w:r w:rsidRPr="00BD722E">
        <w:rPr>
          <w:rFonts w:asciiTheme="minorHAnsi" w:hAnsiTheme="minorHAnsi"/>
        </w:rPr>
        <w:t>D'approuver le cahier des charges N° 2026-882 intitulé</w:t>
      </w:r>
      <w:r w:rsidR="00310CF8">
        <w:rPr>
          <w:rFonts w:asciiTheme="minorHAnsi" w:hAnsiTheme="minorHAnsi"/>
        </w:rPr>
        <w:t xml:space="preserve"> </w:t>
      </w:r>
      <w:r w:rsidRPr="00BD722E">
        <w:rPr>
          <w:rFonts w:asciiTheme="minorHAnsi" w:hAnsiTheme="minorHAnsi"/>
        </w:rPr>
        <w:t>“Renouvellement du bâchage de la toiture de l'Abbaye”, et ses annexes, ci-joints pour y rester annexés.</w:t>
      </w:r>
      <w:r w:rsidR="00310CF8">
        <w:rPr>
          <w:rFonts w:asciiTheme="minorHAnsi" w:hAnsiTheme="minorHAnsi"/>
        </w:rPr>
        <w:t xml:space="preserve"> </w:t>
      </w:r>
      <w:r w:rsidRPr="00BD722E">
        <w:rPr>
          <w:rFonts w:asciiTheme="minorHAnsi" w:hAnsiTheme="minorHAnsi"/>
        </w:rPr>
        <w:t>Les conditions sont fixées comme prévu au cahier des charges et par les règles générales d'exécution des marchés publics. Le montant estimé s'élève à 45.964,82</w:t>
      </w:r>
      <w:r w:rsidR="00310CF8">
        <w:rPr>
          <w:rFonts w:asciiTheme="minorHAnsi" w:hAnsiTheme="minorHAnsi"/>
        </w:rPr>
        <w:t xml:space="preserve"> </w:t>
      </w:r>
      <w:r w:rsidRPr="00BD722E">
        <w:rPr>
          <w:rFonts w:asciiTheme="minorHAnsi" w:hAnsiTheme="minorHAnsi"/>
        </w:rPr>
        <w:t>EUR hors TVA ou 55.617,43</w:t>
      </w:r>
      <w:r w:rsidR="00310CF8">
        <w:rPr>
          <w:rFonts w:asciiTheme="minorHAnsi" w:hAnsiTheme="minorHAnsi"/>
        </w:rPr>
        <w:t xml:space="preserve"> </w:t>
      </w:r>
      <w:r w:rsidRPr="00BD722E">
        <w:rPr>
          <w:rFonts w:asciiTheme="minorHAnsi" w:hAnsiTheme="minorHAnsi"/>
        </w:rPr>
        <w:t>EUR, 21% TVA comprise.</w:t>
      </w:r>
    </w:p>
    <w:p w14:paraId="6F642FA7" w14:textId="05F23FEA" w:rsidR="00C64454" w:rsidRPr="00BD722E" w:rsidRDefault="00422EB9" w:rsidP="00BD722E">
      <w:pPr>
        <w:pStyle w:val="JnY2pod"/>
        <w:jc w:val="both"/>
        <w:rPr>
          <w:rFonts w:asciiTheme="minorHAnsi" w:hAnsiTheme="minorHAnsi"/>
        </w:rPr>
      </w:pPr>
      <w:r w:rsidRPr="00BD722E">
        <w:rPr>
          <w:rStyle w:val="JnY7pod"/>
          <w:rFonts w:asciiTheme="minorHAnsi" w:hAnsiTheme="minorHAnsi"/>
        </w:rPr>
        <w:t>Art. 3</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Le marché est passé par la procédure négociée sans publication préalable conformément à</w:t>
      </w:r>
      <w:r w:rsidR="00310CF8">
        <w:rPr>
          <w:rFonts w:asciiTheme="minorHAnsi" w:hAnsiTheme="minorHAnsi"/>
        </w:rPr>
        <w:t xml:space="preserve"> </w:t>
      </w:r>
      <w:r w:rsidRPr="00BD722E">
        <w:rPr>
          <w:rFonts w:asciiTheme="minorHAnsi" w:hAnsiTheme="minorHAnsi"/>
        </w:rPr>
        <w:t>l'article</w:t>
      </w:r>
      <w:r w:rsidR="00310CF8">
        <w:rPr>
          <w:rFonts w:asciiTheme="minorHAnsi" w:hAnsiTheme="minorHAnsi"/>
        </w:rPr>
        <w:t xml:space="preserve"> </w:t>
      </w:r>
      <w:r w:rsidRPr="00BD722E">
        <w:rPr>
          <w:rFonts w:asciiTheme="minorHAnsi" w:hAnsiTheme="minorHAnsi"/>
        </w:rPr>
        <w:t>42</w:t>
      </w:r>
      <w:r w:rsidR="00310CF8">
        <w:rPr>
          <w:rFonts w:asciiTheme="minorHAnsi" w:hAnsiTheme="minorHAnsi"/>
        </w:rPr>
        <w:t xml:space="preserve"> </w:t>
      </w:r>
      <w:r w:rsidRPr="00BD722E">
        <w:rPr>
          <w:rFonts w:asciiTheme="minorHAnsi" w:hAnsiTheme="minorHAnsi"/>
        </w:rPr>
        <w:t>§ 1, 1° a) (la dépense à approuver HTVA n'atteint pas le seuil de 140.000,00 EUR) de la loi du 17 juin 2016 sur les marchés publics.</w:t>
      </w:r>
    </w:p>
    <w:p w14:paraId="718510CD" w14:textId="02C90656" w:rsidR="00C64454" w:rsidRPr="00BD722E" w:rsidRDefault="00422EB9" w:rsidP="00BD722E">
      <w:pPr>
        <w:pStyle w:val="JnY2pod"/>
        <w:jc w:val="both"/>
        <w:rPr>
          <w:rFonts w:asciiTheme="minorHAnsi" w:hAnsiTheme="minorHAnsi"/>
        </w:rPr>
      </w:pPr>
      <w:r w:rsidRPr="00BD722E">
        <w:rPr>
          <w:rStyle w:val="JnY7pod"/>
          <w:rFonts w:asciiTheme="minorHAnsi" w:hAnsiTheme="minorHAnsi"/>
        </w:rPr>
        <w:t>Art. 4</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Cette dépense est financée par le crédit inscrit au budget extraordinaire 2026</w:t>
      </w:r>
      <w:r w:rsidR="00310CF8">
        <w:rPr>
          <w:rFonts w:asciiTheme="minorHAnsi" w:hAnsiTheme="minorHAnsi"/>
        </w:rPr>
        <w:t xml:space="preserve"> </w:t>
      </w:r>
      <w:r w:rsidRPr="00BD722E">
        <w:rPr>
          <w:rFonts w:asciiTheme="minorHAnsi" w:hAnsiTheme="minorHAnsi"/>
        </w:rPr>
        <w:t>à l'article 124301/723-60 (projet n° 2013-001).</w:t>
      </w:r>
    </w:p>
    <w:p w14:paraId="1E47C013" w14:textId="70CCC82A" w:rsidR="00C64454" w:rsidRPr="00BD722E" w:rsidRDefault="00422EB9" w:rsidP="0076478E">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41A06568" w14:textId="51802997" w:rsidR="00C64454" w:rsidRPr="00BD722E" w:rsidRDefault="00422EB9" w:rsidP="0076478E">
      <w:pPr>
        <w:pStyle w:val="OBJET"/>
      </w:pPr>
      <w:r w:rsidRPr="00BD722E">
        <w:t>Objet</w:t>
      </w:r>
      <w:r w:rsidR="00310CF8">
        <w:t xml:space="preserve"> </w:t>
      </w:r>
      <w:r w:rsidRPr="00BD722E">
        <w:t>: Cadre de vie — Service Environnement — Bien-être animal — Stérilisation des chats errants sur le territoire communal — année 2026 — Convention de partenariat avec "Les amis des animaux" A.S.B.L. — Décision — Vote</w:t>
      </w:r>
    </w:p>
    <w:p w14:paraId="415F0BB7" w14:textId="77777777" w:rsidR="00C64454" w:rsidRPr="00BD722E" w:rsidRDefault="00C64454" w:rsidP="00BD722E">
      <w:pPr>
        <w:jc w:val="both"/>
        <w:rPr>
          <w:rFonts w:asciiTheme="minorHAnsi" w:hAnsiTheme="minorHAnsi"/>
        </w:rPr>
      </w:pPr>
    </w:p>
    <w:p w14:paraId="76514983"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277E2538" w14:textId="77777777" w:rsidR="00C64454" w:rsidRPr="00BD722E" w:rsidRDefault="00C64454" w:rsidP="00BD722E">
      <w:pPr>
        <w:tabs>
          <w:tab w:val="left" w:pos="0"/>
        </w:tabs>
        <w:ind w:right="79" w:firstLine="851"/>
        <w:contextualSpacing/>
        <w:jc w:val="both"/>
        <w:rPr>
          <w:rFonts w:asciiTheme="minorHAnsi" w:hAnsiTheme="minorHAnsi"/>
        </w:rPr>
      </w:pPr>
    </w:p>
    <w:p w14:paraId="2D66AE49"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notamment l'article L.1122-30 ;</w:t>
      </w:r>
    </w:p>
    <w:p w14:paraId="5738F14C" w14:textId="6CB8D098" w:rsidR="00C64454" w:rsidRPr="00BD722E" w:rsidRDefault="00422EB9" w:rsidP="00BD722E">
      <w:pPr>
        <w:pStyle w:val="JnY2pod"/>
        <w:jc w:val="both"/>
        <w:rPr>
          <w:rFonts w:asciiTheme="minorHAnsi" w:hAnsiTheme="minorHAnsi"/>
        </w:rPr>
      </w:pPr>
      <w:r w:rsidRPr="00BD722E">
        <w:rPr>
          <w:rFonts w:asciiTheme="minorHAnsi" w:hAnsiTheme="minorHAnsi"/>
        </w:rPr>
        <w:t>Vu la Loi du 17 juin 2016 relatif aux marchés publics, notamment l'article 92 ;</w:t>
      </w:r>
      <w:r w:rsidR="00310CF8">
        <w:rPr>
          <w:rFonts w:asciiTheme="minorHAnsi" w:hAnsiTheme="minorHAnsi"/>
        </w:rPr>
        <w:t xml:space="preserve"> </w:t>
      </w:r>
    </w:p>
    <w:p w14:paraId="3E8DD517" w14:textId="77777777" w:rsidR="00C64454" w:rsidRPr="00BD722E" w:rsidRDefault="00422EB9" w:rsidP="00BD722E">
      <w:pPr>
        <w:pStyle w:val="JnY2pod"/>
        <w:jc w:val="both"/>
        <w:rPr>
          <w:rFonts w:asciiTheme="minorHAnsi" w:hAnsiTheme="minorHAnsi"/>
        </w:rPr>
      </w:pPr>
      <w:r w:rsidRPr="00BD722E">
        <w:rPr>
          <w:rFonts w:asciiTheme="minorHAnsi" w:hAnsiTheme="minorHAnsi"/>
        </w:rPr>
        <w:lastRenderedPageBreak/>
        <w:t>Vu le Code wallon du Bien-être des animaux, les articles D.2, §§ 1er et 4, et D.19, § 1er ;</w:t>
      </w:r>
    </w:p>
    <w:p w14:paraId="62349D15"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l'arrêté royal du 18 avril 2017 relatif à la passation des marchés publics dans les secteurs classiques, notamment l'article 124 ;</w:t>
      </w:r>
    </w:p>
    <w:p w14:paraId="177B24A5" w14:textId="4363323A" w:rsidR="00C64454" w:rsidRPr="00BD722E" w:rsidRDefault="00422EB9" w:rsidP="00BD722E">
      <w:pPr>
        <w:pStyle w:val="JnY2pod"/>
        <w:jc w:val="both"/>
        <w:rPr>
          <w:rFonts w:asciiTheme="minorHAnsi" w:hAnsiTheme="minorHAnsi"/>
        </w:rPr>
      </w:pPr>
      <w:r w:rsidRPr="00BD722E">
        <w:rPr>
          <w:rFonts w:asciiTheme="minorHAnsi" w:hAnsiTheme="minorHAnsi"/>
        </w:rPr>
        <w:t>Considérant qu'il y a lieu de renouveler la convention</w:t>
      </w:r>
      <w:r w:rsidR="00310CF8">
        <w:rPr>
          <w:rFonts w:asciiTheme="minorHAnsi" w:hAnsiTheme="minorHAnsi"/>
        </w:rPr>
        <w:t xml:space="preserve"> </w:t>
      </w:r>
      <w:r w:rsidRPr="00BD722E">
        <w:rPr>
          <w:rFonts w:asciiTheme="minorHAnsi" w:hAnsiTheme="minorHAnsi"/>
        </w:rPr>
        <w:t>;</w:t>
      </w:r>
    </w:p>
    <w:p w14:paraId="6A3984A3"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l'article budgétaire 870/122-48 d'un montant de 5.500€ pour l'année 2026 ;</w:t>
      </w:r>
    </w:p>
    <w:p w14:paraId="3BA251FC"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le rôle important des communes en matière de bien-être animal ;</w:t>
      </w:r>
    </w:p>
    <w:p w14:paraId="5D2FF22F" w14:textId="1542D7BA" w:rsidR="00C64454" w:rsidRPr="00BD722E" w:rsidRDefault="00422EB9" w:rsidP="00BD722E">
      <w:pPr>
        <w:pStyle w:val="JnY2pod"/>
        <w:jc w:val="both"/>
        <w:rPr>
          <w:rFonts w:asciiTheme="minorHAnsi" w:hAnsiTheme="minorHAnsi"/>
        </w:rPr>
      </w:pPr>
      <w:r w:rsidRPr="00BD722E">
        <w:rPr>
          <w:rFonts w:asciiTheme="minorHAnsi" w:hAnsiTheme="minorHAnsi"/>
        </w:rPr>
        <w:t>Considérant qu'un couple de chats peut engendrer à lui seul pas moins de 20.000 chatons en quatre</w:t>
      </w:r>
      <w:r w:rsidR="00310CF8">
        <w:rPr>
          <w:rFonts w:asciiTheme="minorHAnsi" w:hAnsiTheme="minorHAnsi"/>
        </w:rPr>
        <w:t xml:space="preserve"> </w:t>
      </w:r>
      <w:r w:rsidRPr="00BD722E">
        <w:rPr>
          <w:rFonts w:asciiTheme="minorHAnsi" w:hAnsiTheme="minorHAnsi"/>
        </w:rPr>
        <w:t>ans. Sachant qu’une femelle peut avoir 4 portées de 4 à 8 chatons par an. Et que tous ceux-là vont eux aussi se reproduire ;</w:t>
      </w:r>
    </w:p>
    <w:p w14:paraId="136AD369" w14:textId="744F1773" w:rsidR="00C64454" w:rsidRPr="00BD722E" w:rsidRDefault="00422EB9" w:rsidP="00BD722E">
      <w:pPr>
        <w:pStyle w:val="JnY2pod"/>
        <w:jc w:val="both"/>
        <w:rPr>
          <w:rFonts w:asciiTheme="minorHAnsi" w:hAnsiTheme="minorHAnsi"/>
        </w:rPr>
      </w:pPr>
      <w:r w:rsidRPr="00BD722E">
        <w:rPr>
          <w:rFonts w:asciiTheme="minorHAnsi" w:hAnsiTheme="minorHAnsi"/>
        </w:rPr>
        <w:t>Considérant que le nombre de chats errants dans les communes reste important ; qu'ils sont ainsi source de nuisances tels le bruit et la pollution de l'environnement ; qu'ils constituent par ailleurs une menace pour la faune indigène ; qu'ils sont également susceptibles de transmettre des maladies aux humains ainsi qu'aux autres chats et que leur bien-être est compromis</w:t>
      </w:r>
      <w:r w:rsidR="00310CF8">
        <w:rPr>
          <w:rFonts w:asciiTheme="minorHAnsi" w:hAnsiTheme="minorHAnsi"/>
        </w:rPr>
        <w:t xml:space="preserve"> </w:t>
      </w:r>
    </w:p>
    <w:p w14:paraId="043D30ED"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lorsque l'état de santé d'un chat ne permet pas de le maintenir en vie en lui assurant des conditions optimales de bien-être animal, l'aide octroyée peut être utilisée pour euthanasier l'animal afin de lui éviter toute souffrance supplémentaire ;</w:t>
      </w:r>
    </w:p>
    <w:p w14:paraId="3A8A960A"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qu'il convient de soutenir la stérilisation des chats domestiques des publics précarisés pour éviter que les difficultés financières ne soient la cause d'une augmentation de la population de chats errants ;</w:t>
      </w:r>
    </w:p>
    <w:p w14:paraId="71AAE255"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les communes, par leur proximité avec les citoyens et citoyennes, jouent un rôle essentiel dans la sensibilisation au bien-être animal ;</w:t>
      </w:r>
    </w:p>
    <w:p w14:paraId="43B9DBE0"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 travail de sensibilisation constitue un levier essentiel pour améliorer le bien-être animal, et nécessite des moyens adéquats ;</w:t>
      </w:r>
    </w:p>
    <w:p w14:paraId="4C350A19"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la consultation des conditions de plusieurs opérateurs économiques joint à la présente ;</w:t>
      </w:r>
    </w:p>
    <w:p w14:paraId="29D1463D"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le délai de remise de proposition de convention fixé au 17 mars 2026 au plus tard ;</w:t>
      </w:r>
    </w:p>
    <w:p w14:paraId="5C804DE0"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l'effectif humain des services techniques de la commune de Lobbes ne permet pas un suivi approprié pour amener les animaux au refuge ;</w:t>
      </w:r>
    </w:p>
    <w:p w14:paraId="4F396616" w14:textId="0673ED8F" w:rsidR="00C64454" w:rsidRPr="00BD722E" w:rsidRDefault="00422EB9" w:rsidP="0076478E">
      <w:pPr>
        <w:pStyle w:val="JnY2pod"/>
        <w:jc w:val="both"/>
        <w:rPr>
          <w:rFonts w:asciiTheme="minorHAnsi" w:hAnsiTheme="minorHAnsi"/>
        </w:rPr>
      </w:pPr>
      <w:r w:rsidRPr="00BD722E">
        <w:rPr>
          <w:rFonts w:asciiTheme="minorHAnsi" w:hAnsiTheme="minorHAnsi"/>
        </w:rPr>
        <w:t>Considérant les termes de la convention ;</w:t>
      </w:r>
    </w:p>
    <w:p w14:paraId="680E485C" w14:textId="77777777" w:rsidR="00C64454" w:rsidRPr="00BD722E" w:rsidRDefault="00422EB9" w:rsidP="00BD722E">
      <w:pPr>
        <w:ind w:firstLine="850"/>
        <w:jc w:val="both"/>
        <w:rPr>
          <w:rFonts w:asciiTheme="minorHAnsi" w:hAnsiTheme="minorHAnsi"/>
        </w:rPr>
      </w:pPr>
      <w:r w:rsidRPr="00BD722E">
        <w:rPr>
          <w:rFonts w:asciiTheme="minorHAnsi" w:hAnsiTheme="minorHAnsi"/>
        </w:rPr>
        <w:t xml:space="preserve">Considérant l'avis Positif du directeur financier remis en date du </w:t>
      </w:r>
      <w:r w:rsidRPr="00BD722E">
        <w:rPr>
          <w:rStyle w:val="StrongEmphasis"/>
          <w:rFonts w:asciiTheme="minorHAnsi" w:hAnsiTheme="minorHAnsi"/>
          <w:b w:val="0"/>
          <w:bCs w:val="0"/>
        </w:rPr>
        <w:t>03/04/2026,</w:t>
      </w:r>
    </w:p>
    <w:p w14:paraId="06FAE09F" w14:textId="77777777" w:rsidR="00C64454" w:rsidRPr="00BD722E" w:rsidRDefault="00C64454" w:rsidP="00BD722E">
      <w:pPr>
        <w:ind w:firstLine="850"/>
        <w:jc w:val="both"/>
        <w:rPr>
          <w:rStyle w:val="StrongEmphasis"/>
          <w:rFonts w:asciiTheme="minorHAnsi" w:hAnsiTheme="minorHAnsi"/>
          <w:b w:val="0"/>
          <w:bCs w:val="0"/>
        </w:rPr>
      </w:pPr>
    </w:p>
    <w:p w14:paraId="04306EFB" w14:textId="77777777" w:rsidR="00C06F73" w:rsidRPr="00D527B4" w:rsidRDefault="00C06F73" w:rsidP="00C06F73">
      <w:pPr>
        <w:pStyle w:val="AHD2pod"/>
        <w:jc w:val="both"/>
        <w:rPr>
          <w:rFonts w:ascii="Aptos" w:hAnsi="Aptos"/>
        </w:rPr>
      </w:pPr>
      <w:r w:rsidRPr="00D527B4">
        <w:rPr>
          <w:rStyle w:val="AHD4pod"/>
          <w:rFonts w:ascii="Aptos" w:hAnsi="Aptos"/>
        </w:rPr>
        <w:t>DÉCIDE, à l'unanimité des membres présents:</w:t>
      </w:r>
    </w:p>
    <w:p w14:paraId="332F7E52" w14:textId="68E01F22"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6DCBF98F" w14:textId="16060DB3"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La convention de partenariat avec l'A.S.B.L. "Les amis des animaux", sise Tienne à Coulons ,12 à Feluy (7181), relative à la stérilisation des chats errants</w:t>
      </w:r>
      <w:r w:rsidR="00310CF8">
        <w:rPr>
          <w:rFonts w:asciiTheme="minorHAnsi" w:hAnsiTheme="minorHAnsi"/>
        </w:rPr>
        <w:t xml:space="preserve"> </w:t>
      </w:r>
      <w:r w:rsidRPr="00BD722E">
        <w:rPr>
          <w:rFonts w:asciiTheme="minorHAnsi" w:hAnsiTheme="minorHAnsi"/>
        </w:rPr>
        <w:t>est approuvée.</w:t>
      </w:r>
      <w:r w:rsidR="00310CF8">
        <w:rPr>
          <w:rFonts w:asciiTheme="minorHAnsi" w:hAnsiTheme="minorHAnsi"/>
        </w:rPr>
        <w:t xml:space="preserve"> </w:t>
      </w:r>
    </w:p>
    <w:p w14:paraId="23603DE3" w14:textId="3D771D94"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Le coût des interventions est pris en charge par le crédit inscrit à l'article 870/122-48 d'un montant de 5500 €.</w:t>
      </w:r>
      <w:r w:rsidR="00310CF8">
        <w:rPr>
          <w:rFonts w:asciiTheme="minorHAnsi" w:hAnsiTheme="minorHAnsi"/>
        </w:rPr>
        <w:t xml:space="preserve"> </w:t>
      </w:r>
    </w:p>
    <w:p w14:paraId="3E32E9DC" w14:textId="01156DA1"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La présente délibération et la convention signée sont transmises à l'A.S.B.L. "Les amis des animaux" ainsi qu'à Madame la Directrice financière et au service comptabilité.</w:t>
      </w:r>
    </w:p>
    <w:p w14:paraId="08043071" w14:textId="69D8924B" w:rsidR="00C64454" w:rsidRPr="00BD722E" w:rsidRDefault="00422EB9" w:rsidP="0076478E">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23C3075D" w14:textId="6D8EED22" w:rsidR="00C64454" w:rsidRPr="00BD722E" w:rsidRDefault="00422EB9" w:rsidP="0076478E">
      <w:pPr>
        <w:pStyle w:val="OBJET"/>
      </w:pPr>
      <w:r w:rsidRPr="00BD722E">
        <w:lastRenderedPageBreak/>
        <w:t>Objet</w:t>
      </w:r>
      <w:r w:rsidR="00310CF8">
        <w:t xml:space="preserve"> </w:t>
      </w:r>
      <w:r w:rsidRPr="00BD722E">
        <w:t>: Services Affaires générales — ORES Assets — Convocation à l'Assemblée générale du 21 mai 2026 — Approbation de l'ordre du jour — Décision —Vote</w:t>
      </w:r>
    </w:p>
    <w:p w14:paraId="0BFE49FD" w14:textId="77777777" w:rsidR="00C64454" w:rsidRPr="00BD722E" w:rsidRDefault="00C64454" w:rsidP="00BD722E">
      <w:pPr>
        <w:jc w:val="both"/>
        <w:rPr>
          <w:rFonts w:asciiTheme="minorHAnsi" w:hAnsiTheme="minorHAnsi"/>
        </w:rPr>
      </w:pPr>
    </w:p>
    <w:p w14:paraId="35692229"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1D506207" w14:textId="77777777" w:rsidR="00C64454" w:rsidRPr="00BD722E" w:rsidRDefault="00C64454" w:rsidP="00BD722E">
      <w:pPr>
        <w:tabs>
          <w:tab w:val="left" w:pos="0"/>
        </w:tabs>
        <w:ind w:right="79" w:firstLine="851"/>
        <w:contextualSpacing/>
        <w:jc w:val="both"/>
        <w:rPr>
          <w:rFonts w:asciiTheme="minorHAnsi" w:hAnsiTheme="minorHAnsi"/>
        </w:rPr>
      </w:pPr>
    </w:p>
    <w:p w14:paraId="2FCD65EF" w14:textId="7BFBE74C" w:rsidR="00C64454" w:rsidRPr="00BD722E" w:rsidRDefault="00422EB9" w:rsidP="00BD722E">
      <w:pPr>
        <w:pStyle w:val="JnY8pod"/>
        <w:rPr>
          <w:rFonts w:asciiTheme="minorHAnsi" w:hAnsiTheme="minorHAnsi"/>
        </w:rPr>
      </w:pPr>
      <w:r w:rsidRPr="00BD722E">
        <w:rPr>
          <w:rFonts w:asciiTheme="minorHAnsi" w:hAnsiTheme="minorHAnsi"/>
        </w:rPr>
        <w:t>Vu le Code de la Démocratie Locale et de la Décentralisation, particulièrement, les articles L1122-19 et L11122-20 relatifs aux réunions et délibérations des Conseils communaux et l’article L1122-30 relatif aux attributions du Conseil communal</w:t>
      </w:r>
      <w:r w:rsidR="00310CF8">
        <w:rPr>
          <w:rFonts w:asciiTheme="minorHAnsi" w:hAnsiTheme="minorHAnsi"/>
        </w:rPr>
        <w:t xml:space="preserve"> </w:t>
      </w:r>
      <w:r w:rsidRPr="00BD722E">
        <w:rPr>
          <w:rFonts w:asciiTheme="minorHAnsi" w:hAnsiTheme="minorHAnsi"/>
        </w:rPr>
        <w:t>;</w:t>
      </w:r>
    </w:p>
    <w:p w14:paraId="75CC4EEC" w14:textId="3E3B25A8" w:rsidR="00C64454" w:rsidRPr="00BD722E" w:rsidRDefault="00422EB9" w:rsidP="00BD722E">
      <w:pPr>
        <w:pStyle w:val="JnY8pod"/>
        <w:rPr>
          <w:rFonts w:asciiTheme="minorHAnsi" w:hAnsiTheme="minorHAnsi"/>
        </w:rPr>
      </w:pPr>
      <w:r w:rsidRPr="00BD722E">
        <w:rPr>
          <w:rFonts w:asciiTheme="minorHAnsi" w:hAnsiTheme="minorHAnsi"/>
        </w:rPr>
        <w:t>Vu les articles L1523-11 à L1523-14 du même Code relatifs aux Assemblées générales des intercommunales</w:t>
      </w:r>
      <w:r w:rsidR="00310CF8">
        <w:rPr>
          <w:rFonts w:asciiTheme="minorHAnsi" w:hAnsiTheme="minorHAnsi"/>
        </w:rPr>
        <w:t xml:space="preserve"> </w:t>
      </w:r>
      <w:r w:rsidRPr="00BD722E">
        <w:rPr>
          <w:rFonts w:asciiTheme="minorHAnsi" w:hAnsiTheme="minorHAnsi"/>
        </w:rPr>
        <w:t>;</w:t>
      </w:r>
    </w:p>
    <w:p w14:paraId="39FCB06A" w14:textId="77777777" w:rsidR="00C64454" w:rsidRPr="00BD722E" w:rsidRDefault="00422EB9" w:rsidP="00BD722E">
      <w:pPr>
        <w:pStyle w:val="JnY8pod"/>
        <w:rPr>
          <w:rFonts w:asciiTheme="minorHAnsi" w:hAnsiTheme="minorHAnsi"/>
        </w:rPr>
      </w:pPr>
      <w:r w:rsidRPr="00BD722E">
        <w:rPr>
          <w:rFonts w:asciiTheme="minorHAnsi" w:hAnsiTheme="minorHAnsi"/>
        </w:rPr>
        <w:t>Vu les statuts de l’intercommunale ORES Assets ;</w:t>
      </w:r>
    </w:p>
    <w:p w14:paraId="2E08B5F0" w14:textId="7FDAFC9C" w:rsidR="00C64454" w:rsidRPr="00BD722E" w:rsidRDefault="00422EB9" w:rsidP="00BD722E">
      <w:pPr>
        <w:pStyle w:val="JnY8pod"/>
        <w:rPr>
          <w:rFonts w:asciiTheme="minorHAnsi" w:hAnsiTheme="minorHAnsi"/>
        </w:rPr>
      </w:pPr>
      <w:r w:rsidRPr="00BD722E">
        <w:rPr>
          <w:rFonts w:asciiTheme="minorHAnsi" w:hAnsiTheme="minorHAnsi"/>
        </w:rPr>
        <w:t>Vu la délibération du Conseil communal du 24 février 2025</w:t>
      </w:r>
      <w:r w:rsidR="00310CF8">
        <w:rPr>
          <w:rFonts w:asciiTheme="minorHAnsi" w:hAnsiTheme="minorHAnsi"/>
        </w:rPr>
        <w:t xml:space="preserve"> </w:t>
      </w:r>
      <w:r w:rsidRPr="00BD722E">
        <w:rPr>
          <w:rFonts w:asciiTheme="minorHAnsi" w:hAnsiTheme="minorHAnsi"/>
        </w:rPr>
        <w:t>portant sur la prise de participation de la commune de Lobbes à l'intercommunale "ORES Assets"</w:t>
      </w:r>
      <w:r w:rsidR="00310CF8">
        <w:rPr>
          <w:rFonts w:asciiTheme="minorHAnsi" w:hAnsiTheme="minorHAnsi"/>
        </w:rPr>
        <w:t xml:space="preserve"> </w:t>
      </w:r>
      <w:r w:rsidRPr="00BD722E">
        <w:rPr>
          <w:rFonts w:asciiTheme="minorHAnsi" w:hAnsiTheme="minorHAnsi"/>
        </w:rPr>
        <w:t>;</w:t>
      </w:r>
    </w:p>
    <w:p w14:paraId="1F389374" w14:textId="71CC11AB" w:rsidR="00C64454" w:rsidRPr="00BD722E" w:rsidRDefault="00422EB9" w:rsidP="00BD722E">
      <w:pPr>
        <w:pStyle w:val="JnY8pod"/>
        <w:rPr>
          <w:rFonts w:asciiTheme="minorHAnsi" w:hAnsiTheme="minorHAnsi"/>
        </w:rPr>
      </w:pPr>
      <w:r w:rsidRPr="00BD722E">
        <w:rPr>
          <w:rFonts w:asciiTheme="minorHAnsi" w:hAnsiTheme="minorHAnsi"/>
        </w:rPr>
        <w:t>Considérant que la commune de Lobbes a été informée que l’Assemblée générale d’ORES Assets se tiendrait le</w:t>
      </w:r>
      <w:r w:rsidR="00310CF8">
        <w:rPr>
          <w:rFonts w:asciiTheme="minorHAnsi" w:hAnsiTheme="minorHAnsi"/>
        </w:rPr>
        <w:t xml:space="preserve"> </w:t>
      </w:r>
      <w:r w:rsidRPr="00BD722E">
        <w:rPr>
          <w:rStyle w:val="JnY7pod"/>
          <w:rFonts w:asciiTheme="minorHAnsi" w:hAnsiTheme="minorHAnsi"/>
        </w:rPr>
        <w:t>21 mai 2026</w:t>
      </w:r>
      <w:r w:rsidRPr="00BD722E">
        <w:rPr>
          <w:rFonts w:asciiTheme="minorHAnsi" w:hAnsiTheme="minorHAnsi"/>
        </w:rPr>
        <w:t>, par courriel daté du 20 mars 2026 ;</w:t>
      </w:r>
    </w:p>
    <w:p w14:paraId="587D85C2" w14:textId="0F4999CE" w:rsidR="00C64454" w:rsidRPr="00BD722E" w:rsidRDefault="00422EB9" w:rsidP="00BD722E">
      <w:pPr>
        <w:pStyle w:val="JnY8pod"/>
        <w:rPr>
          <w:rFonts w:asciiTheme="minorHAnsi" w:hAnsiTheme="minorHAnsi"/>
        </w:rPr>
      </w:pPr>
      <w:r w:rsidRPr="00BD722E">
        <w:rPr>
          <w:rFonts w:asciiTheme="minorHAnsi" w:hAnsiTheme="minorHAnsi"/>
        </w:rPr>
        <w:t>Considérant que les délégués des communes associées à l'Assemblée générale sont désignés par le Conseil communal de chaque commune parmi leurs membres,</w:t>
      </w:r>
      <w:r w:rsidR="00310CF8">
        <w:rPr>
          <w:rFonts w:asciiTheme="minorHAnsi" w:hAnsiTheme="minorHAnsi"/>
        </w:rPr>
        <w:t xml:space="preserve"> </w:t>
      </w:r>
      <w:r w:rsidRPr="00BD722E">
        <w:rPr>
          <w:rFonts w:asciiTheme="minorHAnsi" w:hAnsiTheme="minorHAnsi"/>
        </w:rPr>
        <w:t>proportionnellement à la composition dudit Conseil, et que le nombre de délégués de chaque commune est fixé à cinq parmi lesquels trois au moins représentent la majorité du Conseil communal</w:t>
      </w:r>
      <w:r w:rsidR="00310CF8">
        <w:rPr>
          <w:rFonts w:asciiTheme="minorHAnsi" w:hAnsiTheme="minorHAnsi"/>
        </w:rPr>
        <w:t xml:space="preserve"> </w:t>
      </w:r>
      <w:r w:rsidRPr="00BD722E">
        <w:rPr>
          <w:rFonts w:asciiTheme="minorHAnsi" w:hAnsiTheme="minorHAnsi"/>
        </w:rPr>
        <w:t>;</w:t>
      </w:r>
    </w:p>
    <w:p w14:paraId="62813B4A"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l’ordre du jour n’a pas encore été transmis au moment de l’envoi des convocations du Conseil communal, et qu’il ne pourra être communiqué qu’après la tenue du Conseil d’administration d'Ores, prévu le 15 avril 2026 ;</w:t>
      </w:r>
    </w:p>
    <w:p w14:paraId="12CC8198"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l’ordre du jour, dès sa réception, sera transmis individuellement à l’ensemble des Conseillers communaux pour prise de connaissance, conformément aux règles applicables à la communication des documents préparatoires ;</w:t>
      </w:r>
    </w:p>
    <w:p w14:paraId="4A94536C" w14:textId="47DD75C0" w:rsidR="00C64454" w:rsidRPr="00BD722E" w:rsidRDefault="00422EB9" w:rsidP="00BD722E">
      <w:pPr>
        <w:pStyle w:val="JnY8pod"/>
        <w:rPr>
          <w:rFonts w:asciiTheme="minorHAnsi" w:hAnsiTheme="minorHAnsi"/>
        </w:rPr>
      </w:pPr>
      <w:r w:rsidRPr="00BD722E">
        <w:rPr>
          <w:rFonts w:asciiTheme="minorHAnsi" w:hAnsiTheme="minorHAnsi"/>
        </w:rPr>
        <w:t>Considérant que la documentation relative à l’ordre du jour sera disponible en version électronique à partir du site internet</w:t>
      </w:r>
      <w:r w:rsidR="00310CF8">
        <w:rPr>
          <w:rFonts w:asciiTheme="minorHAnsi" w:hAnsiTheme="minorHAnsi"/>
        </w:rPr>
        <w:t xml:space="preserve"> </w:t>
      </w:r>
      <w:r w:rsidRPr="00BD722E">
        <w:rPr>
          <w:rFonts w:asciiTheme="minorHAnsi" w:hAnsiTheme="minorHAnsi"/>
        </w:rPr>
        <w:t xml:space="preserve">: </w:t>
      </w:r>
      <w:hyperlink r:id="rId7">
        <w:r w:rsidRPr="00BD722E">
          <w:rPr>
            <w:rStyle w:val="Lienhypertexte"/>
            <w:rFonts w:asciiTheme="minorHAnsi" w:hAnsiTheme="minorHAnsi"/>
          </w:rPr>
          <w:t>https://www.ores.be/ores-assets/assemblees-generales</w:t>
        </w:r>
      </w:hyperlink>
      <w:r w:rsidR="00310CF8">
        <w:rPr>
          <w:rFonts w:asciiTheme="minorHAnsi" w:hAnsiTheme="minorHAnsi"/>
        </w:rPr>
        <w:t xml:space="preserve"> </w:t>
      </w:r>
      <w:r w:rsidRPr="00BD722E">
        <w:rPr>
          <w:rFonts w:asciiTheme="minorHAnsi" w:hAnsiTheme="minorHAnsi"/>
        </w:rPr>
        <w:t>;</w:t>
      </w:r>
    </w:p>
    <w:p w14:paraId="375140B5" w14:textId="5E3DB11A" w:rsidR="00C64454" w:rsidRPr="00BD722E" w:rsidRDefault="00422EB9" w:rsidP="00BD722E">
      <w:pPr>
        <w:pStyle w:val="JnY8pod"/>
        <w:rPr>
          <w:rFonts w:asciiTheme="minorHAnsi" w:hAnsiTheme="minorHAnsi"/>
        </w:rPr>
      </w:pPr>
      <w:r w:rsidRPr="00BD722E">
        <w:rPr>
          <w:rFonts w:asciiTheme="minorHAnsi" w:hAnsiTheme="minorHAnsi"/>
        </w:rPr>
        <w:t>Considérant que la commune de Lobbes</w:t>
      </w:r>
      <w:r w:rsidR="00310CF8">
        <w:rPr>
          <w:rFonts w:asciiTheme="minorHAnsi" w:hAnsiTheme="minorHAnsi"/>
        </w:rPr>
        <w:t xml:space="preserve"> </w:t>
      </w:r>
      <w:r w:rsidRPr="00BD722E">
        <w:rPr>
          <w:rFonts w:asciiTheme="minorHAnsi" w:hAnsiTheme="minorHAnsi"/>
        </w:rPr>
        <w:t>souhaite jouer pleinement son rôle d’associé dans l’intercommunale ;</w:t>
      </w:r>
    </w:p>
    <w:p w14:paraId="432C3DDD" w14:textId="77777777" w:rsidR="00C64454" w:rsidRPr="00BD722E" w:rsidRDefault="00422EB9" w:rsidP="00BD722E">
      <w:pPr>
        <w:pStyle w:val="JnY8pod"/>
        <w:rPr>
          <w:rFonts w:asciiTheme="minorHAnsi" w:hAnsiTheme="minorHAnsi"/>
        </w:rPr>
      </w:pPr>
      <w:r w:rsidRPr="00BD722E">
        <w:rPr>
          <w:rFonts w:asciiTheme="minorHAnsi" w:hAnsiTheme="minorHAnsi"/>
        </w:rPr>
        <w:t>Considérant que dans cet esprit, il importe que le Conseil communal exprime sa position à l’égard des points portés à l’ordre du jour de l’Assemblée générale ;</w:t>
      </w:r>
    </w:p>
    <w:p w14:paraId="134E2686" w14:textId="77777777" w:rsidR="00C64454" w:rsidRPr="00BD722E" w:rsidRDefault="00C64454" w:rsidP="00BD722E">
      <w:pPr>
        <w:ind w:firstLine="850"/>
        <w:jc w:val="both"/>
        <w:rPr>
          <w:rFonts w:asciiTheme="minorHAnsi" w:hAnsiTheme="minorHAnsi"/>
        </w:rPr>
      </w:pPr>
    </w:p>
    <w:p w14:paraId="1D306105" w14:textId="77777777" w:rsidR="00F668BE" w:rsidRPr="00D527B4" w:rsidRDefault="00F668BE" w:rsidP="00F668BE">
      <w:pPr>
        <w:pStyle w:val="AHD2pod"/>
        <w:jc w:val="both"/>
        <w:rPr>
          <w:rFonts w:ascii="Aptos" w:hAnsi="Aptos"/>
        </w:rPr>
      </w:pPr>
      <w:r w:rsidRPr="00D527B4">
        <w:rPr>
          <w:rStyle w:val="AHD4pod"/>
          <w:rFonts w:ascii="Aptos" w:hAnsi="Aptos"/>
        </w:rPr>
        <w:t>DÉCIDE, par 13 voix pour et 1 abstention (M. Luc Mohymont)</w:t>
      </w:r>
    </w:p>
    <w:p w14:paraId="074EF721" w14:textId="178E26A2"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63ADCC63" w14:textId="12EF0450"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D'approuver les points portés à l'ordre du jour de l'Assemblée générale d'ORES Assets</w:t>
      </w:r>
      <w:r w:rsidR="00310CF8">
        <w:rPr>
          <w:rFonts w:asciiTheme="minorHAnsi" w:hAnsiTheme="minorHAnsi"/>
        </w:rPr>
        <w:t xml:space="preserve"> </w:t>
      </w:r>
      <w:r w:rsidRPr="00BD722E">
        <w:rPr>
          <w:rFonts w:asciiTheme="minorHAnsi" w:hAnsiTheme="minorHAnsi"/>
        </w:rPr>
        <w:t>du 21 mai 2026</w:t>
      </w:r>
      <w:r w:rsidR="00310CF8">
        <w:rPr>
          <w:rFonts w:asciiTheme="minorHAnsi" w:hAnsiTheme="minorHAnsi"/>
        </w:rPr>
        <w:t xml:space="preserve">. </w:t>
      </w:r>
    </w:p>
    <w:p w14:paraId="5CD72F5C" w14:textId="768521EA"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 xml:space="preserve">. </w:t>
      </w:r>
      <w:r w:rsidRPr="00BD722E">
        <w:rPr>
          <w:rFonts w:asciiTheme="minorHAnsi" w:hAnsiTheme="minorHAnsi"/>
        </w:rPr>
        <w:t>De charger le Collège communal de veiller à l'exécution de la présente décision.</w:t>
      </w:r>
      <w:r w:rsidR="00310CF8">
        <w:rPr>
          <w:rFonts w:asciiTheme="minorHAnsi" w:hAnsiTheme="minorHAnsi"/>
        </w:rPr>
        <w:t xml:space="preserve"> </w:t>
      </w:r>
    </w:p>
    <w:p w14:paraId="4640D163" w14:textId="3A74E346"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De transmettre la présente délibération à l'intercommunale ORES Assets.</w:t>
      </w:r>
    </w:p>
    <w:p w14:paraId="4AF78C4F" w14:textId="5BA0D457" w:rsidR="00C64454" w:rsidRPr="00BD722E" w:rsidRDefault="00422EB9"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15CE9C20" w14:textId="79B90923" w:rsidR="00C64454" w:rsidRPr="00BD722E" w:rsidRDefault="00422EB9" w:rsidP="001D3512">
      <w:pPr>
        <w:pStyle w:val="OBJET"/>
      </w:pPr>
      <w:r w:rsidRPr="00BD722E">
        <w:t>Objet</w:t>
      </w:r>
      <w:r w:rsidR="00310CF8">
        <w:t xml:space="preserve"> </w:t>
      </w:r>
      <w:r w:rsidRPr="00BD722E">
        <w:t>: Service Affaires générales — Intercommunales et institutions tierces — IMIO — Assemblée générale ordinaire — Convocation à l'Assemblée générale du 2 juin 2026 — Approbation de l'ordre du jour — Décision — Vote</w:t>
      </w:r>
    </w:p>
    <w:p w14:paraId="324840E8" w14:textId="77777777" w:rsidR="00C64454" w:rsidRPr="00BD722E" w:rsidRDefault="00C64454" w:rsidP="00BD722E">
      <w:pPr>
        <w:jc w:val="both"/>
        <w:rPr>
          <w:rFonts w:asciiTheme="minorHAnsi" w:hAnsiTheme="minorHAnsi"/>
        </w:rPr>
      </w:pPr>
    </w:p>
    <w:p w14:paraId="18EED07C"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lastRenderedPageBreak/>
        <w:t>Le Conseil Communal, siégeant en séance publique</w:t>
      </w:r>
    </w:p>
    <w:p w14:paraId="1CC0F479" w14:textId="77777777" w:rsidR="00C64454" w:rsidRPr="00BD722E" w:rsidRDefault="00C64454" w:rsidP="00BD722E">
      <w:pPr>
        <w:tabs>
          <w:tab w:val="left" w:pos="0"/>
        </w:tabs>
        <w:ind w:right="79" w:firstLine="851"/>
        <w:contextualSpacing/>
        <w:jc w:val="both"/>
        <w:rPr>
          <w:rFonts w:asciiTheme="minorHAnsi" w:hAnsiTheme="minorHAnsi"/>
        </w:rPr>
      </w:pPr>
    </w:p>
    <w:p w14:paraId="316F8E1D"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et plus particulièrement les articles L1523-15 à L1523-20 relatifs aux intercommunales ;</w:t>
      </w:r>
    </w:p>
    <w:p w14:paraId="1FABC54E"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et particulièrement l'article L1523-13 qui précise que l’Assemblée générale du second semestre doit se tenir avant le premier lundi du mois de décembre l’année des élections communales ;</w:t>
      </w:r>
    </w:p>
    <w:p w14:paraId="1BBD01DA"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la délibération du Conseil communal du 27 juillet 2021 portant sur la prise de participation de la commune de Lobbes à l'intercommunale de mutualisation en matière informatique et organisationnelle (IMIO) ;</w:t>
      </w:r>
    </w:p>
    <w:p w14:paraId="3CFCCABB"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la commune de Lobbes est représentée à l’Assemblée générale de l'intercommunale IMIO par cinq délégués, désignés à la proportionnelle du Conseil communal ;</w:t>
      </w:r>
    </w:p>
    <w:p w14:paraId="48FA4D29"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 Conseil communal doit se prononcer sur les points de l’ordre du jour de l’Assemblée générale du 2 juin 2026 ;</w:t>
      </w:r>
    </w:p>
    <w:p w14:paraId="456F06F2" w14:textId="77777777" w:rsidR="00C64454" w:rsidRPr="00BD722E" w:rsidRDefault="00422EB9" w:rsidP="00BD722E">
      <w:pPr>
        <w:pStyle w:val="JnY2pod"/>
        <w:jc w:val="both"/>
        <w:rPr>
          <w:rFonts w:asciiTheme="minorHAnsi" w:hAnsiTheme="minorHAnsi"/>
        </w:rPr>
      </w:pPr>
      <w:r w:rsidRPr="00BD722E">
        <w:rPr>
          <w:rFonts w:asciiTheme="minorHAnsi" w:hAnsiTheme="minorHAnsi"/>
        </w:rPr>
        <w:t xml:space="preserve">Considérant que l'Assemblée générale se déroulera </w:t>
      </w:r>
      <w:r w:rsidRPr="00BD722E">
        <w:rPr>
          <w:rStyle w:val="JnY7pod"/>
          <w:rFonts w:asciiTheme="minorHAnsi" w:hAnsiTheme="minorHAnsi"/>
        </w:rPr>
        <w:t>le 2 juin 2026 à 18h00, dans les locaux Business Village Ecolys By Actibel - Avenue d'Ecolyx, 2 à 5020 Suarlée (Namur)</w:t>
      </w:r>
      <w:r w:rsidRPr="00BD722E">
        <w:rPr>
          <w:rFonts w:asciiTheme="minorHAnsi" w:hAnsiTheme="minorHAnsi"/>
        </w:rPr>
        <w:t xml:space="preserve"> ;</w:t>
      </w:r>
    </w:p>
    <w:p w14:paraId="4F6A3EB7"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l'ordre du jour porte sur :</w:t>
      </w:r>
    </w:p>
    <w:p w14:paraId="39F4D34A"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d'activités 2025 ;</w:t>
      </w:r>
    </w:p>
    <w:p w14:paraId="005A8B70"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de gestion du Conseil d'administration ;</w:t>
      </w:r>
    </w:p>
    <w:p w14:paraId="2CA3FB17"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du Collège des contrôleurs aux comptes ;</w:t>
      </w:r>
    </w:p>
    <w:p w14:paraId="29E46C10"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Approbation des comptes annuels 2025 et adoption du bilan ;</w:t>
      </w:r>
    </w:p>
    <w:p w14:paraId="3B126759"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Décharge aux administrateurs ;</w:t>
      </w:r>
    </w:p>
    <w:p w14:paraId="4C138A63"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Décharge aux membres du Collège des contrôleurs aux comptes ;</w:t>
      </w:r>
    </w:p>
    <w:p w14:paraId="24B0D5A1"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Notification – Délégations du Conseil d'administration ;</w:t>
      </w:r>
    </w:p>
    <w:p w14:paraId="2F0036EA" w14:textId="77777777" w:rsidR="00C64454" w:rsidRPr="00BD722E" w:rsidRDefault="00422EB9"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Fixation des rémunérations et jetons de présence des administrateurs ;</w:t>
      </w:r>
    </w:p>
    <w:p w14:paraId="3647760A"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que les points précités sont de la compétence de l’Assemblée générale, et ce, conformément aux statuts de l’intercommunale IMIO ;</w:t>
      </w:r>
    </w:p>
    <w:p w14:paraId="6E883EF6" w14:textId="77777777" w:rsidR="00C64454" w:rsidRPr="00BD722E" w:rsidRDefault="00422EB9" w:rsidP="00BD722E">
      <w:pPr>
        <w:pStyle w:val="JnY2pod"/>
        <w:jc w:val="both"/>
        <w:rPr>
          <w:rFonts w:asciiTheme="minorHAnsi" w:hAnsiTheme="minorHAnsi"/>
        </w:rPr>
      </w:pPr>
      <w:r w:rsidRPr="00BD722E">
        <w:rPr>
          <w:rFonts w:asciiTheme="minorHAnsi" w:hAnsiTheme="minorHAnsi"/>
        </w:rPr>
        <w:t>Considérant qu’une Assemblée générale sera organisée le 16 juin 2026 à 18h00 au siège social de l’intercommunale, sis rue Léon Morel 1 à 5032 Gembloux (Isnes), si le quorum de présence de l’Assemblée générale du 2 juin 2026 n’est pas atteint ;</w:t>
      </w:r>
    </w:p>
    <w:p w14:paraId="7BE461B1" w14:textId="77777777" w:rsidR="00C64454" w:rsidRPr="00BD722E" w:rsidRDefault="00C64454" w:rsidP="00BD722E">
      <w:pPr>
        <w:ind w:firstLine="850"/>
        <w:jc w:val="both"/>
        <w:rPr>
          <w:rFonts w:asciiTheme="minorHAnsi" w:hAnsiTheme="minorHAnsi"/>
        </w:rPr>
      </w:pPr>
    </w:p>
    <w:p w14:paraId="7A6C0CFD" w14:textId="2FC70E39" w:rsidR="00F668BE" w:rsidRPr="00D527B4" w:rsidRDefault="00F668BE" w:rsidP="00F668BE">
      <w:pPr>
        <w:pStyle w:val="AHD2pod"/>
        <w:jc w:val="both"/>
        <w:rPr>
          <w:rFonts w:ascii="Aptos" w:hAnsi="Aptos"/>
        </w:rPr>
      </w:pPr>
      <w:r w:rsidRPr="00D527B4">
        <w:rPr>
          <w:rStyle w:val="AHD4pod"/>
          <w:rFonts w:ascii="Aptos" w:hAnsi="Aptos"/>
        </w:rPr>
        <w:t>DÉCIDE par 13 voix pour et 1 abstention</w:t>
      </w:r>
      <w:r w:rsidR="00554673">
        <w:rPr>
          <w:rStyle w:val="AHD4pod"/>
          <w:rFonts w:ascii="Aptos" w:hAnsi="Aptos"/>
        </w:rPr>
        <w:t xml:space="preserve"> </w:t>
      </w:r>
      <w:r w:rsidRPr="00D527B4">
        <w:rPr>
          <w:rStyle w:val="AHD4pod"/>
          <w:rFonts w:ascii="Aptos" w:hAnsi="Aptos"/>
        </w:rPr>
        <w:t>(M. Luc Mohymont) :</w:t>
      </w:r>
    </w:p>
    <w:p w14:paraId="18BCED0F" w14:textId="5ECD806B"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22DF1C09" w14:textId="7B8D7247"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D'approuver les points portés à l'ordre du jour de l'Assemblée générale d'IMIO qui se déroulera</w:t>
      </w:r>
      <w:r w:rsidR="00310CF8">
        <w:rPr>
          <w:rFonts w:asciiTheme="minorHAnsi" w:hAnsiTheme="minorHAnsi"/>
        </w:rPr>
        <w:t xml:space="preserve"> </w:t>
      </w:r>
      <w:r w:rsidRPr="00BD722E">
        <w:rPr>
          <w:rStyle w:val="JnY7pod"/>
          <w:rFonts w:asciiTheme="minorHAnsi" w:hAnsiTheme="minorHAnsi"/>
        </w:rPr>
        <w:t>le 2 juin 2026 à 18h00, dans les locaux Business Village Ecolys By Actibel - Avenue d'Ecolys, 2 à 5020 Suarlée (Namur)</w:t>
      </w:r>
      <w:r w:rsidRPr="00BD722E">
        <w:rPr>
          <w:rFonts w:asciiTheme="minorHAnsi" w:hAnsiTheme="minorHAnsi"/>
        </w:rPr>
        <w:t xml:space="preserve"> :</w:t>
      </w:r>
    </w:p>
    <w:p w14:paraId="644358F6"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d'activités 2025 ;</w:t>
      </w:r>
    </w:p>
    <w:p w14:paraId="06B8D174"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de gestion du Conseil d'administration ;</w:t>
      </w:r>
    </w:p>
    <w:p w14:paraId="7B47FAD2"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du Collège des contrôleurs aux comptes ;</w:t>
      </w:r>
    </w:p>
    <w:p w14:paraId="136E4686"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Approbation des comptes annuels 2025 et adoption du bilan ;</w:t>
      </w:r>
    </w:p>
    <w:p w14:paraId="08943C74"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Décharge aux administrateurs ;</w:t>
      </w:r>
    </w:p>
    <w:p w14:paraId="39DFE357"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Décharge aux membres du Collège des contrôleurs aux comptes ;</w:t>
      </w:r>
    </w:p>
    <w:p w14:paraId="5D215918" w14:textId="77777777"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Notification – Délégations du Conseil d'administration ;</w:t>
      </w:r>
    </w:p>
    <w:p w14:paraId="6363DB69" w14:textId="6F59A23B" w:rsidR="00C64454" w:rsidRPr="00BD722E" w:rsidRDefault="00422EB9"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lastRenderedPageBreak/>
        <w:t>Fixation des rémunérations et jetons de présence des administrateurs ;</w:t>
      </w:r>
      <w:r w:rsidRPr="00BD722E">
        <w:rPr>
          <w:rFonts w:asciiTheme="minorHAnsi" w:hAnsiTheme="minorHAnsi"/>
        </w:rPr>
        <w:br/>
      </w:r>
      <w:r w:rsidR="00310CF8">
        <w:rPr>
          <w:rFonts w:asciiTheme="minorHAnsi" w:hAnsiTheme="minorHAnsi"/>
        </w:rPr>
        <w:t xml:space="preserve"> </w:t>
      </w:r>
    </w:p>
    <w:p w14:paraId="5F156C2D" w14:textId="6C72F854"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Pr="00BD722E">
        <w:rPr>
          <w:rFonts w:asciiTheme="minorHAnsi" w:hAnsiTheme="minorHAnsi"/>
        </w:rPr>
        <w:t xml:space="preserve"> De charger le Collège communal de veiller à l'exécution de la présente décision.</w:t>
      </w:r>
      <w:r w:rsidR="00310CF8">
        <w:rPr>
          <w:rFonts w:asciiTheme="minorHAnsi" w:hAnsiTheme="minorHAnsi"/>
        </w:rPr>
        <w:t xml:space="preserve"> </w:t>
      </w:r>
    </w:p>
    <w:p w14:paraId="53E3DF20" w14:textId="77777777"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 xml:space="preserve">. </w:t>
      </w:r>
      <w:r w:rsidRPr="00BD722E">
        <w:rPr>
          <w:rFonts w:asciiTheme="minorHAnsi" w:hAnsiTheme="minorHAnsi"/>
        </w:rPr>
        <w:t>De transmettre la présente délibération à l'intercommunale IMIO.</w:t>
      </w:r>
    </w:p>
    <w:p w14:paraId="7C7B9E23" w14:textId="4DA4AB25" w:rsidR="00C64454" w:rsidRPr="00BD722E" w:rsidRDefault="00422EB9"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2D6EADC3" w14:textId="5F2D5D4E" w:rsidR="00C64454" w:rsidRPr="00BD722E" w:rsidRDefault="00422EB9" w:rsidP="001D3512">
      <w:pPr>
        <w:pStyle w:val="OBJET"/>
      </w:pPr>
      <w:r w:rsidRPr="00BD722E">
        <w:t>Objet</w:t>
      </w:r>
      <w:r w:rsidR="00310CF8">
        <w:t xml:space="preserve"> </w:t>
      </w:r>
      <w:r w:rsidRPr="00BD722E">
        <w:t xml:space="preserve">: Service des Affaires générales — Fonctionnement institutionnel — Séance du Conseil communal — Procès-verbal de la séance du 30 mars 2026 — Approbation </w:t>
      </w:r>
    </w:p>
    <w:p w14:paraId="0A0CCDDC" w14:textId="77777777" w:rsidR="00C64454" w:rsidRPr="00BD722E" w:rsidRDefault="00C64454" w:rsidP="00BD722E">
      <w:pPr>
        <w:jc w:val="both"/>
        <w:rPr>
          <w:rFonts w:asciiTheme="minorHAnsi" w:hAnsiTheme="minorHAnsi"/>
        </w:rPr>
      </w:pPr>
    </w:p>
    <w:p w14:paraId="2842375B"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0F526E03" w14:textId="77777777" w:rsidR="00C64454" w:rsidRPr="00BD722E" w:rsidRDefault="00C64454" w:rsidP="00BD722E">
      <w:pPr>
        <w:tabs>
          <w:tab w:val="left" w:pos="0"/>
        </w:tabs>
        <w:ind w:right="79" w:firstLine="851"/>
        <w:contextualSpacing/>
        <w:jc w:val="both"/>
        <w:rPr>
          <w:rFonts w:asciiTheme="minorHAnsi" w:hAnsiTheme="minorHAnsi"/>
        </w:rPr>
      </w:pPr>
    </w:p>
    <w:p w14:paraId="6853154C" w14:textId="77777777" w:rsidR="00C64454" w:rsidRPr="00BD722E" w:rsidRDefault="00422EB9" w:rsidP="00BD722E">
      <w:pPr>
        <w:pStyle w:val="JnY9pod"/>
        <w:jc w:val="both"/>
        <w:rPr>
          <w:rFonts w:asciiTheme="minorHAnsi" w:hAnsiTheme="minorHAnsi"/>
        </w:rPr>
      </w:pPr>
      <w:r w:rsidRPr="00BD722E">
        <w:rPr>
          <w:rFonts w:asciiTheme="minorHAnsi" w:hAnsiTheme="minorHAnsi"/>
        </w:rPr>
        <w:t>Vu le Code de la Démocratie locale et de la Décentralisation, particulièrement, les articles L1132-1 et L1132-2 ;</w:t>
      </w:r>
    </w:p>
    <w:p w14:paraId="5664E4E4" w14:textId="33AF4C49" w:rsidR="00C64454" w:rsidRPr="00BD722E" w:rsidRDefault="00422EB9" w:rsidP="00BD722E">
      <w:pPr>
        <w:pStyle w:val="JnY9pod"/>
        <w:jc w:val="both"/>
        <w:rPr>
          <w:rFonts w:asciiTheme="minorHAnsi" w:hAnsiTheme="minorHAnsi"/>
        </w:rPr>
      </w:pPr>
      <w:r w:rsidRPr="00BD722E">
        <w:rPr>
          <w:rFonts w:asciiTheme="minorHAnsi" w:hAnsiTheme="minorHAnsi"/>
        </w:rPr>
        <w:t>Vu le Règlement d'ordre intérieur du Conseil communal adopté le 20 février 2020,</w:t>
      </w:r>
      <w:r w:rsidR="00310CF8">
        <w:rPr>
          <w:rFonts w:asciiTheme="minorHAnsi" w:hAnsiTheme="minorHAnsi"/>
        </w:rPr>
        <w:t xml:space="preserve"> </w:t>
      </w:r>
      <w:r w:rsidRPr="00BD722E">
        <w:rPr>
          <w:rStyle w:val="JnY10pod"/>
          <w:rFonts w:asciiTheme="minorHAnsi" w:hAnsiTheme="minorHAnsi"/>
        </w:rPr>
        <w:t>Section 16 L'approbation du procès-verbal des réunions du Conseil communal</w:t>
      </w:r>
      <w:r w:rsidRPr="00BD722E">
        <w:rPr>
          <w:rFonts w:asciiTheme="minorHAnsi" w:hAnsiTheme="minorHAnsi"/>
        </w:rPr>
        <w:t>, les articles 48 et 49 ;</w:t>
      </w:r>
    </w:p>
    <w:p w14:paraId="77ADE853" w14:textId="2EE4044F" w:rsidR="00C64454" w:rsidRPr="00BD722E" w:rsidRDefault="00422EB9" w:rsidP="00BD722E">
      <w:pPr>
        <w:pStyle w:val="JnY9pod"/>
        <w:jc w:val="both"/>
        <w:rPr>
          <w:rFonts w:asciiTheme="minorHAnsi" w:hAnsiTheme="minorHAnsi"/>
        </w:rPr>
      </w:pPr>
      <w:r w:rsidRPr="00BD722E">
        <w:rPr>
          <w:rFonts w:asciiTheme="minorHAnsi" w:hAnsiTheme="minorHAnsi"/>
        </w:rPr>
        <w:t>Considérant le projet de procès-verbal de la séance du Conseil communal qui s'est tenu le 30 mars 2026, rédigé par la Directrice générale faisant fonction, Madame Tanya Sidiras</w:t>
      </w:r>
      <w:r w:rsidR="00310CF8">
        <w:rPr>
          <w:rFonts w:asciiTheme="minorHAnsi" w:hAnsiTheme="minorHAnsi"/>
        </w:rPr>
        <w:t xml:space="preserve"> </w:t>
      </w:r>
      <w:r w:rsidRPr="00BD722E">
        <w:rPr>
          <w:rFonts w:asciiTheme="minorHAnsi" w:hAnsiTheme="minorHAnsi"/>
        </w:rPr>
        <w:t>tel qu'annexé à la présente délibération pour en faire partie intégrante ;</w:t>
      </w:r>
    </w:p>
    <w:p w14:paraId="65B6AEC3" w14:textId="77777777" w:rsidR="00C64454" w:rsidRPr="00BD722E" w:rsidRDefault="00C64454" w:rsidP="00BD722E">
      <w:pPr>
        <w:ind w:firstLine="850"/>
        <w:jc w:val="both"/>
        <w:rPr>
          <w:rFonts w:asciiTheme="minorHAnsi" w:hAnsiTheme="minorHAnsi"/>
        </w:rPr>
      </w:pPr>
    </w:p>
    <w:p w14:paraId="2C5B5D5C" w14:textId="7BE16CDE" w:rsidR="00C64454" w:rsidRPr="00BD722E" w:rsidRDefault="00422EB9" w:rsidP="00BD722E">
      <w:pPr>
        <w:pStyle w:val="JnY2pod"/>
        <w:jc w:val="both"/>
        <w:rPr>
          <w:rFonts w:asciiTheme="minorHAnsi" w:hAnsiTheme="minorHAnsi"/>
        </w:rPr>
      </w:pPr>
      <w:r w:rsidRPr="00BD722E">
        <w:rPr>
          <w:rStyle w:val="JnY4pod"/>
          <w:rFonts w:asciiTheme="minorHAnsi" w:hAnsiTheme="minorHAnsi"/>
        </w:rPr>
        <w:t>D</w:t>
      </w:r>
      <w:r w:rsidR="00C63D6B">
        <w:rPr>
          <w:rStyle w:val="JnY4pod"/>
          <w:rFonts w:asciiTheme="minorHAnsi" w:hAnsiTheme="minorHAnsi"/>
        </w:rPr>
        <w:t>É</w:t>
      </w:r>
      <w:r w:rsidRPr="00BD722E">
        <w:rPr>
          <w:rStyle w:val="JnY4pod"/>
          <w:rFonts w:asciiTheme="minorHAnsi" w:hAnsiTheme="minorHAnsi"/>
        </w:rPr>
        <w:t>CIDE:</w:t>
      </w:r>
    </w:p>
    <w:p w14:paraId="48196930" w14:textId="4148B2E6" w:rsidR="00C64454" w:rsidRPr="00BD722E" w:rsidRDefault="00310CF8" w:rsidP="00BD722E">
      <w:pPr>
        <w:jc w:val="both"/>
        <w:rPr>
          <w:rFonts w:asciiTheme="minorHAnsi" w:hAnsiTheme="minorHAnsi"/>
        </w:rPr>
      </w:pPr>
      <w:r>
        <w:rPr>
          <w:rFonts w:asciiTheme="minorHAnsi" w:hAnsiTheme="minorHAnsi"/>
        </w:rPr>
        <w:t xml:space="preserve"> </w:t>
      </w:r>
    </w:p>
    <w:p w14:paraId="11E53D51" w14:textId="5128EED0" w:rsidR="00C64454" w:rsidRPr="00BD722E" w:rsidRDefault="00422EB9" w:rsidP="00BD722E">
      <w:pPr>
        <w:pStyle w:val="JnY2pod"/>
        <w:jc w:val="both"/>
        <w:rPr>
          <w:rFonts w:asciiTheme="minorHAnsi" w:hAnsiTheme="minorHAnsi"/>
        </w:rPr>
      </w:pPr>
      <w:r w:rsidRPr="00BD722E">
        <w:rPr>
          <w:rStyle w:val="JnY1pod"/>
          <w:rFonts w:asciiTheme="minorHAnsi" w:hAnsiTheme="minorHAnsi"/>
        </w:rPr>
        <w:t>Article unique</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Le procès-verbal de la séance du Conseil communal du 30</w:t>
      </w:r>
      <w:r w:rsidR="00554673">
        <w:rPr>
          <w:rFonts w:asciiTheme="minorHAnsi" w:hAnsiTheme="minorHAnsi"/>
        </w:rPr>
        <w:t xml:space="preserve"> </w:t>
      </w:r>
      <w:r w:rsidRPr="00BD722E">
        <w:rPr>
          <w:rFonts w:asciiTheme="minorHAnsi" w:hAnsiTheme="minorHAnsi"/>
        </w:rPr>
        <w:t>mars</w:t>
      </w:r>
      <w:r w:rsidR="00554673">
        <w:rPr>
          <w:rFonts w:asciiTheme="minorHAnsi" w:hAnsiTheme="minorHAnsi"/>
        </w:rPr>
        <w:t xml:space="preserve"> </w:t>
      </w:r>
      <w:r w:rsidRPr="00BD722E">
        <w:rPr>
          <w:rFonts w:asciiTheme="minorHAnsi" w:hAnsiTheme="minorHAnsi"/>
        </w:rPr>
        <w:t>2026</w:t>
      </w:r>
      <w:r w:rsidR="00310CF8">
        <w:rPr>
          <w:rFonts w:asciiTheme="minorHAnsi" w:hAnsiTheme="minorHAnsi"/>
        </w:rPr>
        <w:t xml:space="preserve"> </w:t>
      </w:r>
      <w:r w:rsidRPr="00BD722E">
        <w:rPr>
          <w:rFonts w:asciiTheme="minorHAnsi" w:hAnsiTheme="minorHAnsi"/>
        </w:rPr>
        <w:t>est approuvé.</w:t>
      </w:r>
    </w:p>
    <w:p w14:paraId="19C22845" w14:textId="6619829F" w:rsidR="00C64454" w:rsidRPr="00BD722E" w:rsidRDefault="00422EB9"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488FAC04" w14:textId="2B0BC019" w:rsidR="00C64454" w:rsidRPr="00BD722E" w:rsidRDefault="00422EB9" w:rsidP="001D3512">
      <w:pPr>
        <w:pStyle w:val="OBJET"/>
      </w:pPr>
      <w:r w:rsidRPr="00BD722E">
        <w:t>Objet</w:t>
      </w:r>
      <w:r w:rsidR="00310CF8">
        <w:t xml:space="preserve"> </w:t>
      </w:r>
      <w:r w:rsidRPr="00BD722E">
        <w:t>: Services des Affaires générales — Fonctionnement institutionnel — Questions orales et écrites d'actualité au Collège communal</w:t>
      </w:r>
    </w:p>
    <w:p w14:paraId="4AC70432" w14:textId="77777777" w:rsidR="00C64454" w:rsidRPr="00BD722E" w:rsidRDefault="00C64454" w:rsidP="00BD722E">
      <w:pPr>
        <w:jc w:val="both"/>
        <w:rPr>
          <w:rFonts w:asciiTheme="minorHAnsi" w:hAnsiTheme="minorHAnsi"/>
        </w:rPr>
      </w:pPr>
    </w:p>
    <w:p w14:paraId="4FF8DDD6" w14:textId="77777777" w:rsidR="00C64454" w:rsidRPr="00BD722E" w:rsidRDefault="00422EB9"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19633542" w14:textId="77777777" w:rsidR="00C64454" w:rsidRPr="00BD722E" w:rsidRDefault="00C64454" w:rsidP="00BD722E">
      <w:pPr>
        <w:tabs>
          <w:tab w:val="left" w:pos="0"/>
        </w:tabs>
        <w:ind w:right="79" w:firstLine="851"/>
        <w:contextualSpacing/>
        <w:jc w:val="both"/>
        <w:rPr>
          <w:rFonts w:asciiTheme="minorHAnsi" w:hAnsiTheme="minorHAnsi"/>
        </w:rPr>
      </w:pPr>
    </w:p>
    <w:p w14:paraId="0DFEE8A4" w14:textId="77777777" w:rsidR="00C64454" w:rsidRPr="00BD722E" w:rsidRDefault="00422EB9" w:rsidP="00BD722E">
      <w:pPr>
        <w:pStyle w:val="JnY2pod"/>
        <w:jc w:val="both"/>
        <w:rPr>
          <w:rFonts w:asciiTheme="minorHAnsi" w:hAnsiTheme="minorHAnsi"/>
        </w:rPr>
      </w:pPr>
      <w:r w:rsidRPr="00BD722E">
        <w:rPr>
          <w:rFonts w:asciiTheme="minorHAnsi" w:hAnsiTheme="minorHAnsi"/>
        </w:rPr>
        <w:t>Vu le Code de la Démocratie Locale et de la Décentralisation, particulièrement, l'article L1122-10 §3 qui stipule :</w:t>
      </w:r>
    </w:p>
    <w:p w14:paraId="072F8FE2" w14:textId="1AD06050" w:rsidR="00C64454" w:rsidRPr="00BD722E" w:rsidRDefault="00422EB9" w:rsidP="00BD722E">
      <w:pPr>
        <w:pStyle w:val="JnY2pod"/>
        <w:jc w:val="both"/>
        <w:rPr>
          <w:rFonts w:asciiTheme="minorHAnsi" w:hAnsiTheme="minorHAnsi"/>
        </w:rPr>
      </w:pPr>
      <w:r w:rsidRPr="00BD722E">
        <w:rPr>
          <w:rStyle w:val="JnY5pod"/>
          <w:rFonts w:asciiTheme="minorHAnsi" w:hAnsiTheme="minorHAnsi"/>
        </w:rPr>
        <w:t>"§3. Les conseillers ont le droit de poser des questions orales d’actualité et des questions écrites au collège communal sur les matières qui relèvent de la compétence:</w:t>
      </w:r>
      <w:r w:rsidR="00310CF8">
        <w:rPr>
          <w:rFonts w:asciiTheme="minorHAnsi" w:hAnsiTheme="minorHAnsi"/>
        </w:rPr>
        <w:t xml:space="preserve"> </w:t>
      </w:r>
    </w:p>
    <w:p w14:paraId="46AF7C56" w14:textId="17F1E739" w:rsidR="00C64454" w:rsidRPr="00BD722E" w:rsidRDefault="00310CF8" w:rsidP="00BD722E">
      <w:pPr>
        <w:pStyle w:val="JnY2pod"/>
        <w:jc w:val="both"/>
        <w:rPr>
          <w:rFonts w:asciiTheme="minorHAnsi" w:hAnsiTheme="minorHAnsi"/>
        </w:rPr>
      </w:pPr>
      <w:r>
        <w:rPr>
          <w:rStyle w:val="JnY5pod"/>
          <w:rFonts w:asciiTheme="minorHAnsi" w:hAnsiTheme="minorHAnsi"/>
        </w:rPr>
        <w:t xml:space="preserve">    </w:t>
      </w:r>
      <w:r w:rsidR="00422EB9" w:rsidRPr="00BD722E">
        <w:rPr>
          <w:rStyle w:val="JnY5pod"/>
          <w:rFonts w:asciiTheme="minorHAnsi" w:hAnsiTheme="minorHAnsi"/>
        </w:rPr>
        <w:t>1° de décision du collège ou du Conseil communal;</w:t>
      </w:r>
      <w:r>
        <w:rPr>
          <w:rFonts w:asciiTheme="minorHAnsi" w:hAnsiTheme="minorHAnsi"/>
        </w:rPr>
        <w:t xml:space="preserve"> </w:t>
      </w:r>
    </w:p>
    <w:p w14:paraId="5541C1AA" w14:textId="3B448554" w:rsidR="00C64454" w:rsidRPr="00BD722E" w:rsidRDefault="00310CF8" w:rsidP="00BD722E">
      <w:pPr>
        <w:pStyle w:val="JnY2pod"/>
        <w:jc w:val="both"/>
        <w:rPr>
          <w:rFonts w:asciiTheme="minorHAnsi" w:hAnsiTheme="minorHAnsi"/>
        </w:rPr>
      </w:pPr>
      <w:r>
        <w:rPr>
          <w:rStyle w:val="JnY5pod"/>
          <w:rFonts w:asciiTheme="minorHAnsi" w:hAnsiTheme="minorHAnsi"/>
        </w:rPr>
        <w:t xml:space="preserve">    </w:t>
      </w:r>
      <w:r w:rsidR="00422EB9" w:rsidRPr="00BD722E">
        <w:rPr>
          <w:rStyle w:val="JnY5pod"/>
          <w:rFonts w:asciiTheme="minorHAnsi" w:hAnsiTheme="minorHAnsi"/>
        </w:rPr>
        <w:t>2° d’avis du Collège ou du Conseil communal dans la mesure où cette compétence a un objet qui concerne le territoire communal.</w:t>
      </w:r>
    </w:p>
    <w:p w14:paraId="56AF691A" w14:textId="66ED8D6F" w:rsidR="00C64454" w:rsidRPr="00BD722E" w:rsidRDefault="00422EB9" w:rsidP="00BD722E">
      <w:pPr>
        <w:pStyle w:val="JnY2pod"/>
        <w:jc w:val="both"/>
        <w:rPr>
          <w:rFonts w:asciiTheme="minorHAnsi" w:hAnsiTheme="minorHAnsi"/>
        </w:rPr>
      </w:pPr>
      <w:r w:rsidRPr="00BD722E">
        <w:rPr>
          <w:rStyle w:val="JnY5pod"/>
          <w:rFonts w:asciiTheme="minorHAnsi" w:hAnsiTheme="minorHAnsi"/>
        </w:rPr>
        <w:t>Le règlement d’ordre intérieur fixe les modalités d’application du présent article</w:t>
      </w:r>
      <w:r w:rsidR="00310CF8">
        <w:rPr>
          <w:rStyle w:val="JnY5pod"/>
          <w:rFonts w:asciiTheme="minorHAnsi" w:hAnsiTheme="minorHAnsi"/>
        </w:rPr>
        <w:t xml:space="preserve"> </w:t>
      </w:r>
      <w:r w:rsidRPr="00BD722E">
        <w:rPr>
          <w:rFonts w:asciiTheme="minorHAnsi" w:hAnsiTheme="minorHAnsi"/>
        </w:rPr>
        <w:t>– Décret du 26 avril 2012, art. 6</w:t>
      </w:r>
      <w:r w:rsidRPr="00BD722E">
        <w:rPr>
          <w:rStyle w:val="JnY5pod"/>
          <w:rFonts w:asciiTheme="minorHAnsi" w:hAnsiTheme="minorHAnsi"/>
        </w:rPr>
        <w:t>)</w:t>
      </w:r>
      <w:r w:rsidRPr="00BD722E">
        <w:rPr>
          <w:rFonts w:asciiTheme="minorHAnsi" w:hAnsiTheme="minorHAnsi"/>
        </w:rPr>
        <w:t>." ;</w:t>
      </w:r>
      <w:r w:rsidR="00310CF8">
        <w:rPr>
          <w:rFonts w:asciiTheme="minorHAnsi" w:hAnsiTheme="minorHAnsi"/>
        </w:rPr>
        <w:t xml:space="preserve"> </w:t>
      </w:r>
    </w:p>
    <w:p w14:paraId="225FFC30" w14:textId="5B77DACC" w:rsidR="00C64454" w:rsidRPr="00BD722E" w:rsidRDefault="00422EB9" w:rsidP="00BD722E">
      <w:pPr>
        <w:pStyle w:val="JnY2pod"/>
        <w:jc w:val="both"/>
        <w:rPr>
          <w:rFonts w:asciiTheme="minorHAnsi" w:hAnsiTheme="minorHAnsi"/>
        </w:rPr>
      </w:pPr>
      <w:r w:rsidRPr="00BD722E">
        <w:rPr>
          <w:rFonts w:asciiTheme="minorHAnsi" w:hAnsiTheme="minorHAnsi"/>
        </w:rPr>
        <w:t>Vu le Code la Démocratie locale et de la Décentralisation, particulièrement,</w:t>
      </w:r>
      <w:r w:rsidR="00310CF8">
        <w:rPr>
          <w:rFonts w:asciiTheme="minorHAnsi" w:hAnsiTheme="minorHAnsi"/>
        </w:rPr>
        <w:t xml:space="preserve"> </w:t>
      </w:r>
      <w:r w:rsidRPr="00BD722E">
        <w:rPr>
          <w:rFonts w:asciiTheme="minorHAnsi" w:hAnsiTheme="minorHAnsi"/>
        </w:rPr>
        <w:t>l'article L1122-13, par. 1er, al. ,1 ;</w:t>
      </w:r>
      <w:r w:rsidR="00310CF8">
        <w:rPr>
          <w:rFonts w:asciiTheme="minorHAnsi" w:hAnsiTheme="minorHAnsi"/>
        </w:rPr>
        <w:t xml:space="preserve">  </w:t>
      </w:r>
    </w:p>
    <w:p w14:paraId="575A8CEF" w14:textId="60833253" w:rsidR="00C64454" w:rsidRPr="00BD722E" w:rsidRDefault="00422EB9" w:rsidP="00BD722E">
      <w:pPr>
        <w:pStyle w:val="JnY2pod"/>
        <w:jc w:val="both"/>
        <w:rPr>
          <w:rFonts w:asciiTheme="minorHAnsi" w:hAnsiTheme="minorHAnsi"/>
        </w:rPr>
      </w:pPr>
      <w:r w:rsidRPr="00BD722E">
        <w:rPr>
          <w:rFonts w:asciiTheme="minorHAnsi" w:hAnsiTheme="minorHAnsi"/>
        </w:rPr>
        <w:t>Vu le Code la Démocratie locale et de la Décentralisation, particulièrement, les articles L1122-20 à L1122-22 :</w:t>
      </w:r>
      <w:r w:rsidR="00310CF8">
        <w:rPr>
          <w:rFonts w:asciiTheme="minorHAnsi" w:hAnsiTheme="minorHAnsi"/>
        </w:rPr>
        <w:t xml:space="preserve"> </w:t>
      </w:r>
    </w:p>
    <w:p w14:paraId="47DDA250" w14:textId="0BFD08B8" w:rsidR="00C64454" w:rsidRPr="00BD722E" w:rsidRDefault="00422EB9" w:rsidP="00BD722E">
      <w:pPr>
        <w:pStyle w:val="JnY2pod"/>
        <w:jc w:val="both"/>
        <w:rPr>
          <w:rFonts w:asciiTheme="minorHAnsi" w:hAnsiTheme="minorHAnsi"/>
        </w:rPr>
      </w:pPr>
      <w:r w:rsidRPr="00BD722E">
        <w:rPr>
          <w:rFonts w:asciiTheme="minorHAnsi" w:hAnsiTheme="minorHAnsi"/>
        </w:rPr>
        <w:lastRenderedPageBreak/>
        <w:t>Vu le règlement d'ordre intérieur du Conseil communal adapté le 9</w:t>
      </w:r>
      <w:r w:rsidR="00554673">
        <w:rPr>
          <w:rFonts w:asciiTheme="minorHAnsi" w:hAnsiTheme="minorHAnsi"/>
        </w:rPr>
        <w:t xml:space="preserve"> </w:t>
      </w:r>
      <w:r w:rsidRPr="00BD722E">
        <w:rPr>
          <w:rFonts w:asciiTheme="minorHAnsi" w:hAnsiTheme="minorHAnsi"/>
        </w:rPr>
        <w:t>novembre</w:t>
      </w:r>
      <w:r w:rsidR="00554673">
        <w:rPr>
          <w:rFonts w:asciiTheme="minorHAnsi" w:hAnsiTheme="minorHAnsi"/>
        </w:rPr>
        <w:t xml:space="preserve"> </w:t>
      </w:r>
      <w:r w:rsidRPr="00BD722E">
        <w:rPr>
          <w:rFonts w:asciiTheme="minorHAnsi" w:hAnsiTheme="minorHAnsi"/>
        </w:rPr>
        <w:t>2021, particulièrement, l'article 19bis, relatif à la mise à disposition des conseillers communaux d'une adresse courriel</w:t>
      </w:r>
      <w:r w:rsidR="00310CF8">
        <w:rPr>
          <w:rFonts w:asciiTheme="minorHAnsi" w:hAnsiTheme="minorHAnsi"/>
        </w:rPr>
        <w:t xml:space="preserve"> </w:t>
      </w:r>
      <w:r w:rsidRPr="00BD722E">
        <w:rPr>
          <w:rFonts w:asciiTheme="minorHAnsi" w:hAnsiTheme="minorHAnsi"/>
        </w:rPr>
        <w:t>;</w:t>
      </w:r>
      <w:r w:rsidR="00310CF8">
        <w:rPr>
          <w:rFonts w:asciiTheme="minorHAnsi" w:hAnsiTheme="minorHAnsi"/>
        </w:rPr>
        <w:t xml:space="preserve"> </w:t>
      </w:r>
    </w:p>
    <w:p w14:paraId="1CA8A9B6" w14:textId="6C35E57C" w:rsidR="00C64454" w:rsidRPr="00BD722E" w:rsidRDefault="00422EB9" w:rsidP="00BD722E">
      <w:pPr>
        <w:pStyle w:val="JnY2pod"/>
        <w:jc w:val="both"/>
        <w:rPr>
          <w:rFonts w:asciiTheme="minorHAnsi" w:hAnsiTheme="minorHAnsi"/>
        </w:rPr>
      </w:pPr>
      <w:r w:rsidRPr="00BD722E">
        <w:rPr>
          <w:rFonts w:asciiTheme="minorHAnsi" w:hAnsiTheme="minorHAnsi"/>
        </w:rPr>
        <w:t>Vu le règlement d'ordre intérieur du Conseil communal adapté le 9</w:t>
      </w:r>
      <w:r w:rsidR="00554673">
        <w:rPr>
          <w:rFonts w:asciiTheme="minorHAnsi" w:hAnsiTheme="minorHAnsi"/>
        </w:rPr>
        <w:t xml:space="preserve"> </w:t>
      </w:r>
      <w:r w:rsidRPr="00BD722E">
        <w:rPr>
          <w:rFonts w:asciiTheme="minorHAnsi" w:hAnsiTheme="minorHAnsi"/>
        </w:rPr>
        <w:t>novembre</w:t>
      </w:r>
      <w:r w:rsidR="00554673">
        <w:rPr>
          <w:rFonts w:asciiTheme="minorHAnsi" w:hAnsiTheme="minorHAnsi"/>
        </w:rPr>
        <w:t xml:space="preserve"> </w:t>
      </w:r>
      <w:r w:rsidRPr="00BD722E">
        <w:rPr>
          <w:rFonts w:asciiTheme="minorHAnsi" w:hAnsiTheme="minorHAnsi"/>
        </w:rPr>
        <w:t>2021, particulièrement, le</w:t>
      </w:r>
      <w:r w:rsidR="00310CF8">
        <w:rPr>
          <w:rStyle w:val="JnY5pod"/>
          <w:rFonts w:asciiTheme="minorHAnsi" w:hAnsiTheme="minorHAnsi"/>
        </w:rPr>
        <w:t xml:space="preserve"> </w:t>
      </w:r>
      <w:r w:rsidRPr="00BD722E">
        <w:rPr>
          <w:rStyle w:val="JnY5pod"/>
          <w:rFonts w:asciiTheme="minorHAnsi" w:hAnsiTheme="minorHAnsi"/>
        </w:rPr>
        <w:t>Chapitre 3 Les droits des conseillers communaux, Section I Le droit, pour les membres du Conseil</w:t>
      </w:r>
      <w:r w:rsidR="00310CF8">
        <w:rPr>
          <w:rStyle w:val="JnY5pod"/>
          <w:rFonts w:asciiTheme="minorHAnsi" w:hAnsiTheme="minorHAnsi"/>
        </w:rPr>
        <w:t xml:space="preserve"> </w:t>
      </w:r>
      <w:r w:rsidRPr="00BD722E">
        <w:rPr>
          <w:rStyle w:val="JnY5pod"/>
          <w:rFonts w:asciiTheme="minorHAnsi" w:hAnsiTheme="minorHAnsi"/>
        </w:rPr>
        <w:t>communal, de poser des questions écrites et orales d'actualité au Collège communal</w:t>
      </w:r>
      <w:r w:rsidRPr="00BD722E">
        <w:rPr>
          <w:rFonts w:asciiTheme="minorHAnsi" w:hAnsiTheme="minorHAnsi"/>
        </w:rPr>
        <w:t>, les</w:t>
      </w:r>
      <w:r w:rsidR="00310CF8">
        <w:rPr>
          <w:rFonts w:asciiTheme="minorHAnsi" w:hAnsiTheme="minorHAnsi"/>
        </w:rPr>
        <w:t xml:space="preserve"> </w:t>
      </w:r>
      <w:r w:rsidRPr="00BD722E">
        <w:rPr>
          <w:rFonts w:asciiTheme="minorHAnsi" w:hAnsiTheme="minorHAnsi"/>
        </w:rPr>
        <w:t>articles 69, 70, 71 qui stipulent :</w:t>
      </w:r>
    </w:p>
    <w:p w14:paraId="0D836C02" w14:textId="3ACBDC5E" w:rsidR="00C64454" w:rsidRPr="00BD722E" w:rsidRDefault="00422EB9" w:rsidP="00BD722E">
      <w:pPr>
        <w:pStyle w:val="JnY2pod"/>
        <w:jc w:val="both"/>
        <w:rPr>
          <w:rFonts w:asciiTheme="minorHAnsi" w:hAnsiTheme="minorHAnsi"/>
        </w:rPr>
      </w:pPr>
      <w:r w:rsidRPr="00BD722E">
        <w:rPr>
          <w:rFonts w:asciiTheme="minorHAnsi" w:hAnsiTheme="minorHAnsi"/>
        </w:rPr>
        <w:t>"Article 69 - Par. 1</w:t>
      </w:r>
      <w:r w:rsidRPr="00BD722E">
        <w:rPr>
          <w:rStyle w:val="JnY3pod"/>
          <w:rFonts w:asciiTheme="minorHAnsi" w:hAnsiTheme="minorHAnsi"/>
        </w:rPr>
        <w:t>er</w:t>
      </w:r>
      <w:r w:rsidR="00310CF8">
        <w:rPr>
          <w:rFonts w:asciiTheme="minorHAnsi" w:hAnsiTheme="minorHAnsi"/>
        </w:rPr>
        <w:t xml:space="preserve"> </w:t>
      </w:r>
      <w:r w:rsidRPr="00BD722E">
        <w:rPr>
          <w:rFonts w:asciiTheme="minorHAnsi" w:hAnsiTheme="minorHAnsi"/>
        </w:rPr>
        <w:t>-Les membres du Conseil communal ont le droit de poser des questions écrites et orales d'actualité au Collège communal sur les matières qui relèvent de la compétence</w:t>
      </w:r>
      <w:r w:rsidR="00310CF8">
        <w:rPr>
          <w:rFonts w:asciiTheme="minorHAnsi" w:hAnsiTheme="minorHAnsi"/>
        </w:rPr>
        <w:t xml:space="preserve"> </w:t>
      </w:r>
    </w:p>
    <w:p w14:paraId="05D347BF" w14:textId="44897838" w:rsidR="00C64454" w:rsidRPr="00BD722E" w:rsidRDefault="00422EB9" w:rsidP="00BD722E">
      <w:pPr>
        <w:pStyle w:val="JnY11pod"/>
        <w:jc w:val="both"/>
        <w:rPr>
          <w:rFonts w:asciiTheme="minorHAnsi" w:hAnsiTheme="minorHAnsi"/>
        </w:rPr>
      </w:pPr>
      <w:r w:rsidRPr="00BD722E">
        <w:rPr>
          <w:rFonts w:asciiTheme="minorHAnsi" w:hAnsiTheme="minorHAnsi"/>
        </w:rPr>
        <w:t>1 ° de décision du Collège ou du Conseil communal ;</w:t>
      </w:r>
      <w:r w:rsidR="00310CF8">
        <w:rPr>
          <w:rFonts w:asciiTheme="minorHAnsi" w:hAnsiTheme="minorHAnsi"/>
        </w:rPr>
        <w:t xml:space="preserve"> </w:t>
      </w:r>
    </w:p>
    <w:p w14:paraId="157414A6" w14:textId="6CFFAC55" w:rsidR="00C64454" w:rsidRPr="00BD722E" w:rsidRDefault="00422EB9" w:rsidP="00BD722E">
      <w:pPr>
        <w:pStyle w:val="JnY11pod"/>
        <w:jc w:val="both"/>
        <w:rPr>
          <w:rFonts w:asciiTheme="minorHAnsi" w:hAnsiTheme="minorHAnsi"/>
        </w:rPr>
      </w:pPr>
      <w:r w:rsidRPr="00BD722E">
        <w:rPr>
          <w:rFonts w:asciiTheme="minorHAnsi" w:hAnsiTheme="minorHAnsi"/>
        </w:rPr>
        <w:t>2 ° d'avis du Collège ou du Conseil communal dans la mesure où cette compétence a un objet qui concerne le territoire communal.</w:t>
      </w:r>
      <w:r w:rsidR="00310CF8">
        <w:rPr>
          <w:rFonts w:asciiTheme="minorHAnsi" w:hAnsiTheme="minorHAnsi"/>
        </w:rPr>
        <w:t xml:space="preserve"> </w:t>
      </w:r>
    </w:p>
    <w:p w14:paraId="2148E8DE" w14:textId="77777777" w:rsidR="00C64454" w:rsidRPr="00BD722E" w:rsidRDefault="00422EB9" w:rsidP="00BD722E">
      <w:pPr>
        <w:pStyle w:val="JnY12pod"/>
        <w:jc w:val="both"/>
        <w:rPr>
          <w:rFonts w:asciiTheme="minorHAnsi" w:hAnsiTheme="minorHAnsi"/>
        </w:rPr>
      </w:pPr>
      <w:r w:rsidRPr="00BD722E">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051A47D9" w14:textId="77777777" w:rsidR="00C64454" w:rsidRPr="00BD722E" w:rsidRDefault="00422EB9" w:rsidP="00BD722E">
      <w:pPr>
        <w:pStyle w:val="JnY2pod"/>
        <w:jc w:val="both"/>
        <w:rPr>
          <w:rFonts w:asciiTheme="minorHAnsi" w:hAnsiTheme="minorHAnsi"/>
        </w:rPr>
      </w:pPr>
      <w:r w:rsidRPr="00BD722E">
        <w:rPr>
          <w:rFonts w:asciiTheme="minorHAnsi" w:hAnsiTheme="minorHAnsi"/>
        </w:rPr>
        <w:t>Article 70 - Il est répondu aux questions écrites dans le mois de leur réception par le Bourgmestre ou par celui qui le remplace.</w:t>
      </w:r>
    </w:p>
    <w:p w14:paraId="5C42EFFA" w14:textId="6DE18704" w:rsidR="00C64454" w:rsidRPr="00BD722E" w:rsidRDefault="00422EB9" w:rsidP="00BD722E">
      <w:pPr>
        <w:pStyle w:val="JnY2pod"/>
        <w:jc w:val="both"/>
        <w:rPr>
          <w:rFonts w:asciiTheme="minorHAnsi" w:hAnsiTheme="minorHAnsi"/>
        </w:rPr>
      </w:pPr>
      <w:r w:rsidRPr="00BD722E">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BD722E">
        <w:rPr>
          <w:rStyle w:val="JnY3pod"/>
          <w:rFonts w:asciiTheme="minorHAnsi" w:hAnsiTheme="minorHAnsi"/>
        </w:rPr>
        <w:t>er</w:t>
      </w:r>
      <w:r w:rsidRPr="00BD722E">
        <w:rPr>
          <w:rFonts w:asciiTheme="minorHAnsi" w:hAnsiTheme="minorHAnsi"/>
        </w:rPr>
        <w:t>, du présent règlement.</w:t>
      </w:r>
      <w:r w:rsidR="00310CF8">
        <w:rPr>
          <w:rFonts w:asciiTheme="minorHAnsi" w:hAnsiTheme="minorHAnsi"/>
        </w:rPr>
        <w:t xml:space="preserve"> </w:t>
      </w:r>
    </w:p>
    <w:p w14:paraId="0EFD20BE" w14:textId="6F82A121" w:rsidR="00C64454" w:rsidRPr="00BD722E" w:rsidRDefault="00422EB9" w:rsidP="00BD722E">
      <w:pPr>
        <w:pStyle w:val="JnY2pod"/>
        <w:jc w:val="both"/>
        <w:rPr>
          <w:rFonts w:asciiTheme="minorHAnsi" w:hAnsiTheme="minorHAnsi"/>
        </w:rPr>
      </w:pPr>
      <w:r w:rsidRPr="00BD722E">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310CF8">
        <w:rPr>
          <w:rFonts w:asciiTheme="minorHAnsi" w:hAnsiTheme="minorHAnsi"/>
        </w:rPr>
        <w:t xml:space="preserve"> </w:t>
      </w:r>
      <w:r w:rsidRPr="00BD722E">
        <w:rPr>
          <w:rFonts w:asciiTheme="minorHAnsi" w:hAnsiTheme="minorHAnsi"/>
        </w:rPr>
        <w:t>"commune@lobbes.be", soit par fax au 071/59.48.08.</w:t>
      </w:r>
    </w:p>
    <w:p w14:paraId="1FDDC11D" w14:textId="77777777" w:rsidR="00C64454" w:rsidRPr="00BD722E" w:rsidRDefault="00422EB9" w:rsidP="00BD722E">
      <w:pPr>
        <w:pStyle w:val="JnY2pod"/>
        <w:jc w:val="both"/>
        <w:rPr>
          <w:rFonts w:asciiTheme="minorHAnsi" w:hAnsiTheme="minorHAnsi"/>
        </w:rPr>
      </w:pPr>
      <w:r w:rsidRPr="00BD722E">
        <w:rPr>
          <w:rFonts w:asciiTheme="minorHAnsi" w:hAnsiTheme="minorHAnsi"/>
        </w:rPr>
        <w:t>Au cas où la veille de la séance du Conseil Communal serait un jour férié ou un jour de week-end, les questions devront parvenir le dernier jour ouvrable précédant la séance.</w:t>
      </w:r>
    </w:p>
    <w:p w14:paraId="19462FD5" w14:textId="35604807" w:rsidR="00C64454" w:rsidRPr="00BD722E" w:rsidRDefault="00422EB9" w:rsidP="00BD722E">
      <w:pPr>
        <w:pStyle w:val="JnY2pod"/>
        <w:jc w:val="both"/>
        <w:rPr>
          <w:rFonts w:asciiTheme="minorHAnsi" w:hAnsiTheme="minorHAnsi"/>
        </w:rPr>
      </w:pPr>
      <w:r w:rsidRPr="00BD722E">
        <w:rPr>
          <w:rFonts w:asciiTheme="minorHAnsi" w:hAnsiTheme="minorHAnsi"/>
        </w:rPr>
        <w:t>Il est répondu aux questions orales :</w:t>
      </w:r>
      <w:r w:rsidR="00310CF8">
        <w:rPr>
          <w:rFonts w:asciiTheme="minorHAnsi" w:hAnsiTheme="minorHAnsi"/>
        </w:rPr>
        <w:t xml:space="preserve"> </w:t>
      </w:r>
    </w:p>
    <w:p w14:paraId="2920EA85" w14:textId="77777777" w:rsidR="001D3512" w:rsidRDefault="00422EB9" w:rsidP="00BD722E">
      <w:pPr>
        <w:pStyle w:val="JnY13pod"/>
        <w:jc w:val="both"/>
        <w:rPr>
          <w:rFonts w:asciiTheme="minorHAnsi" w:hAnsiTheme="minorHAnsi"/>
        </w:rPr>
      </w:pPr>
      <w:r w:rsidRPr="00BD722E">
        <w:rPr>
          <w:rFonts w:asciiTheme="minorHAnsi" w:hAnsiTheme="minorHAnsi"/>
        </w:rPr>
        <w:t>- soit séance tenante ;</w:t>
      </w:r>
      <w:r w:rsidR="00310CF8">
        <w:rPr>
          <w:rFonts w:asciiTheme="minorHAnsi" w:hAnsiTheme="minorHAnsi"/>
        </w:rPr>
        <w:t xml:space="preserve"> </w:t>
      </w:r>
    </w:p>
    <w:p w14:paraId="34A5BDFE" w14:textId="54ADC30F" w:rsidR="00C64454" w:rsidRPr="00BD722E" w:rsidRDefault="00422EB9" w:rsidP="00BD722E">
      <w:pPr>
        <w:pStyle w:val="JnY13pod"/>
        <w:jc w:val="both"/>
        <w:rPr>
          <w:rFonts w:asciiTheme="minorHAnsi" w:hAnsiTheme="minorHAnsi"/>
        </w:rPr>
      </w:pPr>
      <w:r w:rsidRPr="00BD722E">
        <w:rPr>
          <w:rFonts w:asciiTheme="minorHAnsi" w:hAnsiTheme="minorHAnsi"/>
        </w:rPr>
        <w:t>- soit lors de la prochaine réunion du Conseil communal, avant que le président accorde la parole afin que, le cas échéant, de nouvelles questions orales d'actualité soient posées.</w:t>
      </w:r>
      <w:r w:rsidR="00310CF8">
        <w:rPr>
          <w:rFonts w:asciiTheme="minorHAnsi" w:hAnsiTheme="minorHAnsi"/>
        </w:rPr>
        <w:t xml:space="preserve"> </w:t>
      </w:r>
    </w:p>
    <w:p w14:paraId="55769B47" w14:textId="77777777" w:rsidR="00C64454" w:rsidRPr="00BD722E" w:rsidRDefault="00422EB9" w:rsidP="00BD722E">
      <w:pPr>
        <w:pStyle w:val="JnY2pod"/>
        <w:jc w:val="both"/>
        <w:rPr>
          <w:rFonts w:asciiTheme="minorHAnsi" w:hAnsiTheme="minorHAnsi"/>
        </w:rPr>
      </w:pPr>
      <w:r w:rsidRPr="00BD722E">
        <w:rPr>
          <w:rFonts w:asciiTheme="minorHAnsi" w:hAnsiTheme="minorHAnsi"/>
        </w:rPr>
        <w:t>Par. 2 - Les questions discutées en séance sont notamment régies par les modalités suivantes :</w:t>
      </w:r>
    </w:p>
    <w:p w14:paraId="66959D6E" w14:textId="77777777" w:rsidR="001D3512" w:rsidRDefault="00422EB9" w:rsidP="00BD722E">
      <w:pPr>
        <w:pStyle w:val="JnY13pod"/>
        <w:jc w:val="both"/>
        <w:rPr>
          <w:rFonts w:asciiTheme="minorHAnsi" w:hAnsiTheme="minorHAnsi"/>
        </w:rPr>
      </w:pPr>
      <w:r w:rsidRPr="00BD722E">
        <w:rPr>
          <w:rFonts w:asciiTheme="minorHAnsi" w:hAnsiTheme="minorHAnsi"/>
        </w:rPr>
        <w:t>- le Conseiller dispose d'un maximum de 5 minutes pour développer sa question ;</w:t>
      </w:r>
      <w:r w:rsidR="00310CF8">
        <w:rPr>
          <w:rFonts w:asciiTheme="minorHAnsi" w:hAnsiTheme="minorHAnsi"/>
        </w:rPr>
        <w:t xml:space="preserve"> </w:t>
      </w:r>
    </w:p>
    <w:p w14:paraId="3EA2BAC0" w14:textId="77777777" w:rsidR="001D3512" w:rsidRDefault="00422EB9" w:rsidP="00BD722E">
      <w:pPr>
        <w:pStyle w:val="JnY13pod"/>
        <w:jc w:val="both"/>
        <w:rPr>
          <w:rFonts w:asciiTheme="minorHAnsi" w:hAnsiTheme="minorHAnsi"/>
        </w:rPr>
      </w:pPr>
      <w:r w:rsidRPr="00BD722E">
        <w:rPr>
          <w:rFonts w:asciiTheme="minorHAnsi" w:hAnsiTheme="minorHAnsi"/>
        </w:rPr>
        <w:t>- le Collège répond à la question en 5 minutes maximum ;</w:t>
      </w:r>
    </w:p>
    <w:p w14:paraId="136C7FC1" w14:textId="77777777" w:rsidR="001D3512" w:rsidRDefault="00422EB9" w:rsidP="00BD722E">
      <w:pPr>
        <w:pStyle w:val="JnY13pod"/>
        <w:jc w:val="both"/>
        <w:rPr>
          <w:rFonts w:asciiTheme="minorHAnsi" w:hAnsiTheme="minorHAnsi"/>
        </w:rPr>
      </w:pPr>
      <w:r w:rsidRPr="00BD722E">
        <w:rPr>
          <w:rFonts w:asciiTheme="minorHAnsi" w:hAnsiTheme="minorHAnsi"/>
        </w:rPr>
        <w:t>- le Conseiller dispose de 2 minutes pour répliquer à la réponse ;</w:t>
      </w:r>
      <w:r w:rsidR="00310CF8">
        <w:rPr>
          <w:rFonts w:asciiTheme="minorHAnsi" w:hAnsiTheme="minorHAnsi"/>
        </w:rPr>
        <w:t xml:space="preserve"> </w:t>
      </w:r>
    </w:p>
    <w:p w14:paraId="422FE31C" w14:textId="06129F0E" w:rsidR="00C64454" w:rsidRPr="00BD722E" w:rsidRDefault="00422EB9" w:rsidP="00BD722E">
      <w:pPr>
        <w:pStyle w:val="JnY13pod"/>
        <w:jc w:val="both"/>
        <w:rPr>
          <w:rFonts w:asciiTheme="minorHAnsi" w:hAnsiTheme="minorHAnsi"/>
        </w:rPr>
      </w:pPr>
      <w:r w:rsidRPr="00BD722E">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310CF8">
        <w:rPr>
          <w:rFonts w:asciiTheme="minorHAnsi" w:hAnsiTheme="minorHAnsi"/>
        </w:rPr>
        <w:t xml:space="preserve"> </w:t>
      </w:r>
    </w:p>
    <w:p w14:paraId="42288DBA" w14:textId="743D1E88" w:rsidR="00C64454" w:rsidRPr="00BD722E" w:rsidRDefault="00422EB9" w:rsidP="00BD722E">
      <w:pPr>
        <w:pStyle w:val="JnY2pod"/>
        <w:jc w:val="both"/>
        <w:rPr>
          <w:rFonts w:asciiTheme="minorHAnsi" w:hAnsiTheme="minorHAnsi"/>
        </w:rPr>
      </w:pPr>
      <w:r w:rsidRPr="00BD722E">
        <w:rPr>
          <w:rFonts w:asciiTheme="minorHAnsi" w:hAnsiTheme="minorHAnsi"/>
        </w:rPr>
        <w:t>Considérant que les questions</w:t>
      </w:r>
      <w:r w:rsidR="00310CF8">
        <w:rPr>
          <w:rFonts w:asciiTheme="minorHAnsi" w:hAnsiTheme="minorHAnsi"/>
        </w:rPr>
        <w:t xml:space="preserve"> </w:t>
      </w:r>
      <w:r w:rsidRPr="00BD722E">
        <w:rPr>
          <w:rFonts w:asciiTheme="minorHAnsi" w:hAnsiTheme="minorHAnsi"/>
        </w:rPr>
        <w:t>reçues, au plus tard le 21 avril 2026</w:t>
      </w:r>
      <w:r w:rsidR="00310CF8">
        <w:rPr>
          <w:rFonts w:asciiTheme="minorHAnsi" w:hAnsiTheme="minorHAnsi"/>
        </w:rPr>
        <w:t xml:space="preserve"> </w:t>
      </w:r>
      <w:r w:rsidRPr="00BD722E">
        <w:rPr>
          <w:rFonts w:asciiTheme="minorHAnsi" w:hAnsiTheme="minorHAnsi"/>
        </w:rPr>
        <w:t>à 11 heures, envoyées à</w:t>
      </w:r>
      <w:r w:rsidR="00310CF8">
        <w:rPr>
          <w:rFonts w:asciiTheme="minorHAnsi" w:hAnsiTheme="minorHAnsi"/>
        </w:rPr>
        <w:t xml:space="preserve"> </w:t>
      </w:r>
      <w:r w:rsidRPr="00BD722E">
        <w:rPr>
          <w:rFonts w:asciiTheme="minorHAnsi" w:hAnsiTheme="minorHAnsi"/>
        </w:rPr>
        <w:t>l'adresse courriel "commune@lobbes.be", seront communiquées</w:t>
      </w:r>
      <w:r w:rsidR="00310CF8">
        <w:rPr>
          <w:rFonts w:asciiTheme="minorHAnsi" w:hAnsiTheme="minorHAnsi"/>
        </w:rPr>
        <w:t xml:space="preserve"> </w:t>
      </w:r>
      <w:r w:rsidRPr="00BD722E">
        <w:rPr>
          <w:rFonts w:asciiTheme="minorHAnsi" w:hAnsiTheme="minorHAnsi"/>
        </w:rPr>
        <w:t xml:space="preserve">avant la </w:t>
      </w:r>
      <w:r w:rsidRPr="00BD722E">
        <w:rPr>
          <w:rFonts w:asciiTheme="minorHAnsi" w:hAnsiTheme="minorHAnsi"/>
        </w:rPr>
        <w:lastRenderedPageBreak/>
        <w:t>séance du</w:t>
      </w:r>
      <w:r w:rsidR="00310CF8">
        <w:rPr>
          <w:rFonts w:asciiTheme="minorHAnsi" w:hAnsiTheme="minorHAnsi"/>
        </w:rPr>
        <w:t xml:space="preserve"> </w:t>
      </w:r>
      <w:r w:rsidRPr="00BD722E">
        <w:rPr>
          <w:rFonts w:asciiTheme="minorHAnsi" w:hAnsiTheme="minorHAnsi"/>
        </w:rPr>
        <w:t>22 avril 2026</w:t>
      </w:r>
      <w:r w:rsidR="00310CF8">
        <w:rPr>
          <w:rFonts w:asciiTheme="minorHAnsi" w:hAnsiTheme="minorHAnsi"/>
        </w:rPr>
        <w:t xml:space="preserve"> </w:t>
      </w:r>
      <w:r w:rsidRPr="00BD722E">
        <w:rPr>
          <w:rFonts w:asciiTheme="minorHAnsi" w:hAnsiTheme="minorHAnsi"/>
        </w:rPr>
        <w:t>à l'ensemble des membres du Conseil communal par mail et implémentées dans le présent point ;</w:t>
      </w:r>
      <w:r w:rsidR="00310CF8">
        <w:rPr>
          <w:rFonts w:asciiTheme="minorHAnsi" w:hAnsiTheme="minorHAnsi"/>
        </w:rPr>
        <w:t xml:space="preserve"> </w:t>
      </w:r>
    </w:p>
    <w:p w14:paraId="28D1E945" w14:textId="434936F4" w:rsidR="00C64454" w:rsidRPr="00BD722E" w:rsidRDefault="00422EB9" w:rsidP="00BD722E">
      <w:pPr>
        <w:jc w:val="both"/>
        <w:rPr>
          <w:rFonts w:asciiTheme="minorHAnsi" w:hAnsiTheme="minorHAnsi"/>
        </w:rPr>
      </w:pPr>
      <w:r w:rsidRPr="00BD722E">
        <w:rPr>
          <w:rStyle w:val="JnY4pod"/>
          <w:rFonts w:asciiTheme="minorHAnsi" w:hAnsiTheme="minorHAnsi"/>
        </w:rPr>
        <w:t>Questions orales posées au Collège communal lors du</w:t>
      </w:r>
      <w:r w:rsidR="00310CF8">
        <w:rPr>
          <w:rStyle w:val="JnY4pod"/>
          <w:rFonts w:asciiTheme="minorHAnsi" w:hAnsiTheme="minorHAnsi"/>
        </w:rPr>
        <w:t xml:space="preserve"> </w:t>
      </w:r>
      <w:r w:rsidRPr="00BD722E">
        <w:rPr>
          <w:rStyle w:val="JnY4pod"/>
          <w:rFonts w:asciiTheme="minorHAnsi" w:hAnsiTheme="minorHAnsi"/>
        </w:rPr>
        <w:t>Conseil communal du 22</w:t>
      </w:r>
      <w:r w:rsidR="00554673">
        <w:rPr>
          <w:rStyle w:val="JnY4pod"/>
          <w:rFonts w:asciiTheme="minorHAnsi" w:hAnsiTheme="minorHAnsi"/>
        </w:rPr>
        <w:t xml:space="preserve"> </w:t>
      </w:r>
      <w:r w:rsidRPr="00BD722E">
        <w:rPr>
          <w:rStyle w:val="JnY4pod"/>
          <w:rFonts w:asciiTheme="minorHAnsi" w:hAnsiTheme="minorHAnsi"/>
        </w:rPr>
        <w:t>avril</w:t>
      </w:r>
      <w:r w:rsidR="00554673">
        <w:rPr>
          <w:rStyle w:val="JnY4pod"/>
          <w:rFonts w:asciiTheme="minorHAnsi" w:hAnsiTheme="minorHAnsi"/>
        </w:rPr>
        <w:t xml:space="preserve"> </w:t>
      </w:r>
      <w:r w:rsidRPr="00BD722E">
        <w:rPr>
          <w:rStyle w:val="JnY4pod"/>
          <w:rFonts w:asciiTheme="minorHAnsi" w:hAnsiTheme="minorHAnsi"/>
        </w:rPr>
        <w:t>2026</w:t>
      </w:r>
    </w:p>
    <w:p w14:paraId="17EEC799" w14:textId="1EF61234" w:rsidR="00C64454" w:rsidRPr="00BD722E" w:rsidRDefault="00310CF8" w:rsidP="00BD722E">
      <w:pPr>
        <w:jc w:val="both"/>
        <w:rPr>
          <w:rFonts w:asciiTheme="minorHAnsi" w:hAnsiTheme="minorHAnsi"/>
        </w:rPr>
      </w:pPr>
      <w:r>
        <w:rPr>
          <w:rFonts w:asciiTheme="minorHAnsi" w:hAnsiTheme="minorHAnsi"/>
        </w:rPr>
        <w:t xml:space="preserve"> </w:t>
      </w:r>
    </w:p>
    <w:p w14:paraId="2FFE6AE1" w14:textId="7C7E8FFB" w:rsidR="00C63D6B" w:rsidRPr="00D527B4" w:rsidRDefault="00C63D6B" w:rsidP="00C63D6B">
      <w:pPr>
        <w:pStyle w:val="AHD13pod"/>
        <w:rPr>
          <w:rFonts w:ascii="Aptos" w:hAnsi="Aptos"/>
        </w:rPr>
      </w:pPr>
      <w:r w:rsidRPr="00D527B4">
        <w:rPr>
          <w:rStyle w:val="AHD4pod"/>
          <w:rFonts w:ascii="Aptos" w:hAnsi="Aptos"/>
        </w:rPr>
        <w:t>Questions posées par</w:t>
      </w:r>
      <w:r w:rsidR="00554673">
        <w:rPr>
          <w:rStyle w:val="AHD4pod"/>
          <w:rFonts w:ascii="Aptos" w:hAnsi="Aptos"/>
        </w:rPr>
        <w:t xml:space="preserve"> </w:t>
      </w:r>
      <w:r w:rsidRPr="00D527B4">
        <w:rPr>
          <w:rStyle w:val="AHD4pod"/>
          <w:rFonts w:ascii="Aptos" w:hAnsi="Aptos"/>
        </w:rPr>
        <w:t>Monsieur le Conseiller communal Luc Mohymont</w:t>
      </w:r>
    </w:p>
    <w:p w14:paraId="4E56F588" w14:textId="61A0E1FC" w:rsidR="00C63D6B" w:rsidRPr="00D527B4" w:rsidRDefault="00554673" w:rsidP="00C63D6B">
      <w:pPr>
        <w:pStyle w:val="AHD13pod"/>
        <w:rPr>
          <w:rFonts w:ascii="Aptos" w:hAnsi="Aptos"/>
        </w:rPr>
      </w:pPr>
      <w:r>
        <w:rPr>
          <w:rFonts w:ascii="Aptos" w:hAnsi="Aptos"/>
        </w:rPr>
        <w:t xml:space="preserve"> </w:t>
      </w:r>
    </w:p>
    <w:p w14:paraId="64C751EB" w14:textId="2461F42E" w:rsidR="00C63D6B" w:rsidRPr="00A13978" w:rsidRDefault="00C63D6B" w:rsidP="00C63D6B">
      <w:pPr>
        <w:jc w:val="both"/>
        <w:rPr>
          <w:rFonts w:ascii="Aptos" w:hAnsi="Aptos"/>
          <w:b/>
          <w:bCs/>
        </w:rPr>
      </w:pPr>
      <w:r w:rsidRPr="00A13978">
        <w:rPr>
          <w:rStyle w:val="AHD14pod"/>
          <w:rFonts w:ascii="Aptos" w:hAnsi="Aptos"/>
          <w:b/>
          <w:bCs/>
        </w:rPr>
        <w:t>Question 1</w:t>
      </w:r>
      <w:r w:rsidR="00554673" w:rsidRPr="00A13978">
        <w:rPr>
          <w:rStyle w:val="AHD14pod"/>
          <w:rFonts w:ascii="Aptos" w:hAnsi="Aptos"/>
          <w:b/>
          <w:bCs/>
        </w:rPr>
        <w:t xml:space="preserve"> </w:t>
      </w:r>
      <w:r w:rsidRPr="00A13978">
        <w:rPr>
          <w:rStyle w:val="AHD14pod"/>
          <w:rFonts w:ascii="Aptos" w:hAnsi="Aptos"/>
          <w:b/>
          <w:bCs/>
        </w:rPr>
        <w:t>:</w:t>
      </w:r>
    </w:p>
    <w:p w14:paraId="4D9E9C2E" w14:textId="4C131DF7" w:rsidR="00C63D6B" w:rsidRPr="00D527B4" w:rsidRDefault="00554673" w:rsidP="00C63D6B">
      <w:pPr>
        <w:jc w:val="both"/>
        <w:rPr>
          <w:rFonts w:ascii="Aptos" w:hAnsi="Aptos"/>
        </w:rPr>
      </w:pPr>
      <w:r>
        <w:rPr>
          <w:rFonts w:ascii="Aptos" w:hAnsi="Aptos"/>
        </w:rPr>
        <w:t xml:space="preserve"> </w:t>
      </w:r>
    </w:p>
    <w:p w14:paraId="58DA7B8F" w14:textId="77777777" w:rsidR="00C63D6B" w:rsidRPr="00D527B4" w:rsidRDefault="00C63D6B" w:rsidP="00C63D6B">
      <w:pPr>
        <w:jc w:val="both"/>
        <w:rPr>
          <w:rFonts w:ascii="Aptos" w:hAnsi="Aptos"/>
        </w:rPr>
      </w:pPr>
      <w:r w:rsidRPr="00D527B4">
        <w:rPr>
          <w:rStyle w:val="AHD5pod"/>
          <w:rFonts w:ascii="Aptos" w:hAnsi="Aptos"/>
        </w:rPr>
        <w:t>Monsieur le Bourgmestre,</w:t>
      </w:r>
    </w:p>
    <w:p w14:paraId="50C2F789" w14:textId="5E6FF596" w:rsidR="00C63D6B" w:rsidRPr="00D527B4" w:rsidRDefault="00554673" w:rsidP="00C63D6B">
      <w:pPr>
        <w:jc w:val="both"/>
        <w:rPr>
          <w:rFonts w:ascii="Aptos" w:hAnsi="Aptos"/>
        </w:rPr>
      </w:pPr>
      <w:r>
        <w:rPr>
          <w:rFonts w:ascii="Aptos" w:hAnsi="Aptos"/>
        </w:rPr>
        <w:t xml:space="preserve"> </w:t>
      </w:r>
    </w:p>
    <w:p w14:paraId="629F33C2" w14:textId="77777777" w:rsidR="00C63D6B" w:rsidRPr="00D527B4" w:rsidRDefault="00C63D6B" w:rsidP="00C63D6B">
      <w:pPr>
        <w:jc w:val="both"/>
        <w:rPr>
          <w:rFonts w:ascii="Aptos" w:hAnsi="Aptos"/>
        </w:rPr>
      </w:pPr>
      <w:r w:rsidRPr="00D527B4">
        <w:rPr>
          <w:rStyle w:val="AHD5pod"/>
          <w:rFonts w:ascii="Aptos" w:hAnsi="Aptos"/>
        </w:rPr>
        <w:t>Je souhaite attirer votre attention sur la situation du SCAVIN, en particulier sur le monte-charge, qui est hors service depuis plusieurs mois.</w:t>
      </w:r>
    </w:p>
    <w:p w14:paraId="10919663" w14:textId="527F3DE4" w:rsidR="00C63D6B" w:rsidRPr="00D527B4" w:rsidRDefault="00554673" w:rsidP="00C63D6B">
      <w:pPr>
        <w:jc w:val="both"/>
        <w:rPr>
          <w:rFonts w:ascii="Aptos" w:hAnsi="Aptos"/>
        </w:rPr>
      </w:pPr>
      <w:r>
        <w:rPr>
          <w:rFonts w:ascii="Aptos" w:hAnsi="Aptos"/>
        </w:rPr>
        <w:t xml:space="preserve"> </w:t>
      </w:r>
    </w:p>
    <w:p w14:paraId="3C42FF93" w14:textId="77777777" w:rsidR="00C63D6B" w:rsidRPr="00D527B4" w:rsidRDefault="00C63D6B" w:rsidP="00C63D6B">
      <w:pPr>
        <w:jc w:val="both"/>
        <w:rPr>
          <w:rFonts w:ascii="Aptos" w:hAnsi="Aptos"/>
        </w:rPr>
      </w:pPr>
      <w:r w:rsidRPr="00D527B4">
        <w:rPr>
          <w:rStyle w:val="AHD5pod"/>
          <w:rFonts w:ascii="Aptos" w:hAnsi="Aptos"/>
        </w:rPr>
        <w:t xml:space="preserve">Il a récemment été constaté que cet équipement n’était toujours pas opérationnel. </w:t>
      </w:r>
    </w:p>
    <w:p w14:paraId="7153794D" w14:textId="77777777" w:rsidR="00C63D6B" w:rsidRPr="00D527B4" w:rsidRDefault="00C63D6B" w:rsidP="00C63D6B">
      <w:pPr>
        <w:jc w:val="both"/>
        <w:rPr>
          <w:rFonts w:ascii="Aptos" w:hAnsi="Aptos"/>
        </w:rPr>
      </w:pPr>
      <w:r w:rsidRPr="00D527B4">
        <w:rPr>
          <w:rStyle w:val="AHD5pod"/>
          <w:rFonts w:ascii="Aptos" w:hAnsi="Aptos"/>
        </w:rPr>
        <w:t>Cette situation engendre des difficultés concrètes, notamment pour les personnes à mobilité réduite ou rencontrant des problèmes de déplacement, certaines éprouvant de réelles difficultés à accéder aux différentes salles en raison des escaliers.</w:t>
      </w:r>
    </w:p>
    <w:p w14:paraId="2A616314" w14:textId="77777777" w:rsidR="00C63D6B" w:rsidRPr="00D527B4" w:rsidRDefault="00C63D6B" w:rsidP="00C63D6B">
      <w:pPr>
        <w:jc w:val="both"/>
        <w:rPr>
          <w:rFonts w:ascii="Aptos" w:hAnsi="Aptos"/>
        </w:rPr>
      </w:pPr>
      <w:r w:rsidRPr="00D527B4">
        <w:rPr>
          <w:rStyle w:val="AHD5pod"/>
          <w:rFonts w:ascii="Aptos" w:hAnsi="Aptos"/>
        </w:rPr>
        <w:t>Bien qu’un accès extérieur existe, celui-ci ne constitue pas une solution satisfaisante à long terme, ni en termes de confort, ni d’accessibilité.</w:t>
      </w:r>
    </w:p>
    <w:p w14:paraId="7522C384" w14:textId="2D419C20" w:rsidR="00C63D6B" w:rsidRPr="00D527B4" w:rsidRDefault="00554673" w:rsidP="00C63D6B">
      <w:pPr>
        <w:jc w:val="both"/>
        <w:rPr>
          <w:rFonts w:ascii="Aptos" w:hAnsi="Aptos"/>
        </w:rPr>
      </w:pPr>
      <w:r>
        <w:rPr>
          <w:rFonts w:ascii="Aptos" w:hAnsi="Aptos"/>
        </w:rPr>
        <w:t xml:space="preserve"> </w:t>
      </w:r>
    </w:p>
    <w:p w14:paraId="51B38335" w14:textId="77777777" w:rsidR="00C63D6B" w:rsidRPr="00D527B4" w:rsidRDefault="00C63D6B" w:rsidP="00C63D6B">
      <w:pPr>
        <w:jc w:val="both"/>
        <w:rPr>
          <w:rFonts w:ascii="Aptos" w:hAnsi="Aptos"/>
        </w:rPr>
      </w:pPr>
      <w:r w:rsidRPr="00D527B4">
        <w:rPr>
          <w:rStyle w:val="AHD5pod"/>
          <w:rFonts w:ascii="Aptos" w:hAnsi="Aptos"/>
        </w:rPr>
        <w:t>Par ailleurs, le monte-charge apparaît comme un outil indispensable pour les clubs utilisateurs, qui doivent régulièrement transporter du matériel et des boissons, la buvette n’étant pas équipée à cet effet.</w:t>
      </w:r>
    </w:p>
    <w:p w14:paraId="6EBD6397" w14:textId="6828BCC4" w:rsidR="00C63D6B" w:rsidRPr="00D527B4" w:rsidRDefault="00554673" w:rsidP="00C63D6B">
      <w:pPr>
        <w:jc w:val="both"/>
        <w:rPr>
          <w:rFonts w:ascii="Aptos" w:hAnsi="Aptos"/>
        </w:rPr>
      </w:pPr>
      <w:r>
        <w:rPr>
          <w:rFonts w:ascii="Aptos" w:hAnsi="Aptos"/>
        </w:rPr>
        <w:t xml:space="preserve"> </w:t>
      </w:r>
    </w:p>
    <w:p w14:paraId="72A281CD" w14:textId="77777777" w:rsidR="00C63D6B" w:rsidRPr="00D527B4" w:rsidRDefault="00C63D6B" w:rsidP="00C63D6B">
      <w:pPr>
        <w:jc w:val="both"/>
        <w:rPr>
          <w:rFonts w:ascii="Aptos" w:hAnsi="Aptos"/>
        </w:rPr>
      </w:pPr>
      <w:r w:rsidRPr="00D527B4">
        <w:rPr>
          <w:rStyle w:val="AHD5pod"/>
          <w:rFonts w:ascii="Aptos" w:hAnsi="Aptos"/>
        </w:rPr>
        <w:t>Dès lors, pourriez-vous nous préciser :</w:t>
      </w:r>
    </w:p>
    <w:p w14:paraId="5F5A8FAE" w14:textId="77777777" w:rsidR="00C63D6B" w:rsidRPr="00D527B4" w:rsidRDefault="00C63D6B" w:rsidP="00C63D6B">
      <w:pPr>
        <w:pStyle w:val="podBulletItem"/>
        <w:numPr>
          <w:ilvl w:val="0"/>
          <w:numId w:val="13"/>
        </w:numPr>
        <w:tabs>
          <w:tab w:val="clear" w:pos="922"/>
          <w:tab w:val="left" w:pos="0"/>
        </w:tabs>
        <w:jc w:val="both"/>
        <w:rPr>
          <w:rFonts w:ascii="Aptos" w:hAnsi="Aptos"/>
        </w:rPr>
      </w:pPr>
      <w:r w:rsidRPr="00D527B4">
        <w:rPr>
          <w:rStyle w:val="AHD5pod"/>
          <w:rFonts w:ascii="Aptos" w:hAnsi="Aptos"/>
        </w:rPr>
        <w:t xml:space="preserve">si ce problème est bien connu de vos services ; </w:t>
      </w:r>
    </w:p>
    <w:p w14:paraId="3046E9F1" w14:textId="77777777" w:rsidR="00C63D6B" w:rsidRPr="00D527B4" w:rsidRDefault="00C63D6B" w:rsidP="00C63D6B">
      <w:pPr>
        <w:pStyle w:val="podBulletItem"/>
        <w:numPr>
          <w:ilvl w:val="0"/>
          <w:numId w:val="13"/>
        </w:numPr>
        <w:tabs>
          <w:tab w:val="clear" w:pos="922"/>
          <w:tab w:val="left" w:pos="0"/>
        </w:tabs>
        <w:jc w:val="both"/>
        <w:rPr>
          <w:rFonts w:ascii="Aptos" w:hAnsi="Aptos"/>
        </w:rPr>
      </w:pPr>
      <w:r w:rsidRPr="00D527B4">
        <w:rPr>
          <w:rStyle w:val="AHD5pod"/>
          <w:rFonts w:ascii="Aptos" w:hAnsi="Aptos"/>
        </w:rPr>
        <w:t xml:space="preserve">s’il est lié aux travaux en cours, notamment ceux du parking ; </w:t>
      </w:r>
    </w:p>
    <w:p w14:paraId="2B899353" w14:textId="77777777" w:rsidR="00C63D6B" w:rsidRPr="00D527B4" w:rsidRDefault="00C63D6B" w:rsidP="00C63D6B">
      <w:pPr>
        <w:pStyle w:val="podBulletItem"/>
        <w:numPr>
          <w:ilvl w:val="0"/>
          <w:numId w:val="13"/>
        </w:numPr>
        <w:tabs>
          <w:tab w:val="clear" w:pos="922"/>
          <w:tab w:val="left" w:pos="0"/>
        </w:tabs>
        <w:jc w:val="both"/>
        <w:rPr>
          <w:rFonts w:ascii="Aptos" w:hAnsi="Aptos"/>
        </w:rPr>
      </w:pPr>
      <w:r w:rsidRPr="00D527B4">
        <w:rPr>
          <w:rStyle w:val="AHD5pod"/>
          <w:rFonts w:ascii="Aptos" w:hAnsi="Aptos"/>
        </w:rPr>
        <w:t xml:space="preserve">et dans quels délais une remise en service est envisagée ? </w:t>
      </w:r>
    </w:p>
    <w:p w14:paraId="57E5A9A6" w14:textId="6200CAD9" w:rsidR="00C63D6B" w:rsidRPr="00D527B4" w:rsidRDefault="00554673" w:rsidP="00C63D6B">
      <w:pPr>
        <w:jc w:val="both"/>
        <w:rPr>
          <w:rFonts w:ascii="Aptos" w:hAnsi="Aptos"/>
        </w:rPr>
      </w:pPr>
      <w:r>
        <w:rPr>
          <w:rFonts w:ascii="Aptos" w:hAnsi="Aptos"/>
        </w:rPr>
        <w:t xml:space="preserve"> </w:t>
      </w:r>
    </w:p>
    <w:p w14:paraId="20AA1E9F" w14:textId="77777777" w:rsidR="00C63D6B" w:rsidRPr="00D527B4" w:rsidRDefault="00C63D6B" w:rsidP="00C63D6B">
      <w:pPr>
        <w:jc w:val="both"/>
        <w:rPr>
          <w:rFonts w:ascii="Aptos" w:hAnsi="Aptos"/>
        </w:rPr>
      </w:pPr>
      <w:r w:rsidRPr="00D527B4">
        <w:rPr>
          <w:rStyle w:val="AHD5pod"/>
          <w:rFonts w:ascii="Aptos" w:hAnsi="Aptos"/>
        </w:rPr>
        <w:t xml:space="preserve">Enfin, des inquiétudes sont également relayées concernant un possible dysfonctionnement de la ventilation dans les vestiaires et les douches, avec l’apparition de moisissures. </w:t>
      </w:r>
    </w:p>
    <w:p w14:paraId="39658105" w14:textId="77777777" w:rsidR="00C63D6B" w:rsidRPr="00D527B4" w:rsidRDefault="00C63D6B" w:rsidP="00C63D6B">
      <w:pPr>
        <w:jc w:val="both"/>
        <w:rPr>
          <w:rFonts w:ascii="Aptos" w:hAnsi="Aptos"/>
        </w:rPr>
      </w:pPr>
      <w:r w:rsidRPr="00D527B4">
        <w:rPr>
          <w:rStyle w:val="AHD5pod"/>
          <w:rFonts w:ascii="Aptos" w:hAnsi="Aptos"/>
        </w:rPr>
        <w:t>Pouvez-vous confirmer ou infirmer ces éléments et, le cas échéant, indiquer les mesures prévues ?</w:t>
      </w:r>
    </w:p>
    <w:p w14:paraId="06136CB2" w14:textId="78052DBC" w:rsidR="00C63D6B" w:rsidRPr="00D527B4" w:rsidRDefault="00554673" w:rsidP="00C63D6B">
      <w:pPr>
        <w:jc w:val="both"/>
        <w:rPr>
          <w:rFonts w:ascii="Aptos" w:hAnsi="Aptos"/>
        </w:rPr>
      </w:pPr>
      <w:r>
        <w:rPr>
          <w:rFonts w:ascii="Aptos" w:hAnsi="Aptos"/>
        </w:rPr>
        <w:t xml:space="preserve"> </w:t>
      </w:r>
    </w:p>
    <w:p w14:paraId="323D8DE8" w14:textId="77777777" w:rsidR="00C63D6B" w:rsidRDefault="00C63D6B" w:rsidP="00C63D6B">
      <w:pPr>
        <w:jc w:val="both"/>
        <w:rPr>
          <w:rStyle w:val="AHD5pod"/>
          <w:rFonts w:ascii="Aptos" w:hAnsi="Aptos"/>
        </w:rPr>
      </w:pPr>
      <w:r w:rsidRPr="00D527B4">
        <w:rPr>
          <w:rStyle w:val="AHD5pod"/>
          <w:rFonts w:ascii="Aptos" w:hAnsi="Aptos"/>
        </w:rPr>
        <w:t>Je vous remercie pour vos réponses.</w:t>
      </w:r>
    </w:p>
    <w:p w14:paraId="04541B39" w14:textId="77777777" w:rsidR="00A13978" w:rsidRPr="00D527B4" w:rsidRDefault="00A13978" w:rsidP="00C63D6B">
      <w:pPr>
        <w:jc w:val="both"/>
        <w:rPr>
          <w:rFonts w:ascii="Aptos" w:hAnsi="Aptos"/>
        </w:rPr>
      </w:pPr>
    </w:p>
    <w:p w14:paraId="752229D6" w14:textId="47213E7B" w:rsidR="00A13978" w:rsidRDefault="00A13978" w:rsidP="00A13978">
      <w:pPr>
        <w:jc w:val="both"/>
        <w:rPr>
          <w:rStyle w:val="nmD6pod"/>
          <w:rFonts w:ascii="Aptos" w:hAnsi="Aptos"/>
        </w:rPr>
      </w:pPr>
      <w:r w:rsidRPr="00682609">
        <w:rPr>
          <w:rStyle w:val="zYA3pod"/>
          <w:rFonts w:ascii="Aptos" w:hAnsi="Aptos"/>
        </w:rPr>
        <w:t xml:space="preserve">Monsieur le Bourgmestre Steven Royez adresse une réponse à </w:t>
      </w:r>
      <w:r w:rsidRPr="00682609">
        <w:rPr>
          <w:rStyle w:val="nmD6pod"/>
          <w:rFonts w:ascii="Aptos" w:hAnsi="Aptos"/>
        </w:rPr>
        <w:t>Monsieur le Conseiller communal Luc Mohymont.</w:t>
      </w:r>
    </w:p>
    <w:p w14:paraId="4355E995" w14:textId="77777777" w:rsidR="00A13978" w:rsidRDefault="00A13978" w:rsidP="00A13978">
      <w:pPr>
        <w:jc w:val="both"/>
        <w:rPr>
          <w:rStyle w:val="nmD6pod"/>
          <w:rFonts w:ascii="Aptos" w:hAnsi="Aptos"/>
        </w:rPr>
      </w:pPr>
    </w:p>
    <w:p w14:paraId="7C37B939" w14:textId="77777777" w:rsidR="00682609" w:rsidRPr="00682609" w:rsidRDefault="00682609" w:rsidP="00682609">
      <w:pPr>
        <w:jc w:val="both"/>
        <w:rPr>
          <w:rFonts w:asciiTheme="minorHAnsi" w:hAnsiTheme="minorHAnsi"/>
        </w:rPr>
      </w:pPr>
      <w:r w:rsidRPr="00682609">
        <w:rPr>
          <w:rFonts w:asciiTheme="minorHAnsi" w:hAnsiTheme="minorHAnsi"/>
        </w:rPr>
        <w:t xml:space="preserve">Monsieur le Conseiller, </w:t>
      </w:r>
    </w:p>
    <w:p w14:paraId="00C9AFE1" w14:textId="77777777" w:rsidR="00682609" w:rsidRPr="00682609" w:rsidRDefault="00682609" w:rsidP="00682609">
      <w:pPr>
        <w:jc w:val="both"/>
        <w:rPr>
          <w:rFonts w:asciiTheme="minorHAnsi" w:hAnsiTheme="minorHAnsi"/>
        </w:rPr>
      </w:pPr>
      <w:r w:rsidRPr="00682609">
        <w:rPr>
          <w:rFonts w:asciiTheme="minorHAnsi" w:hAnsiTheme="minorHAnsi"/>
        </w:rPr>
        <w:t xml:space="preserve">Je vous remercie pour votre question. </w:t>
      </w:r>
    </w:p>
    <w:p w14:paraId="546CFB11" w14:textId="77777777" w:rsidR="00682609" w:rsidRPr="00682609" w:rsidRDefault="00682609" w:rsidP="00682609">
      <w:pPr>
        <w:jc w:val="both"/>
        <w:rPr>
          <w:rFonts w:asciiTheme="minorHAnsi" w:hAnsiTheme="minorHAnsi"/>
        </w:rPr>
      </w:pPr>
    </w:p>
    <w:p w14:paraId="73E89B15" w14:textId="77777777" w:rsidR="00682609" w:rsidRPr="00682609" w:rsidRDefault="00682609" w:rsidP="00682609">
      <w:pPr>
        <w:jc w:val="both"/>
        <w:rPr>
          <w:rFonts w:asciiTheme="minorHAnsi" w:hAnsiTheme="minorHAnsi"/>
        </w:rPr>
      </w:pPr>
      <w:r w:rsidRPr="00682609">
        <w:rPr>
          <w:rFonts w:asciiTheme="minorHAnsi" w:hAnsiTheme="minorHAnsi"/>
        </w:rPr>
        <w:t>Il s’agit bien d’un ascenseur pour Personnes à Mobilité Réduite et non d’un monte-charge.</w:t>
      </w:r>
    </w:p>
    <w:p w14:paraId="3D926D1D" w14:textId="77777777" w:rsidR="00682609" w:rsidRPr="00682609" w:rsidRDefault="00682609" w:rsidP="00682609">
      <w:pPr>
        <w:jc w:val="both"/>
        <w:rPr>
          <w:rFonts w:asciiTheme="minorHAnsi" w:hAnsiTheme="minorHAnsi"/>
        </w:rPr>
      </w:pPr>
      <w:r w:rsidRPr="00682609">
        <w:rPr>
          <w:rFonts w:asciiTheme="minorHAnsi" w:hAnsiTheme="minorHAnsi"/>
        </w:rPr>
        <w:lastRenderedPageBreak/>
        <w:t>Avant même la panne indiquée, cet ascenseur est tombé plusieurs fois en panne à la suite d’une mauvaise utilisation de celui-ci. Certains clubs ayant pris pour habitude d’y mettre des bacs de bières et d’autres pompes et fûts.</w:t>
      </w:r>
    </w:p>
    <w:p w14:paraId="3570CE5F" w14:textId="77777777" w:rsidR="00682609" w:rsidRPr="00682609" w:rsidRDefault="00682609" w:rsidP="00682609">
      <w:pPr>
        <w:jc w:val="both"/>
        <w:rPr>
          <w:rFonts w:asciiTheme="minorHAnsi" w:hAnsiTheme="minorHAnsi"/>
        </w:rPr>
      </w:pPr>
      <w:r w:rsidRPr="00682609">
        <w:rPr>
          <w:rFonts w:asciiTheme="minorHAnsi" w:hAnsiTheme="minorHAnsi"/>
        </w:rPr>
        <w:t xml:space="preserve">Pour rappel, il est interdit de transporter du matériel via cet ascenseur. Rappel a déjà été effectué à plusieurs reprises auprès des clubs concernés. </w:t>
      </w:r>
    </w:p>
    <w:p w14:paraId="43A9EE60" w14:textId="77777777" w:rsidR="00682609" w:rsidRPr="00682609" w:rsidRDefault="00682609" w:rsidP="00682609">
      <w:pPr>
        <w:jc w:val="both"/>
        <w:rPr>
          <w:rFonts w:asciiTheme="minorHAnsi" w:hAnsiTheme="minorHAnsi"/>
        </w:rPr>
      </w:pPr>
    </w:p>
    <w:p w14:paraId="692AA6E0" w14:textId="77777777" w:rsidR="00682609" w:rsidRPr="00682609" w:rsidRDefault="00682609" w:rsidP="00682609">
      <w:pPr>
        <w:jc w:val="both"/>
        <w:rPr>
          <w:rFonts w:asciiTheme="minorHAnsi" w:hAnsiTheme="minorHAnsi"/>
        </w:rPr>
      </w:pPr>
      <w:r w:rsidRPr="00682609">
        <w:rPr>
          <w:rFonts w:asciiTheme="minorHAnsi" w:hAnsiTheme="minorHAnsi"/>
        </w:rPr>
        <w:t xml:space="preserve">L’année dernière, comme vous le savez, l’entreprise en charge des travaux des abords du hall omnisport a endommagé une ligne électrique, provoquant une panne majeure. </w:t>
      </w:r>
    </w:p>
    <w:p w14:paraId="2450BC96" w14:textId="77777777" w:rsidR="00682609" w:rsidRPr="00682609" w:rsidRDefault="00682609" w:rsidP="00682609">
      <w:pPr>
        <w:jc w:val="both"/>
        <w:rPr>
          <w:rFonts w:asciiTheme="minorHAnsi" w:hAnsiTheme="minorHAnsi"/>
        </w:rPr>
      </w:pPr>
      <w:r w:rsidRPr="00682609">
        <w:rPr>
          <w:rFonts w:asciiTheme="minorHAnsi" w:hAnsiTheme="minorHAnsi"/>
        </w:rPr>
        <w:t xml:space="preserve">A la suite des échanges et démarches réalisées par la commune, les assurances et l’entreprise en charge des travaux, différentes interventions ont eu lieu. Ayant pour conséquence de réparer les éléments endommagés et de procéder à la réouverture du hall omnisport après visite et rapport de la zone de secours. </w:t>
      </w:r>
    </w:p>
    <w:p w14:paraId="485F9ED5" w14:textId="77777777" w:rsidR="00682609" w:rsidRPr="00682609" w:rsidRDefault="00682609" w:rsidP="00682609">
      <w:pPr>
        <w:jc w:val="both"/>
        <w:rPr>
          <w:rFonts w:asciiTheme="minorHAnsi" w:hAnsiTheme="minorHAnsi"/>
        </w:rPr>
      </w:pPr>
    </w:p>
    <w:p w14:paraId="175D3124" w14:textId="77777777" w:rsidR="00682609" w:rsidRPr="00682609" w:rsidRDefault="00682609" w:rsidP="00682609">
      <w:pPr>
        <w:jc w:val="both"/>
        <w:rPr>
          <w:rFonts w:asciiTheme="minorHAnsi" w:hAnsiTheme="minorHAnsi"/>
        </w:rPr>
      </w:pPr>
      <w:r w:rsidRPr="00682609">
        <w:rPr>
          <w:rFonts w:asciiTheme="minorHAnsi" w:hAnsiTheme="minorHAnsi"/>
        </w:rPr>
        <w:t xml:space="preserve"> En parallèle, les démarches ont été effectuée auprès de la société en charge de l’ascenseur. Cette société est déjà intervenue à plusieurs reprises. </w:t>
      </w:r>
    </w:p>
    <w:p w14:paraId="6D32EACC" w14:textId="77777777" w:rsidR="00682609" w:rsidRPr="00682609" w:rsidRDefault="00682609" w:rsidP="00682609">
      <w:pPr>
        <w:jc w:val="both"/>
        <w:rPr>
          <w:rFonts w:asciiTheme="minorHAnsi" w:hAnsiTheme="minorHAnsi"/>
        </w:rPr>
      </w:pPr>
    </w:p>
    <w:p w14:paraId="55668134" w14:textId="77777777" w:rsidR="00682609" w:rsidRPr="00682609" w:rsidRDefault="00682609" w:rsidP="00682609">
      <w:pPr>
        <w:jc w:val="both"/>
        <w:rPr>
          <w:rFonts w:asciiTheme="minorHAnsi" w:hAnsiTheme="minorHAnsi"/>
        </w:rPr>
      </w:pPr>
    </w:p>
    <w:p w14:paraId="587793B6" w14:textId="77777777" w:rsidR="00682609" w:rsidRPr="00682609" w:rsidRDefault="00682609" w:rsidP="00682609">
      <w:pPr>
        <w:jc w:val="both"/>
        <w:rPr>
          <w:rFonts w:asciiTheme="minorHAnsi" w:hAnsiTheme="minorHAnsi"/>
        </w:rPr>
      </w:pPr>
      <w:r w:rsidRPr="00682609">
        <w:rPr>
          <w:rFonts w:asciiTheme="minorHAnsi" w:hAnsiTheme="minorHAnsi"/>
        </w:rPr>
        <w:t xml:space="preserve">Et pour le moment ne parvient pas à résoudre le problème. Les pannes en cascades se suivent et aux dernières nouvelles, les intervenants se rejettent la faute entre différentes hypothèses : </w:t>
      </w:r>
    </w:p>
    <w:p w14:paraId="7E6A9590" w14:textId="77777777" w:rsidR="00682609" w:rsidRPr="00682609" w:rsidRDefault="00682609" w:rsidP="00682609">
      <w:pPr>
        <w:pStyle w:val="Paragraphedeliste"/>
        <w:numPr>
          <w:ilvl w:val="0"/>
          <w:numId w:val="18"/>
        </w:numPr>
        <w:autoSpaceDN w:val="0"/>
        <w:jc w:val="both"/>
        <w:rPr>
          <w:rFonts w:asciiTheme="minorHAnsi" w:hAnsiTheme="minorHAnsi"/>
        </w:rPr>
      </w:pPr>
      <w:r w:rsidRPr="00682609">
        <w:rPr>
          <w:rFonts w:asciiTheme="minorHAnsi" w:hAnsiTheme="minorHAnsi"/>
        </w:rPr>
        <w:t>une mauvaise conception au départ ;</w:t>
      </w:r>
    </w:p>
    <w:p w14:paraId="59F8BD75" w14:textId="77777777" w:rsidR="00682609" w:rsidRPr="00682609" w:rsidRDefault="00682609" w:rsidP="00682609">
      <w:pPr>
        <w:pStyle w:val="Paragraphedeliste"/>
        <w:numPr>
          <w:ilvl w:val="0"/>
          <w:numId w:val="18"/>
        </w:numPr>
        <w:autoSpaceDN w:val="0"/>
        <w:jc w:val="both"/>
        <w:rPr>
          <w:rFonts w:asciiTheme="minorHAnsi" w:hAnsiTheme="minorHAnsi"/>
        </w:rPr>
      </w:pPr>
      <w:r w:rsidRPr="00682609">
        <w:rPr>
          <w:rFonts w:asciiTheme="minorHAnsi" w:hAnsiTheme="minorHAnsi"/>
        </w:rPr>
        <w:t>des mauvaises utilisations de l’outil par les clubs avant la panne générale, qui aurait déjà abimé l’outil ;</w:t>
      </w:r>
    </w:p>
    <w:p w14:paraId="36890CFE" w14:textId="77777777" w:rsidR="00682609" w:rsidRPr="00682609" w:rsidRDefault="00682609" w:rsidP="00682609">
      <w:pPr>
        <w:pStyle w:val="Paragraphedeliste"/>
        <w:numPr>
          <w:ilvl w:val="0"/>
          <w:numId w:val="18"/>
        </w:numPr>
        <w:autoSpaceDN w:val="0"/>
        <w:jc w:val="both"/>
        <w:rPr>
          <w:rFonts w:asciiTheme="minorHAnsi" w:hAnsiTheme="minorHAnsi"/>
        </w:rPr>
      </w:pPr>
      <w:r w:rsidRPr="00682609">
        <w:rPr>
          <w:rFonts w:asciiTheme="minorHAnsi" w:hAnsiTheme="minorHAnsi"/>
        </w:rPr>
        <w:t xml:space="preserve">Des dégâts directement provoqué la panne de l’ascenseur. </w:t>
      </w:r>
    </w:p>
    <w:p w14:paraId="42C43DCC" w14:textId="77777777" w:rsidR="00682609" w:rsidRPr="00682609" w:rsidRDefault="00682609" w:rsidP="00682609">
      <w:pPr>
        <w:jc w:val="both"/>
        <w:rPr>
          <w:rFonts w:asciiTheme="minorHAnsi" w:hAnsiTheme="minorHAnsi"/>
        </w:rPr>
      </w:pPr>
      <w:r w:rsidRPr="00682609">
        <w:rPr>
          <w:rFonts w:asciiTheme="minorHAnsi" w:hAnsiTheme="minorHAnsi"/>
        </w:rPr>
        <w:t>Suivant ces scenarii, les responsabilités varient</w:t>
      </w:r>
    </w:p>
    <w:p w14:paraId="7D83868F" w14:textId="77777777" w:rsidR="00682609" w:rsidRPr="00682609" w:rsidRDefault="00682609" w:rsidP="00682609">
      <w:pPr>
        <w:jc w:val="both"/>
        <w:rPr>
          <w:rFonts w:asciiTheme="minorHAnsi" w:hAnsiTheme="minorHAnsi"/>
        </w:rPr>
      </w:pPr>
      <w:r w:rsidRPr="00682609">
        <w:rPr>
          <w:rFonts w:asciiTheme="minorHAnsi" w:hAnsiTheme="minorHAnsi"/>
        </w:rPr>
        <w:t xml:space="preserve">Le scénario le plus probable étant la surtension due à la coupure du câble. La société responsable de la coupure devant à nouveau relancer l’entreprise en charge de l’ascenseur. </w:t>
      </w:r>
    </w:p>
    <w:p w14:paraId="39CE18C8" w14:textId="77777777" w:rsidR="00682609" w:rsidRPr="00682609" w:rsidRDefault="00682609" w:rsidP="00682609">
      <w:pPr>
        <w:jc w:val="both"/>
        <w:rPr>
          <w:rFonts w:asciiTheme="minorHAnsi" w:hAnsiTheme="minorHAnsi"/>
        </w:rPr>
      </w:pPr>
    </w:p>
    <w:p w14:paraId="32997BCF" w14:textId="77777777" w:rsidR="00682609" w:rsidRPr="00682609" w:rsidRDefault="00682609" w:rsidP="00682609">
      <w:pPr>
        <w:jc w:val="both"/>
        <w:rPr>
          <w:rFonts w:asciiTheme="minorHAnsi" w:hAnsiTheme="minorHAnsi"/>
        </w:rPr>
      </w:pPr>
      <w:r w:rsidRPr="00682609">
        <w:rPr>
          <w:rFonts w:asciiTheme="minorHAnsi" w:hAnsiTheme="minorHAnsi"/>
        </w:rPr>
        <w:t xml:space="preserve">Nous avons par ailleurs un marché pour l’entretien bisannuel dudit matériel. (Entretien et vérification de l’état mécanique obligatoire). </w:t>
      </w:r>
    </w:p>
    <w:p w14:paraId="452F9528" w14:textId="77777777" w:rsidR="00682609" w:rsidRPr="00682609" w:rsidRDefault="00682609" w:rsidP="00682609">
      <w:pPr>
        <w:jc w:val="both"/>
        <w:rPr>
          <w:rFonts w:asciiTheme="minorHAnsi" w:hAnsiTheme="minorHAnsi"/>
        </w:rPr>
      </w:pPr>
    </w:p>
    <w:p w14:paraId="4D79FB05" w14:textId="77777777" w:rsidR="00682609" w:rsidRPr="00682609" w:rsidRDefault="00682609" w:rsidP="00682609">
      <w:pPr>
        <w:jc w:val="both"/>
        <w:rPr>
          <w:rFonts w:asciiTheme="minorHAnsi" w:hAnsiTheme="minorHAnsi"/>
        </w:rPr>
      </w:pPr>
      <w:r w:rsidRPr="00682609">
        <w:rPr>
          <w:rFonts w:asciiTheme="minorHAnsi" w:hAnsiTheme="minorHAnsi"/>
        </w:rPr>
        <w:t xml:space="preserve">Nous continuons à suivre ce problème de prés. </w:t>
      </w:r>
    </w:p>
    <w:p w14:paraId="5B9FC056" w14:textId="77777777" w:rsidR="00682609" w:rsidRPr="00682609" w:rsidRDefault="00682609" w:rsidP="00682609">
      <w:pPr>
        <w:jc w:val="both"/>
        <w:rPr>
          <w:rFonts w:asciiTheme="minorHAnsi" w:eastAsia="Times New Roman" w:hAnsiTheme="minorHAnsi"/>
          <w:i/>
          <w:iCs/>
        </w:rPr>
      </w:pPr>
    </w:p>
    <w:p w14:paraId="511211EC" w14:textId="1AA29510" w:rsidR="00A13978" w:rsidRPr="00682609" w:rsidRDefault="00682609" w:rsidP="00682609">
      <w:pPr>
        <w:jc w:val="both"/>
        <w:rPr>
          <w:rStyle w:val="nmD6pod"/>
          <w:rFonts w:asciiTheme="minorHAnsi" w:hAnsiTheme="minorHAnsi"/>
        </w:rPr>
      </w:pPr>
      <w:r w:rsidRPr="00682609">
        <w:rPr>
          <w:rFonts w:asciiTheme="minorHAnsi" w:hAnsiTheme="minorHAnsi"/>
        </w:rPr>
        <w:t>Quant à l’apparition de traces de moisissures, celles-ci sont dues au mauvais fonctionnement de la ventilation. Des réparations ont eu lieu (échangeur extérieur remplacé à 2 reprises pour une somme de +/-3000€/pièce), mais un marché est à prévoir pour l’installation d’un échangeur (Eau/Glycol).</w:t>
      </w:r>
    </w:p>
    <w:p w14:paraId="510BA762" w14:textId="77777777" w:rsidR="00A13978" w:rsidRDefault="00A13978" w:rsidP="00A13978">
      <w:pPr>
        <w:jc w:val="both"/>
        <w:rPr>
          <w:rStyle w:val="nmD6pod"/>
          <w:rFonts w:ascii="Aptos" w:hAnsi="Aptos"/>
        </w:rPr>
      </w:pPr>
    </w:p>
    <w:p w14:paraId="1F1421EA" w14:textId="3AABDA66" w:rsidR="00C63D6B" w:rsidRPr="00A13978" w:rsidRDefault="00C63D6B" w:rsidP="00C63D6B">
      <w:pPr>
        <w:jc w:val="both"/>
        <w:rPr>
          <w:rFonts w:ascii="Aptos" w:hAnsi="Aptos"/>
          <w:b/>
          <w:bCs/>
        </w:rPr>
      </w:pPr>
      <w:r w:rsidRPr="00A13978">
        <w:rPr>
          <w:rStyle w:val="AHD14pod"/>
          <w:rFonts w:ascii="Aptos" w:hAnsi="Aptos"/>
          <w:b/>
          <w:bCs/>
        </w:rPr>
        <w:t>Question 2</w:t>
      </w:r>
      <w:r w:rsidR="00554673" w:rsidRPr="00A13978">
        <w:rPr>
          <w:rStyle w:val="AHD14pod"/>
          <w:rFonts w:ascii="Aptos" w:hAnsi="Aptos"/>
          <w:b/>
          <w:bCs/>
        </w:rPr>
        <w:t xml:space="preserve"> </w:t>
      </w:r>
      <w:r w:rsidRPr="00A13978">
        <w:rPr>
          <w:rStyle w:val="AHD14pod"/>
          <w:rFonts w:ascii="Aptos" w:hAnsi="Aptos"/>
          <w:b/>
          <w:bCs/>
        </w:rPr>
        <w:t>:</w:t>
      </w:r>
    </w:p>
    <w:p w14:paraId="6265E1DA" w14:textId="33D1C5DE" w:rsidR="00C63D6B" w:rsidRPr="00D527B4" w:rsidRDefault="00554673" w:rsidP="00C63D6B">
      <w:pPr>
        <w:jc w:val="both"/>
        <w:rPr>
          <w:rFonts w:ascii="Aptos" w:hAnsi="Aptos"/>
        </w:rPr>
      </w:pPr>
      <w:r>
        <w:rPr>
          <w:rFonts w:ascii="Aptos" w:hAnsi="Aptos"/>
        </w:rPr>
        <w:t xml:space="preserve"> </w:t>
      </w:r>
    </w:p>
    <w:p w14:paraId="79964BD9" w14:textId="77777777" w:rsidR="00C63D6B" w:rsidRPr="00D527B4" w:rsidRDefault="00C63D6B" w:rsidP="00C63D6B">
      <w:pPr>
        <w:jc w:val="both"/>
        <w:rPr>
          <w:rFonts w:ascii="Aptos" w:hAnsi="Aptos"/>
        </w:rPr>
      </w:pPr>
      <w:r w:rsidRPr="00D527B4">
        <w:rPr>
          <w:rStyle w:val="AHD5pod"/>
          <w:rFonts w:ascii="Aptos" w:hAnsi="Aptos"/>
        </w:rPr>
        <w:t>Monsieur le Bourgmestre,</w:t>
      </w:r>
    </w:p>
    <w:p w14:paraId="15E8B401" w14:textId="590987A8" w:rsidR="00C63D6B" w:rsidRPr="00D527B4" w:rsidRDefault="00554673" w:rsidP="00C63D6B">
      <w:pPr>
        <w:jc w:val="both"/>
        <w:rPr>
          <w:rFonts w:ascii="Aptos" w:hAnsi="Aptos"/>
        </w:rPr>
      </w:pPr>
      <w:r>
        <w:rPr>
          <w:rFonts w:ascii="Aptos" w:hAnsi="Aptos"/>
        </w:rPr>
        <w:t xml:space="preserve"> </w:t>
      </w:r>
    </w:p>
    <w:p w14:paraId="1B4E3AB2" w14:textId="77777777" w:rsidR="00C63D6B" w:rsidRPr="00D527B4" w:rsidRDefault="00C63D6B" w:rsidP="00C63D6B">
      <w:pPr>
        <w:jc w:val="both"/>
        <w:rPr>
          <w:rFonts w:ascii="Aptos" w:hAnsi="Aptos"/>
        </w:rPr>
      </w:pPr>
      <w:r w:rsidRPr="00D527B4">
        <w:rPr>
          <w:rStyle w:val="AHD5pod"/>
          <w:rFonts w:ascii="Aptos" w:hAnsi="Aptos"/>
        </w:rPr>
        <w:t>Le projet RENO+, porté par Buildwise et GreenWin, vise à accélérer la rénovation énergétique des bâtiments à grande échelle, en simplifiant les démarches pour les citoyens et en renforçant la coordination entre acteurs du secteur.</w:t>
      </w:r>
    </w:p>
    <w:p w14:paraId="232E7836" w14:textId="463972FF" w:rsidR="00C63D6B" w:rsidRPr="00D527B4" w:rsidRDefault="00554673" w:rsidP="00C63D6B">
      <w:pPr>
        <w:jc w:val="both"/>
        <w:rPr>
          <w:rFonts w:ascii="Aptos" w:hAnsi="Aptos"/>
        </w:rPr>
      </w:pPr>
      <w:r>
        <w:rPr>
          <w:rFonts w:ascii="Aptos" w:hAnsi="Aptos"/>
        </w:rPr>
        <w:t xml:space="preserve"> </w:t>
      </w:r>
    </w:p>
    <w:p w14:paraId="48C67646" w14:textId="77777777" w:rsidR="00C63D6B" w:rsidRPr="00D527B4" w:rsidRDefault="00C63D6B" w:rsidP="00C63D6B">
      <w:pPr>
        <w:jc w:val="both"/>
        <w:rPr>
          <w:rFonts w:ascii="Aptos" w:hAnsi="Aptos"/>
        </w:rPr>
      </w:pPr>
      <w:r w:rsidRPr="00D527B4">
        <w:rPr>
          <w:rStyle w:val="AHD5pod"/>
          <w:rFonts w:ascii="Aptos" w:hAnsi="Aptos"/>
        </w:rPr>
        <w:lastRenderedPageBreak/>
        <w:t>Dans ce contexte, je souhaite vous interroger sur les points suivants :</w:t>
      </w:r>
    </w:p>
    <w:p w14:paraId="00B4404A" w14:textId="77777777" w:rsidR="00C63D6B" w:rsidRPr="00D527B4" w:rsidRDefault="00C63D6B" w:rsidP="00C63D6B">
      <w:pPr>
        <w:pStyle w:val="podBulletItem"/>
        <w:numPr>
          <w:ilvl w:val="0"/>
          <w:numId w:val="14"/>
        </w:numPr>
        <w:tabs>
          <w:tab w:val="clear" w:pos="922"/>
          <w:tab w:val="left" w:pos="0"/>
        </w:tabs>
        <w:jc w:val="both"/>
        <w:rPr>
          <w:rFonts w:ascii="Aptos" w:hAnsi="Aptos"/>
        </w:rPr>
      </w:pPr>
      <w:r w:rsidRPr="00D527B4">
        <w:rPr>
          <w:rStyle w:val="AHD5pod"/>
          <w:rFonts w:ascii="Aptos" w:hAnsi="Aptos"/>
        </w:rPr>
        <w:t>La commune a-t-elle connaissance du projet RENO+ et de ses dispositifs d'accompagnement ?</w:t>
      </w:r>
    </w:p>
    <w:p w14:paraId="1E12F6BB" w14:textId="77777777" w:rsidR="00C63D6B" w:rsidRPr="00D527B4" w:rsidRDefault="00C63D6B" w:rsidP="00C63D6B">
      <w:pPr>
        <w:pStyle w:val="podBulletItem"/>
        <w:numPr>
          <w:ilvl w:val="0"/>
          <w:numId w:val="14"/>
        </w:numPr>
        <w:tabs>
          <w:tab w:val="clear" w:pos="922"/>
          <w:tab w:val="left" w:pos="0"/>
        </w:tabs>
        <w:jc w:val="both"/>
        <w:rPr>
          <w:rFonts w:ascii="Aptos" w:hAnsi="Aptos"/>
        </w:rPr>
      </w:pPr>
      <w:r w:rsidRPr="00D527B4">
        <w:rPr>
          <w:rStyle w:val="AHD5pod"/>
          <w:rFonts w:ascii="Aptos" w:hAnsi="Aptos"/>
        </w:rPr>
        <w:t>Est-elle informée des opportunités que ce programme pourrait offrir à nos habitants en matière de rénovation énergétique ?</w:t>
      </w:r>
    </w:p>
    <w:p w14:paraId="58901EFA" w14:textId="77777777" w:rsidR="00C63D6B" w:rsidRPr="00D527B4" w:rsidRDefault="00C63D6B" w:rsidP="00C63D6B">
      <w:pPr>
        <w:pStyle w:val="podBulletItem"/>
        <w:numPr>
          <w:ilvl w:val="0"/>
          <w:numId w:val="14"/>
        </w:numPr>
        <w:tabs>
          <w:tab w:val="clear" w:pos="922"/>
          <w:tab w:val="left" w:pos="0"/>
        </w:tabs>
        <w:jc w:val="both"/>
        <w:rPr>
          <w:rFonts w:ascii="Aptos" w:hAnsi="Aptos"/>
        </w:rPr>
      </w:pPr>
      <w:r w:rsidRPr="00D527B4">
        <w:rPr>
          <w:rStyle w:val="AHD5pod"/>
          <w:rFonts w:ascii="Aptos" w:hAnsi="Aptos"/>
        </w:rPr>
        <w:t>Des partenariats locaux ou des projets pilotes pourraient-ils être envisagés à court ou moyen terme ?</w:t>
      </w:r>
    </w:p>
    <w:p w14:paraId="2C014742" w14:textId="77777777" w:rsidR="00C63D6B" w:rsidRPr="00D527B4" w:rsidRDefault="00C63D6B" w:rsidP="00C63D6B">
      <w:pPr>
        <w:pStyle w:val="podBulletItem"/>
        <w:numPr>
          <w:ilvl w:val="0"/>
          <w:numId w:val="14"/>
        </w:numPr>
        <w:tabs>
          <w:tab w:val="clear" w:pos="922"/>
          <w:tab w:val="left" w:pos="0"/>
        </w:tabs>
        <w:jc w:val="both"/>
        <w:rPr>
          <w:rFonts w:ascii="Aptos" w:hAnsi="Aptos"/>
        </w:rPr>
      </w:pPr>
      <w:r w:rsidRPr="00D527B4">
        <w:rPr>
          <w:rStyle w:val="AHD5pod"/>
          <w:rFonts w:ascii="Aptos" w:hAnsi="Aptos"/>
        </w:rPr>
        <w:t>Comment la commune entend-elle intégrer ce type d'initiative dans sa stratégie de transition énergétique, et plus particulièrement dans le volet « Énergie » du PST 2024-2030 ?</w:t>
      </w:r>
    </w:p>
    <w:p w14:paraId="48177675" w14:textId="29B83E5C" w:rsidR="00C63D6B" w:rsidRPr="00D527B4" w:rsidRDefault="00554673" w:rsidP="00C63D6B">
      <w:pPr>
        <w:jc w:val="both"/>
        <w:rPr>
          <w:rFonts w:ascii="Aptos" w:hAnsi="Aptos"/>
        </w:rPr>
      </w:pPr>
      <w:r>
        <w:rPr>
          <w:rFonts w:ascii="Aptos" w:hAnsi="Aptos"/>
        </w:rPr>
        <w:t xml:space="preserve"> </w:t>
      </w:r>
    </w:p>
    <w:p w14:paraId="47284B48" w14:textId="77777777" w:rsidR="00C63D6B" w:rsidRDefault="00C63D6B" w:rsidP="00C63D6B">
      <w:pPr>
        <w:jc w:val="both"/>
        <w:rPr>
          <w:rStyle w:val="AHD5pod"/>
          <w:rFonts w:ascii="Aptos" w:hAnsi="Aptos"/>
        </w:rPr>
      </w:pPr>
      <w:r w:rsidRPr="00D527B4">
        <w:rPr>
          <w:rStyle w:val="AHD5pod"/>
          <w:rFonts w:ascii="Aptos" w:hAnsi="Aptos"/>
        </w:rPr>
        <w:t>Je vous remercie pour vos réponses.</w:t>
      </w:r>
    </w:p>
    <w:p w14:paraId="40C893F2" w14:textId="77777777" w:rsidR="00A13978" w:rsidRDefault="00A13978" w:rsidP="00C63D6B">
      <w:pPr>
        <w:jc w:val="both"/>
        <w:rPr>
          <w:rStyle w:val="AHD5pod"/>
          <w:rFonts w:ascii="Aptos" w:hAnsi="Aptos"/>
        </w:rPr>
      </w:pPr>
    </w:p>
    <w:p w14:paraId="15D3CDFB" w14:textId="77777777" w:rsidR="00A13978" w:rsidRPr="00CB7754" w:rsidRDefault="00A13978" w:rsidP="00A13978">
      <w:pPr>
        <w:jc w:val="both"/>
        <w:rPr>
          <w:rStyle w:val="nmD6pod"/>
          <w:rFonts w:ascii="Aptos" w:hAnsi="Aptos"/>
        </w:rPr>
      </w:pPr>
      <w:r w:rsidRPr="00CB7754">
        <w:rPr>
          <w:rStyle w:val="zYA3pod"/>
          <w:rFonts w:ascii="Aptos" w:hAnsi="Aptos"/>
        </w:rPr>
        <w:t>Monsieur l</w:t>
      </w:r>
      <w:r>
        <w:rPr>
          <w:rStyle w:val="zYA3pod"/>
          <w:rFonts w:ascii="Aptos" w:hAnsi="Aptos"/>
        </w:rPr>
        <w:t>’Echevin Philppe Skilbecq</w:t>
      </w:r>
      <w:r w:rsidRPr="00CB7754">
        <w:rPr>
          <w:rStyle w:val="zYA3pod"/>
          <w:rFonts w:ascii="Aptos" w:hAnsi="Aptos"/>
        </w:rPr>
        <w:t xml:space="preserve"> adresse une réponse à </w:t>
      </w:r>
      <w:r w:rsidRPr="00CB7754">
        <w:rPr>
          <w:rStyle w:val="nmD6pod"/>
          <w:rFonts w:ascii="Aptos" w:hAnsi="Aptos"/>
        </w:rPr>
        <w:t>Monsieur le Conseiller communal Luc Mohymont</w:t>
      </w:r>
    </w:p>
    <w:p w14:paraId="655A5165" w14:textId="77777777" w:rsidR="00A13978" w:rsidRPr="00D527B4" w:rsidRDefault="00A13978" w:rsidP="00C63D6B">
      <w:pPr>
        <w:jc w:val="both"/>
        <w:rPr>
          <w:rFonts w:ascii="Aptos" w:hAnsi="Aptos"/>
        </w:rPr>
      </w:pPr>
    </w:p>
    <w:p w14:paraId="60D0BBDC" w14:textId="77777777" w:rsidR="00CD1CC2" w:rsidRPr="00CD1CC2" w:rsidRDefault="00CD1CC2" w:rsidP="00CD1CC2">
      <w:pPr>
        <w:jc w:val="both"/>
        <w:rPr>
          <w:rFonts w:asciiTheme="minorHAnsi" w:hAnsiTheme="minorHAnsi"/>
          <w:b/>
          <w:color w:val="000000"/>
          <w:sz w:val="36"/>
        </w:rPr>
      </w:pPr>
      <w:r w:rsidRPr="00CD1CC2">
        <w:rPr>
          <w:rFonts w:asciiTheme="minorHAnsi" w:hAnsiTheme="minorHAnsi"/>
          <w:color w:val="000000"/>
        </w:rPr>
        <w:t>Monsieur le Conseiller, merci pour votre question.</w:t>
      </w:r>
    </w:p>
    <w:p w14:paraId="42C3BEAA" w14:textId="77777777" w:rsidR="00CD1CC2" w:rsidRPr="00CD1CC2" w:rsidRDefault="00CD1CC2" w:rsidP="00CD1CC2">
      <w:pPr>
        <w:jc w:val="both"/>
        <w:rPr>
          <w:rFonts w:asciiTheme="minorHAnsi" w:hAnsiTheme="minorHAnsi"/>
          <w:b/>
          <w:color w:val="000000"/>
          <w:sz w:val="36"/>
        </w:rPr>
      </w:pPr>
    </w:p>
    <w:p w14:paraId="6A764E21"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RENO+ est une initiative wallonne innovante visant à accélérer la rénovation énergétique des logements privés afin de contribuer à l’atteinte d’un label énergétique A en moyenne d’ici 2050, conformément à la stratégie wallonne de rénovation à long terme. Pour y parvenir, le projet vise un taux de rénovation de 3 % par an, soit plus de trois fois le rythme actuel.</w:t>
      </w:r>
    </w:p>
    <w:p w14:paraId="57A0480A" w14:textId="77777777" w:rsidR="00CD1CC2" w:rsidRPr="00CD1CC2" w:rsidRDefault="00CD1CC2" w:rsidP="00CD1CC2">
      <w:pPr>
        <w:jc w:val="both"/>
        <w:rPr>
          <w:rFonts w:asciiTheme="minorHAnsi" w:hAnsiTheme="minorHAnsi"/>
          <w:color w:val="000000"/>
          <w:sz w:val="21"/>
        </w:rPr>
      </w:pPr>
    </w:p>
    <w:p w14:paraId="3AF891BB"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Selon nos informations, RENO+ développe une action afin d’améliorer et d’optimiser les processus de rénovation. L’objectif est de rendre la rénovation plus simple, plus rapide, plus qualitative et financièrement accessible, tout en soutenant la transition bas carbone.</w:t>
      </w:r>
    </w:p>
    <w:p w14:paraId="6CFB9490" w14:textId="77777777" w:rsidR="00CD1CC2" w:rsidRPr="00CD1CC2" w:rsidRDefault="00CD1CC2" w:rsidP="00CD1CC2">
      <w:pPr>
        <w:jc w:val="both"/>
        <w:rPr>
          <w:rFonts w:asciiTheme="minorHAnsi" w:hAnsiTheme="minorHAnsi"/>
          <w:color w:val="000000"/>
          <w:sz w:val="21"/>
        </w:rPr>
      </w:pPr>
    </w:p>
    <w:p w14:paraId="0A7F4C28"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Le projet repose sur plusieurs leviers complémentaires :</w:t>
      </w:r>
    </w:p>
    <w:p w14:paraId="5099471D" w14:textId="77777777" w:rsidR="00CD1CC2" w:rsidRPr="00CD1CC2" w:rsidRDefault="00CD1CC2" w:rsidP="00CD1CC2">
      <w:pPr>
        <w:jc w:val="both"/>
        <w:rPr>
          <w:rFonts w:asciiTheme="minorHAnsi" w:hAnsiTheme="minorHAnsi"/>
          <w:color w:val="000000"/>
          <w:sz w:val="21"/>
        </w:rPr>
      </w:pPr>
    </w:p>
    <w:p w14:paraId="234A004C"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b/>
          <w:bCs/>
          <w:color w:val="000000"/>
        </w:rPr>
        <w:t>• la massification de la rénovation</w:t>
      </w:r>
      <w:r w:rsidRPr="00CD1CC2">
        <w:rPr>
          <w:rFonts w:asciiTheme="minorHAnsi" w:hAnsiTheme="minorHAnsi"/>
          <w:color w:val="000000"/>
        </w:rPr>
        <w:t xml:space="preserve"> dont l’objectif est l’augmentation significative du nombre de rénovations annuelles via une approche collective et structurée.</w:t>
      </w:r>
    </w:p>
    <w:p w14:paraId="68FA3880"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xml:space="preserve">• </w:t>
      </w:r>
      <w:r w:rsidRPr="00CD1CC2">
        <w:rPr>
          <w:rFonts w:asciiTheme="minorHAnsi" w:hAnsiTheme="minorHAnsi"/>
          <w:b/>
          <w:bCs/>
          <w:color w:val="000000"/>
        </w:rPr>
        <w:t>les trains de rénovation</w:t>
      </w:r>
      <w:r w:rsidRPr="00CD1CC2">
        <w:rPr>
          <w:rFonts w:asciiTheme="minorHAnsi" w:hAnsiTheme="minorHAnsi"/>
          <w:color w:val="000000"/>
        </w:rPr>
        <w:t xml:space="preserve"> qui consiste en un regroupement de logements similaires (par quartier ou typologie) pour mutualiser les chantiers, standardiser les solutions, réduire les coûts et les délais, et</w:t>
      </w:r>
    </w:p>
    <w:p w14:paraId="62567EFC"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offrir un accompagnement global avec un interlocuteur unique.</w:t>
      </w:r>
    </w:p>
    <w:p w14:paraId="2B526662"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xml:space="preserve">• </w:t>
      </w:r>
      <w:r w:rsidRPr="00CD1CC2">
        <w:rPr>
          <w:rFonts w:asciiTheme="minorHAnsi" w:hAnsiTheme="minorHAnsi"/>
          <w:b/>
          <w:bCs/>
          <w:color w:val="000000"/>
        </w:rPr>
        <w:t>l’industrialisation des processus</w:t>
      </w:r>
      <w:r w:rsidRPr="00CD1CC2">
        <w:rPr>
          <w:rFonts w:asciiTheme="minorHAnsi" w:hAnsiTheme="minorHAnsi"/>
          <w:color w:val="000000"/>
        </w:rPr>
        <w:t xml:space="preserve"> avec une simplification et optimisation des méthodes de travail pour améliorer la qualité, réduire la dépendance aux aléas et faire face à la pénurie de main d’œuvre.</w:t>
      </w:r>
    </w:p>
    <w:p w14:paraId="132E9977"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xml:space="preserve">• </w:t>
      </w:r>
      <w:r w:rsidRPr="00CD1CC2">
        <w:rPr>
          <w:rFonts w:asciiTheme="minorHAnsi" w:hAnsiTheme="minorHAnsi"/>
          <w:b/>
          <w:bCs/>
          <w:color w:val="000000"/>
        </w:rPr>
        <w:t>la standardisation (Building Blocks)</w:t>
      </w:r>
      <w:r w:rsidRPr="00CD1CC2">
        <w:rPr>
          <w:rFonts w:asciiTheme="minorHAnsi" w:hAnsiTheme="minorHAnsi"/>
          <w:color w:val="000000"/>
        </w:rPr>
        <w:t xml:space="preserve"> avec l’utilisation d’un ensemble limité de solutions techniques robustes pour guider les choix, contenir les prix et accélérer les rénovations.</w:t>
      </w:r>
    </w:p>
    <w:p w14:paraId="7DC2383A"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xml:space="preserve">• </w:t>
      </w:r>
      <w:r w:rsidRPr="00CD1CC2">
        <w:rPr>
          <w:rFonts w:asciiTheme="minorHAnsi" w:hAnsiTheme="minorHAnsi"/>
          <w:b/>
          <w:bCs/>
          <w:color w:val="000000"/>
        </w:rPr>
        <w:t>la digitalisation à partir d’outils numériques</w:t>
      </w:r>
      <w:r w:rsidRPr="00CD1CC2">
        <w:rPr>
          <w:rFonts w:asciiTheme="minorHAnsi" w:hAnsiTheme="minorHAnsi"/>
          <w:color w:val="000000"/>
        </w:rPr>
        <w:t xml:space="preserve"> pour fluidifier la gestion des projets (demandes de primes automatisées, démarches urbanistiques numérisées, gestion des données).</w:t>
      </w:r>
    </w:p>
    <w:p w14:paraId="1EF40CA6"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lastRenderedPageBreak/>
        <w:t xml:space="preserve">• </w:t>
      </w:r>
      <w:r w:rsidRPr="00CD1CC2">
        <w:rPr>
          <w:rFonts w:asciiTheme="minorHAnsi" w:hAnsiTheme="minorHAnsi"/>
          <w:b/>
          <w:bCs/>
          <w:color w:val="000000"/>
        </w:rPr>
        <w:t>la structuration de l’écosystème</w:t>
      </w:r>
      <w:r w:rsidRPr="00CD1CC2">
        <w:rPr>
          <w:rFonts w:asciiTheme="minorHAnsi" w:hAnsiTheme="minorHAnsi"/>
          <w:color w:val="000000"/>
        </w:rPr>
        <w:t xml:space="preserve"> avec la co-construction avec l’ensemble de la chaîne de valeur</w:t>
      </w:r>
    </w:p>
    <w:p w14:paraId="79E31FE9" w14:textId="771C9CD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(entrepreneurs, architectes, fabricants, pouvoirs publics, plateformes locales et citoyens), dans</w:t>
      </w:r>
      <w:r w:rsidR="007F3DAF">
        <w:rPr>
          <w:rFonts w:asciiTheme="minorHAnsi" w:hAnsiTheme="minorHAnsi"/>
          <w:color w:val="000000"/>
        </w:rPr>
        <w:t xml:space="preserve"> </w:t>
      </w:r>
      <w:r w:rsidRPr="00CD1CC2">
        <w:rPr>
          <w:rFonts w:asciiTheme="minorHAnsi" w:hAnsiTheme="minorHAnsi"/>
          <w:color w:val="000000"/>
        </w:rPr>
        <w:t>une approche centrée sur le candidat rénovateur.</w:t>
      </w:r>
    </w:p>
    <w:p w14:paraId="1B50E687" w14:textId="77777777" w:rsidR="00CD1CC2" w:rsidRPr="00CD1CC2" w:rsidRDefault="00CD1CC2" w:rsidP="00CD1CC2">
      <w:pPr>
        <w:jc w:val="both"/>
        <w:rPr>
          <w:rFonts w:asciiTheme="minorHAnsi" w:hAnsiTheme="minorHAnsi"/>
          <w:color w:val="000000"/>
          <w:sz w:val="21"/>
        </w:rPr>
      </w:pPr>
    </w:p>
    <w:p w14:paraId="09A89579"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RENO+ est porté par un consortium de trois acteurs wallons :</w:t>
      </w:r>
    </w:p>
    <w:p w14:paraId="237B00ED"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Buildwise (ex-CSTC) : centre scientifique et d’innovation de la construction,</w:t>
      </w:r>
    </w:p>
    <w:p w14:paraId="40DF3FE4"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Embuild Wallonie : fédération représentant et accompagnant les entreprises de</w:t>
      </w:r>
    </w:p>
    <w:p w14:paraId="4FA2E5B8"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construction,</w:t>
      </w:r>
    </w:p>
    <w:p w14:paraId="3753A028"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GreenWin : pôle de compétitivité wallon spécialisé dans l’innovation collaborative.</w:t>
      </w:r>
    </w:p>
    <w:p w14:paraId="1E33EFFB" w14:textId="77777777" w:rsidR="00CD1CC2" w:rsidRPr="00CD1CC2" w:rsidRDefault="00CD1CC2" w:rsidP="00CD1CC2">
      <w:pPr>
        <w:jc w:val="both"/>
        <w:rPr>
          <w:rFonts w:asciiTheme="minorHAnsi" w:hAnsiTheme="minorHAnsi"/>
          <w:color w:val="000000"/>
          <w:sz w:val="21"/>
        </w:rPr>
      </w:pPr>
    </w:p>
    <w:p w14:paraId="498A34AB"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Le projet RENO+ est soutenu par le Gouvernement wallon, le SPW Énergie et le cabinet du ministre compétent.</w:t>
      </w:r>
    </w:p>
    <w:p w14:paraId="56135EB5" w14:textId="77777777" w:rsidR="00CD1CC2" w:rsidRPr="00CD1CC2" w:rsidRDefault="00CD1CC2" w:rsidP="00CD1CC2">
      <w:pPr>
        <w:jc w:val="both"/>
        <w:rPr>
          <w:rFonts w:asciiTheme="minorHAnsi" w:hAnsiTheme="minorHAnsi"/>
          <w:color w:val="000000"/>
          <w:sz w:val="21"/>
        </w:rPr>
      </w:pPr>
    </w:p>
    <w:p w14:paraId="402536BF"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Après une phase pilote en 2024, RENO+ a lancé trois trains de rénovation en 2025, avec une finalisation prévue en 2026. Ces trains proposent :</w:t>
      </w:r>
    </w:p>
    <w:p w14:paraId="6EB213ED"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un parcours clair et encadré (audit, primes, sélection des entrepreneurs, travaux),</w:t>
      </w:r>
    </w:p>
    <w:p w14:paraId="40B3636F"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une organisation collective rassurante,</w:t>
      </w:r>
    </w:p>
    <w:p w14:paraId="3CFA6860"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des outils digitaux pour simplifier les démarches,</w:t>
      </w:r>
    </w:p>
    <w:p w14:paraId="6D82F68D"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 deux parcours types (cas A et cas B) selon les revenus, l’audit énergétique et le financement</w:t>
      </w:r>
    </w:p>
    <w:p w14:paraId="54396A98"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(prêt à 0 %), afin d’optimiser l’accès aux primes.</w:t>
      </w:r>
    </w:p>
    <w:p w14:paraId="39BB2E4C" w14:textId="77777777" w:rsidR="00CD1CC2" w:rsidRPr="00CD1CC2" w:rsidRDefault="00CD1CC2" w:rsidP="00CD1CC2">
      <w:pPr>
        <w:jc w:val="both"/>
        <w:rPr>
          <w:rFonts w:asciiTheme="minorHAnsi" w:hAnsiTheme="minorHAnsi"/>
          <w:color w:val="000000"/>
          <w:sz w:val="21"/>
        </w:rPr>
      </w:pPr>
    </w:p>
    <w:p w14:paraId="5CEBF4B9" w14:textId="77777777" w:rsidR="00CD1CC2" w:rsidRPr="00CD1CC2" w:rsidRDefault="00CD1CC2" w:rsidP="00CD1CC2">
      <w:pPr>
        <w:jc w:val="both"/>
        <w:rPr>
          <w:rFonts w:asciiTheme="minorHAnsi" w:hAnsiTheme="minorHAnsi"/>
          <w:color w:val="000000"/>
          <w:sz w:val="21"/>
        </w:rPr>
      </w:pPr>
      <w:r w:rsidRPr="00CD1CC2">
        <w:rPr>
          <w:rFonts w:asciiTheme="minorHAnsi" w:hAnsiTheme="minorHAnsi"/>
          <w:color w:val="000000"/>
        </w:rPr>
        <w:t>Pour évaluer la mobilisation de ce projet RENO+ sur le territoire de Lobbes, nous nous sommes appuyés sur l’expérience de Braine-l’Alleud. Sur base des chiffres observés à Braine-l’Alleud, environ 7 logements pourraient être rénovés à Lobbes, soit 0,25 % du parc résidentiel. Le dispositif cible surtout des quartiers denses, ce qui limite l’impact direct dans une commune rurale. Une approche supracommunale, par exemple avec Thuin, semblerait plus pertinente. Les avantages du plan RENO+ incluent des prix potentiellement plus compétitifs et un accompagnement renforcé, mais l’obligation d’audit énergétique (cas A) peut freiner certains propriétaires. Le dispositif est comparable à des initiatives locales comme Wap’Isol.</w:t>
      </w:r>
    </w:p>
    <w:p w14:paraId="63183240" w14:textId="77777777" w:rsidR="00CD1CC2" w:rsidRPr="00CD1CC2" w:rsidRDefault="00CD1CC2" w:rsidP="00CD1CC2">
      <w:pPr>
        <w:jc w:val="both"/>
        <w:rPr>
          <w:rFonts w:asciiTheme="minorHAnsi" w:hAnsiTheme="minorHAnsi"/>
          <w:b/>
          <w:color w:val="000000"/>
          <w:sz w:val="27"/>
        </w:rPr>
      </w:pPr>
    </w:p>
    <w:p w14:paraId="324CA14F" w14:textId="77777777" w:rsidR="00CD1CC2" w:rsidRPr="00CD1CC2" w:rsidRDefault="00CD1CC2" w:rsidP="00CD1CC2">
      <w:pPr>
        <w:jc w:val="both"/>
        <w:rPr>
          <w:rFonts w:asciiTheme="minorHAnsi" w:hAnsiTheme="minorHAnsi"/>
          <w:b/>
          <w:color w:val="000000"/>
          <w:sz w:val="27"/>
        </w:rPr>
      </w:pPr>
      <w:r w:rsidRPr="00CD1CC2">
        <w:rPr>
          <w:rFonts w:asciiTheme="minorHAnsi" w:hAnsiTheme="minorHAnsi"/>
          <w:color w:val="000000"/>
        </w:rPr>
        <w:t>En conclusion, RENO+ propose un modèle structurant et reproductible pour accélérer la rénovation énergétique en Wallonie grâce à la massification, la standardisation et l’accompagnement collectif. Son efficacité dépend toutefois de l’adaptation aux contextes locaux, notamment pour les communes rurales, et de l’évolution des primes à la rénovation, appelées à diminuer.</w:t>
      </w:r>
    </w:p>
    <w:p w14:paraId="31F271A8" w14:textId="77777777" w:rsidR="00C64454" w:rsidRDefault="00422EB9" w:rsidP="001D3512">
      <w:pPr>
        <w:tabs>
          <w:tab w:val="left" w:pos="993"/>
        </w:tabs>
        <w:spacing w:after="159" w:line="259" w:lineRule="auto"/>
        <w:jc w:val="center"/>
        <w:rPr>
          <w:rFonts w:asciiTheme="minorHAnsi" w:hAnsiTheme="minorHAnsi"/>
          <w:color w:val="000000"/>
        </w:rPr>
      </w:pPr>
      <w:r w:rsidRPr="00BD722E">
        <w:rPr>
          <w:rFonts w:asciiTheme="minorHAnsi" w:hAnsiTheme="minorHAnsi"/>
          <w:color w:val="000000"/>
        </w:rPr>
        <w:t>--------------------------------</w:t>
      </w:r>
    </w:p>
    <w:p w14:paraId="63040C0E" w14:textId="5347EA90" w:rsidR="004357B1" w:rsidRPr="00BD722E" w:rsidRDefault="004357B1" w:rsidP="004357B1">
      <w:pPr>
        <w:tabs>
          <w:tab w:val="left" w:pos="993"/>
        </w:tabs>
        <w:spacing w:after="159" w:line="259" w:lineRule="auto"/>
        <w:jc w:val="both"/>
        <w:rPr>
          <w:rFonts w:asciiTheme="minorHAnsi" w:hAnsiTheme="minorHAnsi"/>
          <w:color w:val="000000"/>
        </w:rPr>
      </w:pPr>
      <w:r>
        <w:rPr>
          <w:rFonts w:asciiTheme="minorHAnsi" w:hAnsiTheme="minorHAnsi"/>
          <w:color w:val="000000"/>
        </w:rPr>
        <w:t>L’ajout du point suivant en urgence est approuvé à l’unanimité des membres présents.</w:t>
      </w:r>
    </w:p>
    <w:p w14:paraId="6D806742" w14:textId="522AD34F" w:rsidR="00C63D6B" w:rsidRPr="00D527B4" w:rsidRDefault="00C63D6B" w:rsidP="009078E2">
      <w:pPr>
        <w:pStyle w:val="OBJET"/>
      </w:pPr>
      <w:r w:rsidRPr="00D527B4">
        <w:t>Objet</w:t>
      </w:r>
      <w:r w:rsidR="00554673">
        <w:t xml:space="preserve"> </w:t>
      </w:r>
      <w:r w:rsidRPr="00D527B4">
        <w:t>: Service Affaires générales — Intercommunales et institutions tierces — SWDE — Assemblée générale ordinaire — Convocation à l'Assemblée générale du 26 mai 2026 — Approbation de l'ordre du jour — Décision — Vote</w:t>
      </w:r>
    </w:p>
    <w:p w14:paraId="720643F0" w14:textId="77777777" w:rsidR="00C63D6B" w:rsidRPr="00D527B4" w:rsidRDefault="00C63D6B" w:rsidP="00C63D6B">
      <w:pPr>
        <w:jc w:val="both"/>
        <w:rPr>
          <w:rFonts w:ascii="Aptos" w:hAnsi="Aptos"/>
        </w:rPr>
      </w:pPr>
    </w:p>
    <w:p w14:paraId="75693CDB"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siégeant en séance publique</w:t>
      </w:r>
    </w:p>
    <w:p w14:paraId="61508256" w14:textId="77777777" w:rsidR="00C63D6B" w:rsidRPr="00D527B4" w:rsidRDefault="00C63D6B" w:rsidP="00C63D6B">
      <w:pPr>
        <w:tabs>
          <w:tab w:val="left" w:pos="0"/>
        </w:tabs>
        <w:ind w:right="79" w:firstLine="851"/>
        <w:contextualSpacing/>
        <w:jc w:val="both"/>
        <w:rPr>
          <w:rFonts w:ascii="Aptos" w:hAnsi="Aptos"/>
        </w:rPr>
      </w:pPr>
    </w:p>
    <w:p w14:paraId="68A502EB" w14:textId="77777777" w:rsidR="00C63D6B" w:rsidRPr="00D527B4" w:rsidRDefault="00C63D6B" w:rsidP="00C63D6B">
      <w:pPr>
        <w:pStyle w:val="AHD2pod"/>
        <w:jc w:val="both"/>
        <w:rPr>
          <w:rFonts w:ascii="Aptos" w:hAnsi="Aptos"/>
        </w:rPr>
      </w:pPr>
      <w:r w:rsidRPr="00D527B4">
        <w:rPr>
          <w:rFonts w:ascii="Aptos" w:hAnsi="Aptos"/>
        </w:rPr>
        <w:lastRenderedPageBreak/>
        <w:t>Vu le Code de la Démocratie Locale et de la Décentralisation et plus particulièrement les articles L1523-15 à L1523-20 relatifs aux intercommunales ;</w:t>
      </w:r>
    </w:p>
    <w:p w14:paraId="1968C8BD" w14:textId="77777777" w:rsidR="00E16DFB" w:rsidRDefault="00C63D6B" w:rsidP="00C63D6B">
      <w:pPr>
        <w:pStyle w:val="AHD2pod"/>
        <w:jc w:val="both"/>
        <w:rPr>
          <w:rStyle w:val="AHD5pod"/>
          <w:rFonts w:ascii="Aptos" w:hAnsi="Aptos"/>
        </w:rPr>
      </w:pPr>
      <w:r w:rsidRPr="00D527B4">
        <w:rPr>
          <w:rFonts w:ascii="Aptos" w:hAnsi="Aptos"/>
        </w:rPr>
        <w:t>Vu l'article L1122-24 qui stipule "</w:t>
      </w:r>
      <w:r w:rsidRPr="00D527B4">
        <w:rPr>
          <w:rStyle w:val="AHD5pod"/>
          <w:rFonts w:ascii="Aptos" w:hAnsi="Aptos"/>
        </w:rPr>
        <w:t>qu'aucun objet étranger à l’ordre du jour ne peut être mis en discussion, sauf dans les cas d’urgence où le moindre retard pourrait occasionner du danger. L’urgence sera déclarée par les deux tiers au moins des membres présents ; leurs noms seront insérés au procès-verbal.</w:t>
      </w:r>
    </w:p>
    <w:p w14:paraId="413DB495" w14:textId="77777777" w:rsidR="00E16DFB" w:rsidRDefault="00C63D6B" w:rsidP="00C63D6B">
      <w:pPr>
        <w:pStyle w:val="AHD2pod"/>
        <w:jc w:val="both"/>
        <w:rPr>
          <w:rStyle w:val="AHD5pod"/>
          <w:rFonts w:ascii="Aptos" w:hAnsi="Aptos"/>
        </w:rPr>
      </w:pPr>
      <w:r w:rsidRPr="00D527B4">
        <w:rPr>
          <w:rStyle w:val="AHD5pod"/>
          <w:rFonts w:ascii="Aptos" w:hAnsi="Aptos"/>
        </w:rPr>
        <w:t>Toute proposition étrangère à l’ordre du jour doit être remise au bourgmestre ou à celui qui le remplace au moins cinq jour francs avant l’assemblée; elle doit être accompagnée d’une note explicative ou de tout document susceptible d’éclairer le conseil. Il est interdit à un membre du collège des bourgmestre et échevins de faire usage de cette faculté.</w:t>
      </w:r>
    </w:p>
    <w:p w14:paraId="1D6DDDDF" w14:textId="18EC6DD1" w:rsidR="00C63D6B" w:rsidRPr="00D527B4" w:rsidRDefault="00C63D6B" w:rsidP="00C63D6B">
      <w:pPr>
        <w:pStyle w:val="AHD2pod"/>
        <w:jc w:val="both"/>
        <w:rPr>
          <w:rFonts w:ascii="Aptos" w:hAnsi="Aptos"/>
        </w:rPr>
      </w:pPr>
      <w:r w:rsidRPr="00D527B4">
        <w:rPr>
          <w:rStyle w:val="AHD5pod"/>
          <w:rFonts w:ascii="Aptos" w:hAnsi="Aptos"/>
        </w:rPr>
        <w:t>Le bourgmestre ou celui qui le remplace transmet sans délai les points complémentaires de l’ordre du jour aux membres du conseil.</w:t>
      </w:r>
      <w:r w:rsidRPr="00D527B4">
        <w:rPr>
          <w:rFonts w:ascii="Aptos" w:hAnsi="Aptos"/>
        </w:rPr>
        <w:t>"</w:t>
      </w:r>
    </w:p>
    <w:p w14:paraId="1AE56817" w14:textId="77777777" w:rsidR="00C63D6B" w:rsidRPr="00D527B4" w:rsidRDefault="00C63D6B" w:rsidP="00C63D6B">
      <w:pPr>
        <w:pStyle w:val="AHD2pod"/>
        <w:jc w:val="both"/>
        <w:rPr>
          <w:rFonts w:ascii="Aptos" w:hAnsi="Aptos"/>
        </w:rPr>
      </w:pPr>
      <w:r w:rsidRPr="00D527B4">
        <w:rPr>
          <w:rFonts w:ascii="Aptos" w:hAnsi="Aptos"/>
        </w:rPr>
        <w:t>Considérant que l'ordre du jour a été transmis par la SWDE à la commune de Lobbes en date du 20 avril 2026, soit 6 jours après l'envoi des convocations au Conseil communal ;</w:t>
      </w:r>
    </w:p>
    <w:p w14:paraId="6DD6F70B" w14:textId="77777777" w:rsidR="00C63D6B" w:rsidRPr="00D527B4" w:rsidRDefault="00C63D6B" w:rsidP="00C63D6B">
      <w:pPr>
        <w:pStyle w:val="AHD2pod"/>
        <w:jc w:val="both"/>
        <w:rPr>
          <w:rFonts w:ascii="Aptos" w:hAnsi="Aptos"/>
        </w:rPr>
      </w:pPr>
      <w:r w:rsidRPr="00D527B4">
        <w:rPr>
          <w:rFonts w:ascii="Aptos" w:hAnsi="Aptos"/>
        </w:rPr>
        <w:t>Considérant que la commune de Lobbes est représentée à l’Assemblée générale de la SWDE ;</w:t>
      </w:r>
    </w:p>
    <w:p w14:paraId="6AD06624" w14:textId="77777777" w:rsidR="00C63D6B" w:rsidRPr="00D527B4" w:rsidRDefault="00C63D6B" w:rsidP="00C63D6B">
      <w:pPr>
        <w:pStyle w:val="AHD2pod"/>
        <w:jc w:val="both"/>
        <w:rPr>
          <w:rFonts w:ascii="Aptos" w:hAnsi="Aptos"/>
        </w:rPr>
      </w:pPr>
      <w:r w:rsidRPr="00D527B4">
        <w:rPr>
          <w:rFonts w:ascii="Aptos" w:hAnsi="Aptos"/>
        </w:rPr>
        <w:t>Considérant que le Conseil communal doit se prononcer sur les points de l’ordre du jour de l’Assemblée générale du 26 mai 2026 ;</w:t>
      </w:r>
    </w:p>
    <w:p w14:paraId="57EB6ABD" w14:textId="77777777" w:rsidR="00C63D6B" w:rsidRPr="00D527B4" w:rsidRDefault="00C63D6B" w:rsidP="00C63D6B">
      <w:pPr>
        <w:pStyle w:val="AHD2pod"/>
        <w:jc w:val="both"/>
        <w:rPr>
          <w:rFonts w:ascii="Aptos" w:hAnsi="Aptos"/>
        </w:rPr>
      </w:pPr>
      <w:r w:rsidRPr="00D527B4">
        <w:rPr>
          <w:rFonts w:ascii="Aptos" w:hAnsi="Aptos"/>
        </w:rPr>
        <w:t xml:space="preserve">Considérant que l'Assemblée générale se déroulera </w:t>
      </w:r>
      <w:r w:rsidRPr="00D527B4">
        <w:rPr>
          <w:rStyle w:val="AHD4pod"/>
          <w:rFonts w:ascii="Aptos" w:hAnsi="Aptos"/>
        </w:rPr>
        <w:t>le 26 mai 2026 à 15h</w:t>
      </w:r>
      <w:r w:rsidRPr="00D527B4">
        <w:rPr>
          <w:rFonts w:ascii="Aptos" w:hAnsi="Aptos"/>
        </w:rPr>
        <w:t xml:space="preserve"> au Polygone de l'Eau, rue de Limbourg 41B, 4800 Verviers ;</w:t>
      </w:r>
    </w:p>
    <w:p w14:paraId="7D6AB1A5" w14:textId="77777777" w:rsidR="00C63D6B" w:rsidRPr="00D527B4" w:rsidRDefault="00C63D6B" w:rsidP="00C63D6B">
      <w:pPr>
        <w:pStyle w:val="AHD2pod"/>
        <w:jc w:val="both"/>
        <w:rPr>
          <w:rFonts w:ascii="Aptos" w:hAnsi="Aptos"/>
        </w:rPr>
      </w:pPr>
      <w:r w:rsidRPr="00D527B4">
        <w:rPr>
          <w:rFonts w:ascii="Aptos" w:hAnsi="Aptos"/>
        </w:rPr>
        <w:t>Considérant que l'ordre du jour porte sur :</w:t>
      </w:r>
    </w:p>
    <w:p w14:paraId="012DF0BF"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Rapport du Conseil d'administration ;</w:t>
      </w:r>
    </w:p>
    <w:p w14:paraId="5A796EC8"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Rapport du Collège des commissaires aux comptes ;</w:t>
      </w:r>
    </w:p>
    <w:p w14:paraId="7F9BCC9D"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Approbation des bilans, compte de résultats et annexes au 31 décembre 2025 ;</w:t>
      </w:r>
    </w:p>
    <w:p w14:paraId="1705A62A"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Décharge aux administrateurs ;</w:t>
      </w:r>
    </w:p>
    <w:p w14:paraId="4EC447F0"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Décharge du Collège des commissaires aux comptes ;</w:t>
      </w:r>
    </w:p>
    <w:p w14:paraId="5B08A23F" w14:textId="77777777" w:rsidR="00C63D6B" w:rsidRPr="00D527B4" w:rsidRDefault="00C63D6B" w:rsidP="00C63D6B">
      <w:pPr>
        <w:pStyle w:val="podBulletItem"/>
        <w:numPr>
          <w:ilvl w:val="0"/>
          <w:numId w:val="16"/>
        </w:numPr>
        <w:tabs>
          <w:tab w:val="clear" w:pos="922"/>
          <w:tab w:val="left" w:pos="0"/>
        </w:tabs>
        <w:jc w:val="both"/>
        <w:rPr>
          <w:rFonts w:ascii="Aptos" w:hAnsi="Aptos"/>
        </w:rPr>
      </w:pPr>
      <w:r w:rsidRPr="00D527B4">
        <w:rPr>
          <w:rFonts w:ascii="Aptos" w:hAnsi="Aptos"/>
        </w:rPr>
        <w:t>Approbation séance tenante du procès-verbal de l'Assemblée générale ordinaire du 26 mai 2026.</w:t>
      </w:r>
    </w:p>
    <w:p w14:paraId="75451F7A" w14:textId="77777777" w:rsidR="00C63D6B" w:rsidRPr="00D527B4" w:rsidRDefault="00C63D6B" w:rsidP="00C63D6B">
      <w:pPr>
        <w:pStyle w:val="AHD2pod"/>
        <w:jc w:val="both"/>
        <w:rPr>
          <w:rFonts w:ascii="Aptos" w:hAnsi="Aptos"/>
        </w:rPr>
      </w:pPr>
      <w:r w:rsidRPr="00D527B4">
        <w:rPr>
          <w:rFonts w:ascii="Aptos" w:hAnsi="Aptos"/>
        </w:rPr>
        <w:t>Considérant que les documents relatifs aux différents points de l'ordre du jour seront à disposition au plus tard le 8 mai 2026, sur le site internet de la SWDE, à l'adresse suivante : https://www.swde.be/fr/AG2026, ainsi que sur Gov&amp;Go ;</w:t>
      </w:r>
    </w:p>
    <w:p w14:paraId="77D58E4B" w14:textId="77777777" w:rsidR="00C63D6B" w:rsidRPr="00D527B4" w:rsidRDefault="00C63D6B" w:rsidP="00C63D6B">
      <w:pPr>
        <w:ind w:firstLine="850"/>
        <w:jc w:val="both"/>
        <w:rPr>
          <w:rFonts w:ascii="Aptos" w:hAnsi="Aptos"/>
        </w:rPr>
      </w:pPr>
    </w:p>
    <w:p w14:paraId="56C0C091" w14:textId="0D91F9F6" w:rsidR="00C63D6B" w:rsidRPr="00D527B4" w:rsidRDefault="00C63D6B" w:rsidP="00C63D6B">
      <w:pPr>
        <w:pStyle w:val="AHD2pod"/>
        <w:jc w:val="both"/>
        <w:rPr>
          <w:rFonts w:ascii="Aptos" w:hAnsi="Aptos"/>
        </w:rPr>
      </w:pPr>
      <w:r w:rsidRPr="00D527B4">
        <w:rPr>
          <w:rStyle w:val="AHD4pod"/>
          <w:rFonts w:ascii="Aptos" w:hAnsi="Aptos"/>
        </w:rPr>
        <w:t>DÉCIDE par 13 voix pour et</w:t>
      </w:r>
      <w:r w:rsidR="00554673">
        <w:rPr>
          <w:rStyle w:val="AHD4pod"/>
          <w:rFonts w:ascii="Aptos" w:hAnsi="Aptos"/>
        </w:rPr>
        <w:t xml:space="preserve"> </w:t>
      </w:r>
      <w:r w:rsidRPr="00D527B4">
        <w:rPr>
          <w:rStyle w:val="AHD4pod"/>
          <w:rFonts w:ascii="Aptos" w:hAnsi="Aptos"/>
        </w:rPr>
        <w:t>1</w:t>
      </w:r>
      <w:r w:rsidR="00554673">
        <w:rPr>
          <w:rStyle w:val="AHD4pod"/>
          <w:rFonts w:ascii="Aptos" w:hAnsi="Aptos"/>
        </w:rPr>
        <w:t xml:space="preserve"> </w:t>
      </w:r>
      <w:r w:rsidRPr="00D527B4">
        <w:rPr>
          <w:rStyle w:val="AHD4pod"/>
          <w:rFonts w:ascii="Aptos" w:hAnsi="Aptos"/>
        </w:rPr>
        <w:t>abstention (M. Luc Mohymont)</w:t>
      </w:r>
      <w:r w:rsidR="00554673">
        <w:rPr>
          <w:rStyle w:val="AHD4pod"/>
          <w:rFonts w:ascii="Aptos" w:hAnsi="Aptos"/>
        </w:rPr>
        <w:t xml:space="preserve"> </w:t>
      </w:r>
      <w:r w:rsidRPr="00D527B4">
        <w:rPr>
          <w:rStyle w:val="AHD4pod"/>
          <w:rFonts w:ascii="Aptos" w:hAnsi="Aptos"/>
        </w:rPr>
        <w:t>:</w:t>
      </w:r>
    </w:p>
    <w:p w14:paraId="3BA8551D" w14:textId="0A3C89F0" w:rsidR="00C63D6B" w:rsidRPr="00D527B4" w:rsidRDefault="00554673" w:rsidP="00C63D6B">
      <w:pPr>
        <w:pStyle w:val="AHD2pod"/>
        <w:jc w:val="both"/>
        <w:rPr>
          <w:rFonts w:ascii="Aptos" w:hAnsi="Aptos"/>
        </w:rPr>
      </w:pPr>
      <w:r>
        <w:rPr>
          <w:rFonts w:ascii="Aptos" w:hAnsi="Aptos"/>
        </w:rPr>
        <w:t xml:space="preserve"> </w:t>
      </w:r>
    </w:p>
    <w:p w14:paraId="43D61C97" w14:textId="4AD53856" w:rsidR="00C63D6B" w:rsidRPr="00D527B4" w:rsidRDefault="00C63D6B" w:rsidP="00C63D6B">
      <w:pPr>
        <w:pStyle w:val="AHD2pod"/>
        <w:jc w:val="both"/>
        <w:rPr>
          <w:rFonts w:ascii="Aptos" w:hAnsi="Aptos"/>
        </w:rPr>
      </w:pPr>
      <w:r w:rsidRPr="00D527B4">
        <w:rPr>
          <w:rStyle w:val="AHD1pod"/>
          <w:rFonts w:ascii="Aptos" w:hAnsi="Aptos"/>
        </w:rPr>
        <w:t>Article 1</w:t>
      </w:r>
      <w:r w:rsidRPr="00D527B4">
        <w:rPr>
          <w:rStyle w:val="AHD3pod"/>
          <w:rFonts w:ascii="Aptos" w:hAnsi="Aptos"/>
        </w:rPr>
        <w:t>er</w:t>
      </w:r>
      <w:r w:rsidRPr="00D527B4">
        <w:rPr>
          <w:rStyle w:val="AHD4pod"/>
          <w:rFonts w:ascii="Aptos" w:hAnsi="Aptos"/>
        </w:rPr>
        <w:t>.</w:t>
      </w:r>
      <w:r w:rsidR="00554673">
        <w:rPr>
          <w:rFonts w:ascii="Aptos" w:hAnsi="Aptos"/>
        </w:rPr>
        <w:t xml:space="preserve"> </w:t>
      </w:r>
      <w:r w:rsidRPr="00D527B4">
        <w:rPr>
          <w:rFonts w:ascii="Aptos" w:hAnsi="Aptos"/>
        </w:rPr>
        <w:t>D'approuver les points portés à l'ordre du jour de l'Assemblée générale de la SWDE qui se déroulera</w:t>
      </w:r>
      <w:r w:rsidR="00554673">
        <w:rPr>
          <w:rFonts w:ascii="Aptos" w:hAnsi="Aptos"/>
        </w:rPr>
        <w:t xml:space="preserve"> </w:t>
      </w:r>
      <w:r w:rsidRPr="00D527B4">
        <w:rPr>
          <w:rStyle w:val="AHD4pod"/>
          <w:rFonts w:ascii="Aptos" w:hAnsi="Aptos"/>
        </w:rPr>
        <w:t>le 26 mai 2026 à 15h</w:t>
      </w:r>
      <w:r w:rsidRPr="00D527B4">
        <w:rPr>
          <w:rFonts w:ascii="Aptos" w:hAnsi="Aptos"/>
        </w:rPr>
        <w:t xml:space="preserve"> au Polygone de l'Eau, rue de Limbourg 41B, 4800 Verviers :</w:t>
      </w:r>
    </w:p>
    <w:p w14:paraId="0813ABA5"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Rapport du Conseil d'administration ;</w:t>
      </w:r>
    </w:p>
    <w:p w14:paraId="75AC83CC"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Rapport du Collège des commissaires aux comptes ;</w:t>
      </w:r>
    </w:p>
    <w:p w14:paraId="7649256A"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Approbation des bilans, compte de résultats et annexes au 31 décembre 2025 ;</w:t>
      </w:r>
    </w:p>
    <w:p w14:paraId="6F2D3A88"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Décharge aux administrateurs ;</w:t>
      </w:r>
    </w:p>
    <w:p w14:paraId="352B6A52"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Décharge du Collège des commissaires aux comptes ;</w:t>
      </w:r>
    </w:p>
    <w:p w14:paraId="5D9A8974" w14:textId="77777777" w:rsidR="00C63D6B" w:rsidRPr="00D527B4" w:rsidRDefault="00C63D6B" w:rsidP="00C63D6B">
      <w:pPr>
        <w:pStyle w:val="podBulletItem"/>
        <w:numPr>
          <w:ilvl w:val="0"/>
          <w:numId w:val="17"/>
        </w:numPr>
        <w:tabs>
          <w:tab w:val="clear" w:pos="922"/>
          <w:tab w:val="left" w:pos="0"/>
        </w:tabs>
        <w:jc w:val="both"/>
        <w:rPr>
          <w:rFonts w:ascii="Aptos" w:hAnsi="Aptos"/>
        </w:rPr>
      </w:pPr>
      <w:r w:rsidRPr="00D527B4">
        <w:rPr>
          <w:rFonts w:ascii="Aptos" w:hAnsi="Aptos"/>
        </w:rPr>
        <w:t>Approbation séance tenante du procès-verbal de l'Assemblée générale ordinaire du 26 mai 2026.</w:t>
      </w:r>
    </w:p>
    <w:p w14:paraId="0C9813CA" w14:textId="77777777" w:rsidR="00C63D6B" w:rsidRPr="00D527B4" w:rsidRDefault="00C63D6B" w:rsidP="00C63D6B">
      <w:pPr>
        <w:pStyle w:val="AHD2pod"/>
        <w:jc w:val="both"/>
        <w:rPr>
          <w:rFonts w:ascii="Aptos" w:hAnsi="Aptos"/>
        </w:rPr>
      </w:pPr>
      <w:r w:rsidRPr="00D527B4">
        <w:rPr>
          <w:rStyle w:val="AHD1pod"/>
          <w:rFonts w:ascii="Aptos" w:hAnsi="Aptos"/>
        </w:rPr>
        <w:lastRenderedPageBreak/>
        <w:t>Art. 2</w:t>
      </w:r>
      <w:r w:rsidRPr="00D527B4">
        <w:rPr>
          <w:rStyle w:val="AHD4pod"/>
          <w:rFonts w:ascii="Aptos" w:hAnsi="Aptos"/>
        </w:rPr>
        <w:t>.</w:t>
      </w:r>
      <w:r w:rsidRPr="00D527B4">
        <w:rPr>
          <w:rFonts w:ascii="Aptos" w:hAnsi="Aptos"/>
        </w:rPr>
        <w:t xml:space="preserve"> De charger le Collège communal de veiller à l'exécution de la présente décision.</w:t>
      </w:r>
    </w:p>
    <w:p w14:paraId="413BEE65" w14:textId="77777777" w:rsidR="00C63D6B" w:rsidRPr="00D527B4" w:rsidRDefault="00C63D6B" w:rsidP="00C63D6B">
      <w:pPr>
        <w:pStyle w:val="AHD2pod"/>
        <w:jc w:val="both"/>
        <w:rPr>
          <w:rFonts w:ascii="Aptos" w:hAnsi="Aptos"/>
        </w:rPr>
      </w:pPr>
      <w:r w:rsidRPr="00D527B4">
        <w:rPr>
          <w:rStyle w:val="AHD1pod"/>
          <w:rFonts w:ascii="Aptos" w:hAnsi="Aptos"/>
        </w:rPr>
        <w:t>Art. 3</w:t>
      </w:r>
      <w:r w:rsidRPr="00D527B4">
        <w:rPr>
          <w:rStyle w:val="AHD4pod"/>
          <w:rFonts w:ascii="Aptos" w:hAnsi="Aptos"/>
        </w:rPr>
        <w:t xml:space="preserve">. </w:t>
      </w:r>
      <w:r w:rsidRPr="00D527B4">
        <w:rPr>
          <w:rFonts w:ascii="Aptos" w:hAnsi="Aptos"/>
        </w:rPr>
        <w:t>De transmettre la présente délibération à la SWDE.</w:t>
      </w:r>
    </w:p>
    <w:p w14:paraId="2D902AE0" w14:textId="77777777" w:rsidR="006D3661" w:rsidRDefault="006D3661" w:rsidP="006D3661">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0EC99670" w14:textId="720196D8" w:rsidR="006D3661" w:rsidRDefault="006D3661" w:rsidP="006D3661">
      <w:pPr>
        <w:pStyle w:val="uhi2pod"/>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20h20.</w:t>
      </w:r>
    </w:p>
    <w:p w14:paraId="669D0FF7" w14:textId="4D595DD6" w:rsidR="006D3661" w:rsidRDefault="006D3661" w:rsidP="006D3661">
      <w:pPr>
        <w:tabs>
          <w:tab w:val="left" w:pos="993"/>
        </w:tabs>
        <w:spacing w:after="159" w:line="259" w:lineRule="auto"/>
        <w:jc w:val="center"/>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20h21</w:t>
      </w:r>
      <w:r>
        <w:rPr>
          <w:rFonts w:ascii="Aptos" w:hAnsi="Aptos"/>
        </w:rPr>
        <w:t>.</w:t>
      </w:r>
    </w:p>
    <w:p w14:paraId="327A694C" w14:textId="77777777" w:rsidR="006D3661" w:rsidRDefault="006D3661" w:rsidP="006D3661">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249CFB66" w14:textId="77777777" w:rsidR="00C63D6B" w:rsidRPr="00D527B4" w:rsidRDefault="00C63D6B" w:rsidP="00C63D6B">
      <w:pPr>
        <w:jc w:val="both"/>
        <w:rPr>
          <w:rFonts w:ascii="Aptos" w:hAnsi="Aptos"/>
          <w:b/>
          <w:bCs/>
          <w:u w:val="single"/>
        </w:rPr>
      </w:pPr>
      <w:r w:rsidRPr="00D527B4">
        <w:rPr>
          <w:rFonts w:ascii="Aptos" w:hAnsi="Aptos"/>
          <w:b/>
          <w:bCs/>
          <w:u w:val="single"/>
        </w:rPr>
        <w:t>Huis clos</w:t>
      </w:r>
    </w:p>
    <w:p w14:paraId="3565423C" w14:textId="77777777" w:rsidR="00C63D6B" w:rsidRPr="00D527B4" w:rsidRDefault="00C63D6B" w:rsidP="00C63D6B">
      <w:pPr>
        <w:jc w:val="both"/>
        <w:rPr>
          <w:rFonts w:ascii="Aptos" w:hAnsi="Aptos"/>
          <w:sz w:val="4"/>
          <w:szCs w:val="4"/>
        </w:rPr>
      </w:pPr>
    </w:p>
    <w:p w14:paraId="08AACAE5" w14:textId="77777777" w:rsidR="00C63D6B" w:rsidRPr="00D527B4" w:rsidRDefault="00C63D6B" w:rsidP="00C63D6B">
      <w:pPr>
        <w:jc w:val="both"/>
        <w:rPr>
          <w:rFonts w:ascii="Aptos" w:hAnsi="Aptos"/>
        </w:rPr>
      </w:pPr>
    </w:p>
    <w:p w14:paraId="1B367787" w14:textId="386F615B" w:rsidR="00C63D6B" w:rsidRPr="00D527B4" w:rsidRDefault="00C63D6B" w:rsidP="009078E2">
      <w:pPr>
        <w:pStyle w:val="OBJET"/>
      </w:pPr>
      <w:r w:rsidRPr="00D527B4">
        <w:t>Objet</w:t>
      </w:r>
      <w:r w:rsidR="00554673">
        <w:t xml:space="preserve"> </w:t>
      </w:r>
      <w:r w:rsidRPr="00D527B4">
        <w:t>: Service Ressources humaines — Convention de mise à disposition par le CPAS d'un travailleur sous contrat article 60§7 auprès de la commune de Lobbes — Décision — Vote</w:t>
      </w:r>
    </w:p>
    <w:p w14:paraId="139442B3" w14:textId="77777777" w:rsidR="00C63D6B" w:rsidRPr="00D527B4" w:rsidRDefault="00C63D6B" w:rsidP="00C63D6B">
      <w:pPr>
        <w:jc w:val="both"/>
        <w:rPr>
          <w:rFonts w:ascii="Aptos" w:hAnsi="Aptos"/>
        </w:rPr>
      </w:pPr>
    </w:p>
    <w:p w14:paraId="39CF7989"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6776528F" w14:textId="77777777" w:rsidR="00C63D6B" w:rsidRPr="00D527B4" w:rsidRDefault="00C63D6B" w:rsidP="00C63D6B">
      <w:pPr>
        <w:tabs>
          <w:tab w:val="left" w:pos="0"/>
        </w:tabs>
        <w:ind w:right="79" w:firstLine="851"/>
        <w:contextualSpacing/>
        <w:jc w:val="both"/>
        <w:rPr>
          <w:rFonts w:ascii="Aptos" w:hAnsi="Aptos"/>
        </w:rPr>
      </w:pPr>
    </w:p>
    <w:p w14:paraId="414A3754" w14:textId="77777777" w:rsidR="00C63D6B" w:rsidRPr="00D527B4" w:rsidRDefault="00C63D6B" w:rsidP="00C63D6B">
      <w:pPr>
        <w:pStyle w:val="AHD2pod"/>
        <w:jc w:val="both"/>
        <w:rPr>
          <w:rFonts w:ascii="Aptos" w:hAnsi="Aptos"/>
        </w:rPr>
      </w:pPr>
      <w:r w:rsidRPr="00D527B4">
        <w:rPr>
          <w:rFonts w:ascii="Aptos" w:hAnsi="Aptos"/>
        </w:rPr>
        <w:t>Vu la Loi organique des CPAS de 1976 et notamment son article 60§7 ;</w:t>
      </w:r>
    </w:p>
    <w:p w14:paraId="57396343" w14:textId="77777777" w:rsidR="00C63D6B" w:rsidRPr="00D527B4" w:rsidRDefault="00C63D6B" w:rsidP="00C63D6B">
      <w:pPr>
        <w:pStyle w:val="AHD2pod"/>
        <w:jc w:val="both"/>
        <w:rPr>
          <w:rFonts w:ascii="Aptos" w:hAnsi="Aptos"/>
        </w:rPr>
      </w:pPr>
      <w:r w:rsidRPr="00D527B4">
        <w:rPr>
          <w:rFonts w:ascii="Aptos" w:hAnsi="Aptos"/>
        </w:rPr>
        <w:t>Vu la loi du 29 juillet 1991 relative à la motivation formelle des actes administratifs ;</w:t>
      </w:r>
    </w:p>
    <w:p w14:paraId="4FA1E1B2" w14:textId="48721ED1" w:rsidR="00C63D6B" w:rsidRPr="00D527B4" w:rsidRDefault="00C63D6B" w:rsidP="00C63D6B">
      <w:pPr>
        <w:pStyle w:val="AHD2pod"/>
        <w:jc w:val="both"/>
        <w:rPr>
          <w:rFonts w:ascii="Aptos" w:hAnsi="Aptos"/>
        </w:rPr>
      </w:pPr>
      <w:r w:rsidRPr="00D527B4">
        <w:rPr>
          <w:rFonts w:ascii="Aptos" w:hAnsi="Aptos"/>
        </w:rPr>
        <w:t>Vu le Code de la Démocratie Locale et de la Décentralisation, notamment</w:t>
      </w:r>
      <w:r w:rsidR="00554673">
        <w:rPr>
          <w:rFonts w:ascii="Aptos" w:hAnsi="Aptos"/>
        </w:rPr>
        <w:t xml:space="preserve"> </w:t>
      </w:r>
      <w:r w:rsidRPr="00D527B4">
        <w:rPr>
          <w:rFonts w:ascii="Aptos" w:hAnsi="Aptos"/>
        </w:rPr>
        <w:t>l'article L1122-30 ;</w:t>
      </w:r>
    </w:p>
    <w:p w14:paraId="105C5A22" w14:textId="54F51A83" w:rsidR="00C63D6B" w:rsidRPr="00D527B4" w:rsidRDefault="00C63D6B" w:rsidP="00C63D6B">
      <w:pPr>
        <w:pStyle w:val="AHD2pod"/>
        <w:jc w:val="both"/>
        <w:rPr>
          <w:rFonts w:ascii="Aptos" w:hAnsi="Aptos"/>
        </w:rPr>
      </w:pPr>
      <w:r w:rsidRPr="00D527B4">
        <w:rPr>
          <w:rFonts w:ascii="Aptos" w:hAnsi="Aptos"/>
        </w:rPr>
        <w:t>Considérant la demande du CPAS de Lobbes relative à la mise à disposition de Madame Véronique DUBRAY</w:t>
      </w:r>
      <w:r w:rsidR="00554673">
        <w:rPr>
          <w:rFonts w:ascii="Aptos" w:hAnsi="Aptos"/>
        </w:rPr>
        <w:t xml:space="preserve"> </w:t>
      </w:r>
      <w:r w:rsidRPr="00D527B4">
        <w:rPr>
          <w:rFonts w:ascii="Aptos" w:hAnsi="Aptos"/>
        </w:rPr>
        <w:t>dans le cadre de l’article 60§7 au sein de l’administration communale</w:t>
      </w:r>
      <w:r w:rsidR="00554673">
        <w:rPr>
          <w:rFonts w:ascii="Aptos" w:hAnsi="Aptos"/>
        </w:rPr>
        <w:t xml:space="preserve"> </w:t>
      </w:r>
      <w:r w:rsidRPr="00D527B4">
        <w:rPr>
          <w:rFonts w:ascii="Aptos" w:hAnsi="Aptos"/>
        </w:rPr>
        <w:t>;</w:t>
      </w:r>
    </w:p>
    <w:p w14:paraId="41FA967B" w14:textId="77777777" w:rsidR="00C63D6B" w:rsidRPr="00D527B4" w:rsidRDefault="00C63D6B" w:rsidP="00C63D6B">
      <w:pPr>
        <w:pStyle w:val="AHD2pod"/>
        <w:jc w:val="both"/>
        <w:rPr>
          <w:rFonts w:ascii="Aptos" w:hAnsi="Aptos"/>
        </w:rPr>
      </w:pPr>
      <w:r w:rsidRPr="00D527B4">
        <w:rPr>
          <w:rFonts w:ascii="Aptos" w:hAnsi="Aptos"/>
        </w:rPr>
        <w:t>Considérant l’entrevue du 17 mars 2026 avec des représentants des deux institutions ;</w:t>
      </w:r>
    </w:p>
    <w:p w14:paraId="456BB524" w14:textId="77777777" w:rsidR="00C63D6B" w:rsidRPr="00D527B4" w:rsidRDefault="00C63D6B" w:rsidP="00C63D6B">
      <w:pPr>
        <w:pStyle w:val="AHD2pod"/>
        <w:jc w:val="both"/>
        <w:rPr>
          <w:rFonts w:ascii="Aptos" w:hAnsi="Aptos"/>
        </w:rPr>
      </w:pPr>
      <w:r w:rsidRPr="00D527B4">
        <w:rPr>
          <w:rFonts w:ascii="Aptos" w:hAnsi="Aptos"/>
        </w:rPr>
        <w:t>Considérant le procès-verbal annexé à la présente pour en faire partie intégrante ;</w:t>
      </w:r>
    </w:p>
    <w:p w14:paraId="5010F25B" w14:textId="5622EE64" w:rsidR="00C63D6B" w:rsidRPr="00D527B4" w:rsidRDefault="00C63D6B" w:rsidP="00C63D6B">
      <w:pPr>
        <w:pStyle w:val="AHD2pod"/>
        <w:jc w:val="both"/>
        <w:rPr>
          <w:rFonts w:ascii="Aptos" w:hAnsi="Aptos"/>
        </w:rPr>
      </w:pPr>
      <w:r w:rsidRPr="00D527B4">
        <w:rPr>
          <w:rFonts w:ascii="Aptos" w:hAnsi="Aptos"/>
        </w:rPr>
        <w:t>Considérant le dossier transmis par le CPAS reprenant :</w:t>
      </w:r>
      <w:r w:rsidR="00554673">
        <w:rPr>
          <w:rFonts w:ascii="Aptos" w:hAnsi="Aptos"/>
        </w:rPr>
        <w:t xml:space="preserve"> </w:t>
      </w:r>
      <w:r w:rsidRPr="00D527B4">
        <w:rPr>
          <w:rFonts w:ascii="Aptos" w:hAnsi="Aptos"/>
        </w:rPr>
        <w:t>le CV de Madame DUBRAY, un rapport de présentation de la candidate, ainsi que le projet de convention de mise à disposition ;</w:t>
      </w:r>
    </w:p>
    <w:p w14:paraId="352E6374" w14:textId="15950296" w:rsidR="00C63D6B" w:rsidRPr="00D527B4" w:rsidRDefault="00C63D6B" w:rsidP="00C63D6B">
      <w:pPr>
        <w:pStyle w:val="AHD2pod"/>
        <w:jc w:val="both"/>
        <w:rPr>
          <w:rFonts w:ascii="Aptos" w:hAnsi="Aptos"/>
        </w:rPr>
      </w:pPr>
      <w:r w:rsidRPr="00D527B4">
        <w:rPr>
          <w:rFonts w:ascii="Aptos" w:hAnsi="Aptos"/>
        </w:rPr>
        <w:t>Considérant le projet de convention reçu en date du 10 avril 2026, annexé à la présente pour en faire partie intégrante et relative à cette mise à disposition</w:t>
      </w:r>
      <w:r w:rsidR="00554673">
        <w:rPr>
          <w:rFonts w:ascii="Aptos" w:hAnsi="Aptos"/>
        </w:rPr>
        <w:t xml:space="preserve"> </w:t>
      </w:r>
      <w:r w:rsidRPr="00D527B4">
        <w:rPr>
          <w:rFonts w:ascii="Aptos" w:hAnsi="Aptos"/>
        </w:rPr>
        <w:t>;</w:t>
      </w:r>
    </w:p>
    <w:p w14:paraId="4C2E1E7D" w14:textId="1A1FB430" w:rsidR="00C63D6B" w:rsidRPr="00D527B4" w:rsidRDefault="00C63D6B" w:rsidP="009D7BA4">
      <w:pPr>
        <w:pStyle w:val="AHD2pod"/>
        <w:jc w:val="both"/>
        <w:rPr>
          <w:rFonts w:ascii="Aptos" w:hAnsi="Aptos"/>
        </w:rPr>
      </w:pPr>
      <w:r w:rsidRPr="00D527B4">
        <w:rPr>
          <w:rFonts w:ascii="Aptos" w:hAnsi="Aptos"/>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 Le CPAS reçoit une subvention des autorités publiques fédérales pour</w:t>
      </w:r>
      <w:r w:rsidR="00554673">
        <w:rPr>
          <w:rFonts w:ascii="Aptos" w:hAnsi="Aptos"/>
        </w:rPr>
        <w:t xml:space="preserve"> </w:t>
      </w:r>
      <w:r w:rsidRPr="00D527B4">
        <w:rPr>
          <w:rFonts w:ascii="Aptos" w:hAnsi="Aptos"/>
        </w:rPr>
        <w:t>toute la durée de la mise à l’emploi et bénéficie en tant qu’employeur d’une exemption des cotisations patronales ;</w:t>
      </w:r>
    </w:p>
    <w:p w14:paraId="6576277F" w14:textId="1DB95980" w:rsidR="00C63D6B" w:rsidRPr="00D527B4" w:rsidRDefault="00C63D6B" w:rsidP="00C63D6B">
      <w:pPr>
        <w:ind w:firstLine="850"/>
        <w:jc w:val="both"/>
        <w:rPr>
          <w:rFonts w:ascii="Aptos" w:hAnsi="Aptos"/>
        </w:rPr>
      </w:pPr>
      <w:r w:rsidRPr="00D527B4">
        <w:rPr>
          <w:rFonts w:ascii="Aptos" w:hAnsi="Aptos"/>
        </w:rPr>
        <w:t xml:space="preserve">Considérant la transmission du dossier au directeur financier pour avis préalable en date du </w:t>
      </w:r>
      <w:r w:rsidRPr="00D527B4">
        <w:rPr>
          <w:rStyle w:val="StrongEmphasis"/>
          <w:rFonts w:ascii="Aptos" w:hAnsi="Aptos"/>
          <w:b w:val="0"/>
          <w:bCs w:val="0"/>
        </w:rPr>
        <w:t>13/04/2026</w:t>
      </w:r>
      <w:r w:rsidR="009D7BA4">
        <w:rPr>
          <w:rFonts w:ascii="Aptos" w:hAnsi="Aptos"/>
        </w:rPr>
        <w:t> ;</w:t>
      </w:r>
    </w:p>
    <w:p w14:paraId="00D61A3E" w14:textId="7BDE1C72" w:rsidR="00C63D6B" w:rsidRPr="00D527B4" w:rsidRDefault="00C63D6B" w:rsidP="00C63D6B">
      <w:pPr>
        <w:ind w:firstLine="850"/>
        <w:jc w:val="both"/>
        <w:rPr>
          <w:rFonts w:ascii="Aptos" w:hAnsi="Aptos"/>
        </w:rPr>
      </w:pPr>
      <w:r w:rsidRPr="00D527B4">
        <w:rPr>
          <w:rFonts w:ascii="Aptos" w:hAnsi="Aptos"/>
        </w:rPr>
        <w:t>Considérant l'avis Positif du directeur financier remis en date du 13/04/2026</w:t>
      </w:r>
      <w:r w:rsidR="009D7BA4">
        <w:rPr>
          <w:rStyle w:val="StrongEmphasis"/>
          <w:rFonts w:ascii="Aptos" w:hAnsi="Aptos"/>
          <w:b w:val="0"/>
          <w:bCs w:val="0"/>
        </w:rPr>
        <w:t> ;</w:t>
      </w:r>
    </w:p>
    <w:p w14:paraId="30B96D9A" w14:textId="77777777" w:rsidR="00C63D6B" w:rsidRPr="00D527B4" w:rsidRDefault="00C63D6B" w:rsidP="00C63D6B">
      <w:pPr>
        <w:ind w:firstLine="850"/>
        <w:jc w:val="both"/>
        <w:rPr>
          <w:rStyle w:val="StrongEmphasis"/>
          <w:rFonts w:ascii="Aptos" w:hAnsi="Aptos"/>
          <w:b w:val="0"/>
          <w:bCs w:val="0"/>
        </w:rPr>
      </w:pPr>
    </w:p>
    <w:p w14:paraId="54AE85CF" w14:textId="77777777" w:rsidR="00C63D6B" w:rsidRPr="00D527B4" w:rsidRDefault="00C63D6B" w:rsidP="00C63D6B">
      <w:pPr>
        <w:pStyle w:val="AHD2pod"/>
        <w:jc w:val="both"/>
        <w:rPr>
          <w:rFonts w:ascii="Aptos" w:hAnsi="Aptos"/>
        </w:rPr>
      </w:pPr>
      <w:r w:rsidRPr="00D527B4">
        <w:rPr>
          <w:rStyle w:val="AHD4pod"/>
          <w:rFonts w:ascii="Aptos" w:hAnsi="Aptos"/>
        </w:rPr>
        <w:t>DÉCIDE, à l'unanimité des membres présents:</w:t>
      </w:r>
    </w:p>
    <w:p w14:paraId="46504BE0" w14:textId="1D1A120C" w:rsidR="00C63D6B" w:rsidRPr="00D527B4" w:rsidRDefault="00554673" w:rsidP="00C63D6B">
      <w:pPr>
        <w:pStyle w:val="AHD2pod"/>
        <w:jc w:val="both"/>
        <w:rPr>
          <w:rFonts w:ascii="Aptos" w:hAnsi="Aptos"/>
        </w:rPr>
      </w:pPr>
      <w:r>
        <w:rPr>
          <w:rFonts w:ascii="Aptos" w:hAnsi="Aptos"/>
        </w:rPr>
        <w:lastRenderedPageBreak/>
        <w:t xml:space="preserve"> </w:t>
      </w:r>
    </w:p>
    <w:p w14:paraId="4EE7C10B" w14:textId="12F62C44" w:rsidR="00C63D6B" w:rsidRPr="00D527B4" w:rsidRDefault="00C63D6B" w:rsidP="00C63D6B">
      <w:pPr>
        <w:pStyle w:val="AHD2pod"/>
        <w:jc w:val="both"/>
        <w:rPr>
          <w:rFonts w:ascii="Aptos" w:hAnsi="Aptos"/>
        </w:rPr>
      </w:pPr>
      <w:r w:rsidRPr="00D527B4">
        <w:rPr>
          <w:rStyle w:val="AHD1pod"/>
          <w:rFonts w:ascii="Aptos" w:hAnsi="Aptos"/>
        </w:rPr>
        <w:t>Article 1</w:t>
      </w:r>
      <w:r w:rsidRPr="00D527B4">
        <w:rPr>
          <w:rStyle w:val="AHD3pod"/>
          <w:rFonts w:ascii="Aptos" w:hAnsi="Aptos"/>
        </w:rPr>
        <w:t>er</w:t>
      </w:r>
      <w:r w:rsidRPr="00D527B4">
        <w:rPr>
          <w:rStyle w:val="AHD4pod"/>
          <w:rFonts w:ascii="Aptos" w:hAnsi="Aptos"/>
        </w:rPr>
        <w:t>.</w:t>
      </w:r>
      <w:r w:rsidR="00554673">
        <w:rPr>
          <w:rFonts w:ascii="Aptos" w:hAnsi="Aptos"/>
        </w:rPr>
        <w:t xml:space="preserve"> </w:t>
      </w:r>
      <w:r w:rsidRPr="00D527B4">
        <w:rPr>
          <w:rFonts w:ascii="Aptos" w:hAnsi="Aptos"/>
        </w:rPr>
        <w:t>D’approuver la convention de mise à disposition de Madame Véronique DUBRAY, engagée par le CPAS sous contrat article 60§7,</w:t>
      </w:r>
      <w:r w:rsidR="00554673">
        <w:rPr>
          <w:rFonts w:ascii="Aptos" w:hAnsi="Aptos"/>
        </w:rPr>
        <w:t xml:space="preserve"> </w:t>
      </w:r>
      <w:r w:rsidRPr="00D527B4">
        <w:rPr>
          <w:rFonts w:ascii="Aptos" w:hAnsi="Aptos"/>
        </w:rPr>
        <w:t>auprès de la commune de Lobbes.</w:t>
      </w:r>
      <w:r w:rsidR="00554673">
        <w:rPr>
          <w:rFonts w:ascii="Aptos" w:hAnsi="Aptos"/>
        </w:rPr>
        <w:t xml:space="preserve"> </w:t>
      </w:r>
    </w:p>
    <w:p w14:paraId="2BE59412" w14:textId="11E0C7E0" w:rsidR="00C63D6B" w:rsidRPr="00D527B4" w:rsidRDefault="00C63D6B" w:rsidP="00C63D6B">
      <w:pPr>
        <w:pStyle w:val="AHD2pod"/>
        <w:jc w:val="both"/>
        <w:rPr>
          <w:rFonts w:ascii="Aptos" w:hAnsi="Aptos"/>
        </w:rPr>
      </w:pPr>
      <w:r w:rsidRPr="00D527B4">
        <w:rPr>
          <w:rStyle w:val="AHD1pod"/>
          <w:rFonts w:ascii="Aptos" w:hAnsi="Aptos"/>
        </w:rPr>
        <w:t>Art. 2</w:t>
      </w:r>
      <w:r w:rsidRPr="00D527B4">
        <w:rPr>
          <w:rStyle w:val="AHD4pod"/>
          <w:rFonts w:ascii="Aptos" w:hAnsi="Aptos"/>
        </w:rPr>
        <w:t>.</w:t>
      </w:r>
      <w:r w:rsidR="00554673">
        <w:rPr>
          <w:rStyle w:val="AHD4pod"/>
          <w:rFonts w:ascii="Aptos" w:hAnsi="Aptos"/>
        </w:rPr>
        <w:t xml:space="preserve"> </w:t>
      </w:r>
      <w:r w:rsidRPr="00D527B4">
        <w:rPr>
          <w:rFonts w:ascii="Aptos" w:hAnsi="Aptos"/>
        </w:rPr>
        <w:t>De transmettre</w:t>
      </w:r>
      <w:r w:rsidR="00554673">
        <w:rPr>
          <w:rFonts w:ascii="Aptos" w:hAnsi="Aptos"/>
        </w:rPr>
        <w:t xml:space="preserve"> </w:t>
      </w:r>
      <w:r w:rsidRPr="00D527B4">
        <w:rPr>
          <w:rFonts w:ascii="Aptos" w:hAnsi="Aptos"/>
        </w:rPr>
        <w:t>ladite convention signée au CPAS de Lobbes ainsi qu'une copie de la présente délibération.</w:t>
      </w:r>
    </w:p>
    <w:p w14:paraId="5EB1D40E" w14:textId="4E2394D5" w:rsidR="00C63D6B" w:rsidRPr="00D527B4" w:rsidRDefault="00C63D6B" w:rsidP="009D7BA4">
      <w:pPr>
        <w:tabs>
          <w:tab w:val="left" w:pos="993"/>
        </w:tabs>
        <w:spacing w:after="159" w:line="259" w:lineRule="auto"/>
        <w:jc w:val="center"/>
        <w:rPr>
          <w:rFonts w:ascii="Aptos" w:hAnsi="Aptos"/>
        </w:rPr>
      </w:pPr>
      <w:r w:rsidRPr="00D527B4">
        <w:rPr>
          <w:rFonts w:ascii="Aptos" w:hAnsi="Aptos"/>
          <w:color w:val="000000"/>
          <w:sz w:val="22"/>
        </w:rPr>
        <w:t>--------------------------------</w:t>
      </w:r>
    </w:p>
    <w:p w14:paraId="6721053C" w14:textId="51279116" w:rsidR="00C63D6B" w:rsidRPr="00D527B4" w:rsidRDefault="00C63D6B" w:rsidP="009078E2">
      <w:pPr>
        <w:pStyle w:val="OBJET"/>
      </w:pPr>
      <w:r w:rsidRPr="00D527B4">
        <w:t>Objet</w:t>
      </w:r>
      <w:r w:rsidR="00554673">
        <w:t xml:space="preserve"> </w:t>
      </w:r>
      <w:r w:rsidRPr="00D527B4">
        <w:t>: Service Ressources humaines — Convention de mise à disposition par le CPAS d'un travailleur sous contrat article 60§7 auprès de la commune de Lobbes — Décision — Vote</w:t>
      </w:r>
    </w:p>
    <w:p w14:paraId="78D2BB11" w14:textId="77777777" w:rsidR="00C63D6B" w:rsidRPr="00D527B4" w:rsidRDefault="00C63D6B" w:rsidP="00C63D6B">
      <w:pPr>
        <w:jc w:val="both"/>
        <w:rPr>
          <w:rFonts w:ascii="Aptos" w:hAnsi="Aptos"/>
        </w:rPr>
      </w:pPr>
    </w:p>
    <w:p w14:paraId="475F6713"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32020CF5" w14:textId="77777777" w:rsidR="00C63D6B" w:rsidRPr="00D527B4" w:rsidRDefault="00C63D6B" w:rsidP="00C63D6B">
      <w:pPr>
        <w:tabs>
          <w:tab w:val="left" w:pos="0"/>
        </w:tabs>
        <w:ind w:right="79" w:firstLine="851"/>
        <w:contextualSpacing/>
        <w:jc w:val="both"/>
        <w:rPr>
          <w:rFonts w:ascii="Aptos" w:hAnsi="Aptos"/>
        </w:rPr>
      </w:pPr>
    </w:p>
    <w:p w14:paraId="13B7F0AB" w14:textId="77777777" w:rsidR="00C63D6B" w:rsidRPr="00D527B4" w:rsidRDefault="00C63D6B" w:rsidP="000F173F">
      <w:pPr>
        <w:pStyle w:val="AHD15pod"/>
        <w:ind w:firstLine="851"/>
        <w:jc w:val="both"/>
        <w:rPr>
          <w:rFonts w:ascii="Aptos" w:hAnsi="Aptos"/>
        </w:rPr>
      </w:pPr>
      <w:r w:rsidRPr="00D527B4">
        <w:rPr>
          <w:rFonts w:ascii="Aptos" w:hAnsi="Aptos"/>
        </w:rPr>
        <w:t>Vu la loi organique des CPAS de 1976 et notamment son article 60§7 ;</w:t>
      </w:r>
    </w:p>
    <w:p w14:paraId="1298858C" w14:textId="77777777" w:rsidR="00C63D6B" w:rsidRPr="00D527B4" w:rsidRDefault="00C63D6B" w:rsidP="000F173F">
      <w:pPr>
        <w:pStyle w:val="AHD16pod"/>
        <w:ind w:firstLine="851"/>
        <w:jc w:val="both"/>
        <w:rPr>
          <w:rFonts w:ascii="Aptos" w:hAnsi="Aptos"/>
        </w:rPr>
      </w:pPr>
      <w:r w:rsidRPr="00D527B4">
        <w:rPr>
          <w:rFonts w:ascii="Aptos" w:hAnsi="Aptos"/>
        </w:rPr>
        <w:t>Vu la loi du 29 juillet 1991 relative à la motivation formelle des actes administratifs ;</w:t>
      </w:r>
    </w:p>
    <w:p w14:paraId="004812E5" w14:textId="7512EB1D" w:rsidR="00C63D6B" w:rsidRPr="00D527B4" w:rsidRDefault="00C63D6B" w:rsidP="000F173F">
      <w:pPr>
        <w:pStyle w:val="AHD16pod"/>
        <w:ind w:firstLine="851"/>
        <w:jc w:val="both"/>
        <w:rPr>
          <w:rFonts w:ascii="Aptos" w:hAnsi="Aptos"/>
        </w:rPr>
      </w:pPr>
      <w:r w:rsidRPr="00D527B4">
        <w:rPr>
          <w:rFonts w:ascii="Aptos" w:hAnsi="Aptos"/>
        </w:rPr>
        <w:t>Vu le Code de la Démocratie Locale et de la Décentralisation, notamment</w:t>
      </w:r>
      <w:r w:rsidR="00554673">
        <w:rPr>
          <w:rFonts w:ascii="Aptos" w:hAnsi="Aptos"/>
        </w:rPr>
        <w:t xml:space="preserve"> </w:t>
      </w:r>
      <w:r w:rsidRPr="00D527B4">
        <w:rPr>
          <w:rFonts w:ascii="Aptos" w:hAnsi="Aptos"/>
        </w:rPr>
        <w:t>l'article L1122-30 ;</w:t>
      </w:r>
    </w:p>
    <w:p w14:paraId="68099628" w14:textId="3AA92D60" w:rsidR="00C63D6B" w:rsidRPr="00D527B4" w:rsidRDefault="00C63D6B" w:rsidP="000F173F">
      <w:pPr>
        <w:pStyle w:val="AHD16pod"/>
        <w:ind w:firstLine="851"/>
        <w:jc w:val="both"/>
        <w:rPr>
          <w:rFonts w:ascii="Aptos" w:hAnsi="Aptos"/>
        </w:rPr>
      </w:pPr>
      <w:r w:rsidRPr="00D527B4">
        <w:rPr>
          <w:rFonts w:ascii="Aptos" w:hAnsi="Aptos"/>
        </w:rPr>
        <w:t>Considérant la demande du CPAS de Lobbes relative à la mise à disposition de Madame Natacha FONDU dans le cadre de l’article 60§7 au sein de l’administration communale</w:t>
      </w:r>
      <w:r w:rsidR="00554673">
        <w:rPr>
          <w:rFonts w:ascii="Aptos" w:hAnsi="Aptos"/>
        </w:rPr>
        <w:t xml:space="preserve"> </w:t>
      </w:r>
      <w:r w:rsidRPr="00D527B4">
        <w:rPr>
          <w:rFonts w:ascii="Aptos" w:hAnsi="Aptos"/>
        </w:rPr>
        <w:t>;</w:t>
      </w:r>
    </w:p>
    <w:p w14:paraId="52D27ADC" w14:textId="77777777" w:rsidR="00C63D6B" w:rsidRPr="00D527B4" w:rsidRDefault="00C63D6B" w:rsidP="000F173F">
      <w:pPr>
        <w:pStyle w:val="AHD16pod"/>
        <w:ind w:firstLine="851"/>
        <w:jc w:val="both"/>
        <w:rPr>
          <w:rFonts w:ascii="Aptos" w:hAnsi="Aptos"/>
        </w:rPr>
      </w:pPr>
      <w:r w:rsidRPr="00D527B4">
        <w:rPr>
          <w:rFonts w:ascii="Aptos" w:hAnsi="Aptos"/>
        </w:rPr>
        <w:t>Considérant l’entrevue du 17 mars 2026 avec des représentants des deux institutions ;</w:t>
      </w:r>
    </w:p>
    <w:p w14:paraId="6FC03B96" w14:textId="77777777" w:rsidR="00C63D6B" w:rsidRPr="00D527B4" w:rsidRDefault="00C63D6B" w:rsidP="000F173F">
      <w:pPr>
        <w:pStyle w:val="AHD16pod"/>
        <w:ind w:firstLine="851"/>
        <w:jc w:val="both"/>
        <w:rPr>
          <w:rFonts w:ascii="Aptos" w:hAnsi="Aptos"/>
        </w:rPr>
      </w:pPr>
      <w:r w:rsidRPr="00D527B4">
        <w:rPr>
          <w:rFonts w:ascii="Aptos" w:hAnsi="Aptos"/>
        </w:rPr>
        <w:t>Considérant le procès-verbal annexé à la présente pour en faire partie intégrante ;</w:t>
      </w:r>
    </w:p>
    <w:p w14:paraId="3CBAD863" w14:textId="05B4EE28" w:rsidR="00C63D6B" w:rsidRPr="00D527B4" w:rsidRDefault="00C63D6B" w:rsidP="000F173F">
      <w:pPr>
        <w:pStyle w:val="AHD16pod"/>
        <w:ind w:firstLine="851"/>
        <w:jc w:val="both"/>
        <w:rPr>
          <w:rFonts w:ascii="Aptos" w:hAnsi="Aptos"/>
        </w:rPr>
      </w:pPr>
      <w:r w:rsidRPr="00D527B4">
        <w:rPr>
          <w:rFonts w:ascii="Aptos" w:hAnsi="Aptos"/>
        </w:rPr>
        <w:t>Considérant le dossier transmis par le CPAS reprenant :</w:t>
      </w:r>
      <w:r w:rsidR="00554673">
        <w:rPr>
          <w:rFonts w:ascii="Aptos" w:hAnsi="Aptos"/>
        </w:rPr>
        <w:t xml:space="preserve"> </w:t>
      </w:r>
      <w:r w:rsidRPr="00D527B4">
        <w:rPr>
          <w:rFonts w:ascii="Aptos" w:hAnsi="Aptos"/>
        </w:rPr>
        <w:t>le CV de Madame Natacha FONDU, un rapport de présentation de la candidate, ainsi que le projet de convention de mise à disposition ;</w:t>
      </w:r>
    </w:p>
    <w:p w14:paraId="670C2135" w14:textId="5A9DC8A7" w:rsidR="00C63D6B" w:rsidRPr="00D527B4" w:rsidRDefault="00C63D6B" w:rsidP="000F173F">
      <w:pPr>
        <w:pStyle w:val="AHD16pod"/>
        <w:ind w:firstLine="851"/>
        <w:jc w:val="both"/>
        <w:rPr>
          <w:rFonts w:ascii="Aptos" w:hAnsi="Aptos"/>
        </w:rPr>
      </w:pPr>
      <w:r w:rsidRPr="00D527B4">
        <w:rPr>
          <w:rFonts w:ascii="Aptos" w:hAnsi="Aptos"/>
        </w:rPr>
        <w:t>Considérant le projet de convention reçu en date du 10 avril 2026, annexé à la présente pour en faire partie intégrante et relative à cette mise à disposition</w:t>
      </w:r>
      <w:r w:rsidR="00554673">
        <w:rPr>
          <w:rFonts w:ascii="Aptos" w:hAnsi="Aptos"/>
        </w:rPr>
        <w:t xml:space="preserve"> </w:t>
      </w:r>
      <w:r w:rsidRPr="00D527B4">
        <w:rPr>
          <w:rFonts w:ascii="Aptos" w:hAnsi="Aptos"/>
        </w:rPr>
        <w:t>;</w:t>
      </w:r>
    </w:p>
    <w:p w14:paraId="08407D3E" w14:textId="064E723A" w:rsidR="00C63D6B" w:rsidRPr="00D527B4" w:rsidRDefault="00C63D6B" w:rsidP="000F173F">
      <w:pPr>
        <w:pStyle w:val="AHD16pod"/>
        <w:ind w:firstLine="851"/>
        <w:jc w:val="both"/>
        <w:rPr>
          <w:rFonts w:ascii="Aptos" w:hAnsi="Aptos"/>
        </w:rPr>
      </w:pPr>
      <w:r w:rsidRPr="00D527B4">
        <w:rPr>
          <w:rFonts w:ascii="Aptos" w:hAnsi="Aptos"/>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 Le CPAS reçoit une subvention des autorités publiques fédérales pour</w:t>
      </w:r>
      <w:r w:rsidR="00554673">
        <w:rPr>
          <w:rFonts w:ascii="Aptos" w:hAnsi="Aptos"/>
        </w:rPr>
        <w:t xml:space="preserve"> </w:t>
      </w:r>
      <w:r w:rsidRPr="00D527B4">
        <w:rPr>
          <w:rFonts w:ascii="Aptos" w:hAnsi="Aptos"/>
        </w:rPr>
        <w:t>toute la durée de la mise à l’emploi et bénéficie en tant qu’employeur d’une exemption des cotisations patronales ;</w:t>
      </w:r>
    </w:p>
    <w:p w14:paraId="0EBAA769" w14:textId="0A80DA8A" w:rsidR="00C63D6B" w:rsidRPr="00D527B4" w:rsidRDefault="00C63D6B" w:rsidP="00C63D6B">
      <w:pPr>
        <w:ind w:firstLine="850"/>
        <w:jc w:val="both"/>
        <w:rPr>
          <w:rFonts w:ascii="Aptos" w:hAnsi="Aptos"/>
        </w:rPr>
      </w:pPr>
      <w:r w:rsidRPr="00D527B4">
        <w:rPr>
          <w:rFonts w:ascii="Aptos" w:hAnsi="Aptos"/>
        </w:rPr>
        <w:t xml:space="preserve">Considérant la transmission du dossier au directeur financier pour avis préalable en date du </w:t>
      </w:r>
      <w:r w:rsidRPr="00D527B4">
        <w:rPr>
          <w:rStyle w:val="StrongEmphasis"/>
          <w:rFonts w:ascii="Aptos" w:hAnsi="Aptos"/>
          <w:b w:val="0"/>
          <w:bCs w:val="0"/>
        </w:rPr>
        <w:t>13/04/2026</w:t>
      </w:r>
      <w:r w:rsidRPr="00D527B4">
        <w:rPr>
          <w:rFonts w:ascii="Aptos" w:hAnsi="Aptos"/>
        </w:rPr>
        <w:t>,</w:t>
      </w:r>
    </w:p>
    <w:p w14:paraId="29B516F3" w14:textId="77777777" w:rsidR="00C63D6B" w:rsidRPr="00D527B4" w:rsidRDefault="00C63D6B" w:rsidP="00C63D6B">
      <w:pPr>
        <w:ind w:firstLine="850"/>
        <w:jc w:val="both"/>
        <w:rPr>
          <w:rFonts w:ascii="Aptos" w:hAnsi="Aptos"/>
        </w:rPr>
      </w:pPr>
      <w:r w:rsidRPr="00D527B4">
        <w:rPr>
          <w:rFonts w:ascii="Aptos" w:hAnsi="Aptos"/>
        </w:rPr>
        <w:t>Considérant l'avis Positif du directeur financier remis en date du 13/04/2026</w:t>
      </w:r>
      <w:r w:rsidRPr="00D527B4">
        <w:rPr>
          <w:rStyle w:val="StrongEmphasis"/>
          <w:rFonts w:ascii="Aptos" w:hAnsi="Aptos"/>
          <w:b w:val="0"/>
          <w:bCs w:val="0"/>
        </w:rPr>
        <w:t>,</w:t>
      </w:r>
    </w:p>
    <w:p w14:paraId="233E3DC6" w14:textId="77777777" w:rsidR="00C63D6B" w:rsidRPr="00D527B4" w:rsidRDefault="00C63D6B" w:rsidP="00C63D6B">
      <w:pPr>
        <w:ind w:firstLine="850"/>
        <w:jc w:val="both"/>
        <w:rPr>
          <w:rStyle w:val="StrongEmphasis"/>
          <w:rFonts w:ascii="Aptos" w:hAnsi="Aptos"/>
          <w:b w:val="0"/>
          <w:bCs w:val="0"/>
        </w:rPr>
      </w:pPr>
    </w:p>
    <w:p w14:paraId="25D49213" w14:textId="77777777" w:rsidR="00C63D6B" w:rsidRPr="00D527B4" w:rsidRDefault="00C63D6B" w:rsidP="00C63D6B">
      <w:pPr>
        <w:pStyle w:val="AHD2pod"/>
        <w:jc w:val="both"/>
        <w:rPr>
          <w:rFonts w:ascii="Aptos" w:hAnsi="Aptos"/>
        </w:rPr>
      </w:pPr>
      <w:r w:rsidRPr="00D527B4">
        <w:rPr>
          <w:rStyle w:val="AHD4pod"/>
          <w:rFonts w:ascii="Aptos" w:hAnsi="Aptos"/>
        </w:rPr>
        <w:t>DÉCIDE, à l'unanimité des membres présents:</w:t>
      </w:r>
    </w:p>
    <w:p w14:paraId="66F49EC5" w14:textId="69B15327" w:rsidR="00C63D6B" w:rsidRPr="00D527B4" w:rsidRDefault="00554673" w:rsidP="00C63D6B">
      <w:pPr>
        <w:pStyle w:val="AHD2pod"/>
        <w:jc w:val="both"/>
        <w:rPr>
          <w:rFonts w:ascii="Aptos" w:hAnsi="Aptos"/>
        </w:rPr>
      </w:pPr>
      <w:r>
        <w:rPr>
          <w:rFonts w:ascii="Aptos" w:hAnsi="Aptos"/>
        </w:rPr>
        <w:t xml:space="preserve"> </w:t>
      </w:r>
    </w:p>
    <w:p w14:paraId="15118FCB" w14:textId="0C4C8DD8" w:rsidR="00C63D6B" w:rsidRPr="00D527B4" w:rsidRDefault="00C63D6B" w:rsidP="00C63D6B">
      <w:pPr>
        <w:pStyle w:val="AHD2pod"/>
        <w:jc w:val="both"/>
        <w:rPr>
          <w:rFonts w:ascii="Aptos" w:hAnsi="Aptos"/>
        </w:rPr>
      </w:pPr>
      <w:r w:rsidRPr="00D527B4">
        <w:rPr>
          <w:rStyle w:val="AHD1pod"/>
          <w:rFonts w:ascii="Aptos" w:hAnsi="Aptos"/>
        </w:rPr>
        <w:t>Article 1</w:t>
      </w:r>
      <w:r w:rsidRPr="00D527B4">
        <w:rPr>
          <w:rStyle w:val="AHD3pod"/>
          <w:rFonts w:ascii="Aptos" w:hAnsi="Aptos"/>
        </w:rPr>
        <w:t>er</w:t>
      </w:r>
      <w:r w:rsidRPr="00D527B4">
        <w:rPr>
          <w:rStyle w:val="AHD4pod"/>
          <w:rFonts w:ascii="Aptos" w:hAnsi="Aptos"/>
        </w:rPr>
        <w:t>.</w:t>
      </w:r>
      <w:r w:rsidR="00554673">
        <w:rPr>
          <w:rFonts w:ascii="Aptos" w:hAnsi="Aptos"/>
        </w:rPr>
        <w:t xml:space="preserve"> </w:t>
      </w:r>
      <w:r w:rsidRPr="00D527B4">
        <w:rPr>
          <w:rFonts w:ascii="Aptos" w:hAnsi="Aptos"/>
        </w:rPr>
        <w:t>D’approuver la convention de mise à disposition de Madame Natacha FONDU, engagée par le CPAS sous contrat article 60§7,</w:t>
      </w:r>
      <w:r w:rsidR="00554673">
        <w:rPr>
          <w:rFonts w:ascii="Aptos" w:hAnsi="Aptos"/>
        </w:rPr>
        <w:t xml:space="preserve"> </w:t>
      </w:r>
      <w:r w:rsidRPr="00D527B4">
        <w:rPr>
          <w:rFonts w:ascii="Aptos" w:hAnsi="Aptos"/>
        </w:rPr>
        <w:t>auprès de la commune de Lobbes.</w:t>
      </w:r>
      <w:r w:rsidR="00554673">
        <w:rPr>
          <w:rFonts w:ascii="Aptos" w:hAnsi="Aptos"/>
        </w:rPr>
        <w:t xml:space="preserve"> </w:t>
      </w:r>
    </w:p>
    <w:p w14:paraId="5DC60A34" w14:textId="5D773B5B" w:rsidR="00C63D6B" w:rsidRPr="00D527B4" w:rsidRDefault="00C63D6B" w:rsidP="00C63D6B">
      <w:pPr>
        <w:pStyle w:val="AHD2pod"/>
        <w:jc w:val="both"/>
        <w:rPr>
          <w:rFonts w:ascii="Aptos" w:hAnsi="Aptos"/>
        </w:rPr>
      </w:pPr>
      <w:r w:rsidRPr="00D527B4">
        <w:rPr>
          <w:rStyle w:val="AHD1pod"/>
          <w:rFonts w:ascii="Aptos" w:hAnsi="Aptos"/>
        </w:rPr>
        <w:lastRenderedPageBreak/>
        <w:t>Art. 2</w:t>
      </w:r>
      <w:r w:rsidRPr="00D527B4">
        <w:rPr>
          <w:rStyle w:val="AHD4pod"/>
          <w:rFonts w:ascii="Aptos" w:hAnsi="Aptos"/>
        </w:rPr>
        <w:t>.</w:t>
      </w:r>
      <w:r w:rsidR="00554673">
        <w:rPr>
          <w:rStyle w:val="AHD4pod"/>
          <w:rFonts w:ascii="Aptos" w:hAnsi="Aptos"/>
        </w:rPr>
        <w:t xml:space="preserve"> </w:t>
      </w:r>
      <w:r w:rsidRPr="00D527B4">
        <w:rPr>
          <w:rFonts w:ascii="Aptos" w:hAnsi="Aptos"/>
        </w:rPr>
        <w:t>De transmettre</w:t>
      </w:r>
      <w:r w:rsidR="00554673">
        <w:rPr>
          <w:rFonts w:ascii="Aptos" w:hAnsi="Aptos"/>
        </w:rPr>
        <w:t xml:space="preserve"> </w:t>
      </w:r>
      <w:r w:rsidRPr="00D527B4">
        <w:rPr>
          <w:rFonts w:ascii="Aptos" w:hAnsi="Aptos"/>
        </w:rPr>
        <w:t>ladite convention signée au CPAS de Lobbes ainsi qu'une copie de la présente délibération.</w:t>
      </w:r>
    </w:p>
    <w:p w14:paraId="395D9905" w14:textId="627CBBF9" w:rsidR="00C63D6B" w:rsidRPr="00D527B4" w:rsidRDefault="00C63D6B" w:rsidP="005E31A5">
      <w:pPr>
        <w:tabs>
          <w:tab w:val="left" w:pos="993"/>
        </w:tabs>
        <w:spacing w:after="159" w:line="259" w:lineRule="auto"/>
        <w:jc w:val="center"/>
        <w:rPr>
          <w:rFonts w:ascii="Aptos" w:hAnsi="Aptos"/>
        </w:rPr>
      </w:pPr>
      <w:r w:rsidRPr="00D527B4">
        <w:rPr>
          <w:rFonts w:ascii="Aptos" w:hAnsi="Aptos"/>
          <w:color w:val="000000"/>
          <w:sz w:val="22"/>
        </w:rPr>
        <w:t>--------------------------------</w:t>
      </w:r>
    </w:p>
    <w:p w14:paraId="56C419C0" w14:textId="5339E782" w:rsidR="00C63D6B" w:rsidRPr="00D527B4" w:rsidRDefault="00C63D6B" w:rsidP="009078E2">
      <w:pPr>
        <w:pStyle w:val="OBJET"/>
      </w:pPr>
      <w:r w:rsidRPr="00D527B4">
        <w:t>Objet</w:t>
      </w:r>
      <w:r w:rsidR="00554673">
        <w:t xml:space="preserve"> </w:t>
      </w:r>
      <w:r w:rsidRPr="00D527B4">
        <w:t>: Service Ressources Humaines — Convention de mise à disposition par le CPAS d'un travailleur sous contrat article 60§7 auprès de la commune de Lobbes — Décision — Vote</w:t>
      </w:r>
    </w:p>
    <w:p w14:paraId="3C1CB8C9" w14:textId="77777777" w:rsidR="00C63D6B" w:rsidRPr="00D527B4" w:rsidRDefault="00C63D6B" w:rsidP="00C63D6B">
      <w:pPr>
        <w:jc w:val="both"/>
        <w:rPr>
          <w:rFonts w:ascii="Aptos" w:hAnsi="Aptos"/>
        </w:rPr>
      </w:pPr>
    </w:p>
    <w:p w14:paraId="34E9CF49"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08C1FC50" w14:textId="77777777" w:rsidR="00C63D6B" w:rsidRPr="00D527B4" w:rsidRDefault="00C63D6B" w:rsidP="00C63D6B">
      <w:pPr>
        <w:tabs>
          <w:tab w:val="left" w:pos="0"/>
        </w:tabs>
        <w:ind w:right="79" w:firstLine="851"/>
        <w:contextualSpacing/>
        <w:jc w:val="both"/>
        <w:rPr>
          <w:rFonts w:ascii="Aptos" w:hAnsi="Aptos"/>
        </w:rPr>
      </w:pPr>
    </w:p>
    <w:p w14:paraId="14F945E8" w14:textId="77777777" w:rsidR="00C63D6B" w:rsidRPr="00D527B4" w:rsidRDefault="00C63D6B" w:rsidP="00C63D6B">
      <w:pPr>
        <w:pStyle w:val="AHD15pod"/>
        <w:jc w:val="both"/>
        <w:rPr>
          <w:rFonts w:ascii="Aptos" w:hAnsi="Aptos"/>
        </w:rPr>
      </w:pPr>
      <w:r w:rsidRPr="00D527B4">
        <w:rPr>
          <w:rFonts w:ascii="Aptos" w:hAnsi="Aptos"/>
        </w:rPr>
        <w:t>Vu la Loi organique des CPAS de 1976 et notamment son article 60§7 ;</w:t>
      </w:r>
    </w:p>
    <w:p w14:paraId="39FB9BA4" w14:textId="77777777" w:rsidR="00C63D6B" w:rsidRPr="00D527B4" w:rsidRDefault="00C63D6B" w:rsidP="00C63D6B">
      <w:pPr>
        <w:pStyle w:val="AHD16pod"/>
        <w:jc w:val="both"/>
        <w:rPr>
          <w:rFonts w:ascii="Aptos" w:hAnsi="Aptos"/>
        </w:rPr>
      </w:pPr>
      <w:r w:rsidRPr="00D527B4">
        <w:rPr>
          <w:rFonts w:ascii="Aptos" w:hAnsi="Aptos"/>
        </w:rPr>
        <w:t>Vu la loi du 29 juillet 1991 relative à la motivation formelle des actes administratifs ;</w:t>
      </w:r>
    </w:p>
    <w:p w14:paraId="048EAB90" w14:textId="3256CA65" w:rsidR="00C63D6B" w:rsidRPr="00D527B4" w:rsidRDefault="00C63D6B" w:rsidP="00C63D6B">
      <w:pPr>
        <w:pStyle w:val="AHD16pod"/>
        <w:jc w:val="both"/>
        <w:rPr>
          <w:rFonts w:ascii="Aptos" w:hAnsi="Aptos"/>
        </w:rPr>
      </w:pPr>
      <w:r w:rsidRPr="00D527B4">
        <w:rPr>
          <w:rFonts w:ascii="Aptos" w:hAnsi="Aptos"/>
        </w:rPr>
        <w:t>Vu le Code de la Démocratie Locale et de la Décentralisation, notamment</w:t>
      </w:r>
      <w:r w:rsidR="00554673">
        <w:rPr>
          <w:rFonts w:ascii="Aptos" w:hAnsi="Aptos"/>
        </w:rPr>
        <w:t xml:space="preserve"> </w:t>
      </w:r>
      <w:r w:rsidRPr="00D527B4">
        <w:rPr>
          <w:rFonts w:ascii="Aptos" w:hAnsi="Aptos"/>
        </w:rPr>
        <w:t>l'article L1122-30 ;</w:t>
      </w:r>
    </w:p>
    <w:p w14:paraId="705863A3" w14:textId="67964022" w:rsidR="00C63D6B" w:rsidRPr="00D527B4" w:rsidRDefault="00C63D6B" w:rsidP="00C63D6B">
      <w:pPr>
        <w:pStyle w:val="AHD16pod"/>
        <w:jc w:val="both"/>
        <w:rPr>
          <w:rFonts w:ascii="Aptos" w:hAnsi="Aptos"/>
        </w:rPr>
      </w:pPr>
      <w:r w:rsidRPr="00D527B4">
        <w:rPr>
          <w:rFonts w:ascii="Aptos" w:hAnsi="Aptos"/>
        </w:rPr>
        <w:t>Considérant la demande du CPAS de Lobbes relative à la mise à disposition de Monsieur Michaël PERFETTO dans le cadre de l’article 60§7 au sein de l’administration communale</w:t>
      </w:r>
      <w:r w:rsidR="00554673">
        <w:rPr>
          <w:rFonts w:ascii="Aptos" w:hAnsi="Aptos"/>
        </w:rPr>
        <w:t xml:space="preserve"> </w:t>
      </w:r>
      <w:r w:rsidRPr="00D527B4">
        <w:rPr>
          <w:rFonts w:ascii="Aptos" w:hAnsi="Aptos"/>
        </w:rPr>
        <w:t>;</w:t>
      </w:r>
    </w:p>
    <w:p w14:paraId="09F36A7D" w14:textId="77777777" w:rsidR="00C63D6B" w:rsidRPr="00D527B4" w:rsidRDefault="00C63D6B" w:rsidP="00C63D6B">
      <w:pPr>
        <w:pStyle w:val="AHD16pod"/>
        <w:jc w:val="both"/>
        <w:rPr>
          <w:rFonts w:ascii="Aptos" w:hAnsi="Aptos"/>
        </w:rPr>
      </w:pPr>
      <w:r w:rsidRPr="00D527B4">
        <w:rPr>
          <w:rFonts w:ascii="Aptos" w:hAnsi="Aptos"/>
        </w:rPr>
        <w:t>Considérant l’entrevue du 26 mars 2026 avec des représentants des deux institutions ;</w:t>
      </w:r>
    </w:p>
    <w:p w14:paraId="5A490411" w14:textId="77777777" w:rsidR="00C63D6B" w:rsidRPr="00D527B4" w:rsidRDefault="00C63D6B" w:rsidP="00C63D6B">
      <w:pPr>
        <w:pStyle w:val="AHD16pod"/>
        <w:jc w:val="both"/>
        <w:rPr>
          <w:rFonts w:ascii="Aptos" w:hAnsi="Aptos"/>
        </w:rPr>
      </w:pPr>
      <w:r w:rsidRPr="00D527B4">
        <w:rPr>
          <w:rFonts w:ascii="Aptos" w:hAnsi="Aptos"/>
        </w:rPr>
        <w:t>Considérant le procès-verbal annexé à la présente pour en faire partie intégrante ;</w:t>
      </w:r>
    </w:p>
    <w:p w14:paraId="3E2DE508" w14:textId="1F35B706" w:rsidR="00C63D6B" w:rsidRPr="00D527B4" w:rsidRDefault="00C63D6B" w:rsidP="00C63D6B">
      <w:pPr>
        <w:pStyle w:val="AHD16pod"/>
        <w:jc w:val="both"/>
        <w:rPr>
          <w:rFonts w:ascii="Aptos" w:hAnsi="Aptos"/>
        </w:rPr>
      </w:pPr>
      <w:r w:rsidRPr="00D527B4">
        <w:rPr>
          <w:rFonts w:ascii="Aptos" w:hAnsi="Aptos"/>
        </w:rPr>
        <w:t>Considérant le dossier transmis par le CPAS reprenant :</w:t>
      </w:r>
      <w:r w:rsidR="00554673">
        <w:rPr>
          <w:rFonts w:ascii="Aptos" w:hAnsi="Aptos"/>
        </w:rPr>
        <w:t xml:space="preserve"> </w:t>
      </w:r>
      <w:r w:rsidRPr="00D527B4">
        <w:rPr>
          <w:rFonts w:ascii="Aptos" w:hAnsi="Aptos"/>
        </w:rPr>
        <w:t>le CV de Monsieur Michaël PERFETTO, un rapport de présentation du candidat, ainsi que le projet de convention de mise à disposition ;</w:t>
      </w:r>
    </w:p>
    <w:p w14:paraId="01B82A1E" w14:textId="281F6B2B" w:rsidR="00C63D6B" w:rsidRPr="00D527B4" w:rsidRDefault="00C63D6B" w:rsidP="00C63D6B">
      <w:pPr>
        <w:pStyle w:val="AHD16pod"/>
        <w:jc w:val="both"/>
        <w:rPr>
          <w:rFonts w:ascii="Aptos" w:hAnsi="Aptos"/>
        </w:rPr>
      </w:pPr>
      <w:r w:rsidRPr="00D527B4">
        <w:rPr>
          <w:rFonts w:ascii="Aptos" w:hAnsi="Aptos"/>
        </w:rPr>
        <w:t>Considérant le projet de convention reçu en date du 10 avril 2026, annexé à la présente pour en faire partie intégrante et relative à cette mise à disposition</w:t>
      </w:r>
      <w:r w:rsidR="00554673">
        <w:rPr>
          <w:rFonts w:ascii="Aptos" w:hAnsi="Aptos"/>
        </w:rPr>
        <w:t xml:space="preserve"> </w:t>
      </w:r>
      <w:r w:rsidRPr="00D527B4">
        <w:rPr>
          <w:rFonts w:ascii="Aptos" w:hAnsi="Aptos"/>
        </w:rPr>
        <w:t>;</w:t>
      </w:r>
    </w:p>
    <w:p w14:paraId="2583AB7D" w14:textId="513A8C68" w:rsidR="00C63D6B" w:rsidRPr="00D527B4" w:rsidRDefault="00C63D6B" w:rsidP="00C1116A">
      <w:pPr>
        <w:pStyle w:val="AHD16pod"/>
        <w:jc w:val="both"/>
        <w:rPr>
          <w:rFonts w:ascii="Aptos" w:hAnsi="Aptos"/>
        </w:rPr>
      </w:pPr>
      <w:r w:rsidRPr="00D527B4">
        <w:rPr>
          <w:rFonts w:ascii="Aptos" w:hAnsi="Aptos"/>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 Le CPAS reçoit une subvention des autorités publiques fédérales pour</w:t>
      </w:r>
      <w:r w:rsidR="00554673">
        <w:rPr>
          <w:rFonts w:ascii="Aptos" w:hAnsi="Aptos"/>
        </w:rPr>
        <w:t xml:space="preserve"> </w:t>
      </w:r>
      <w:r w:rsidRPr="00D527B4">
        <w:rPr>
          <w:rFonts w:ascii="Aptos" w:hAnsi="Aptos"/>
        </w:rPr>
        <w:t>toute la durée de la mise à l’emploi et bénéficie en tant qu’employeur d’une exemption des cotisations patronales ;</w:t>
      </w:r>
    </w:p>
    <w:p w14:paraId="62CC9E40" w14:textId="4E2949E5" w:rsidR="00C63D6B" w:rsidRPr="00D527B4" w:rsidRDefault="00C63D6B" w:rsidP="00C63D6B">
      <w:pPr>
        <w:ind w:firstLine="850"/>
        <w:jc w:val="both"/>
        <w:rPr>
          <w:rFonts w:ascii="Aptos" w:hAnsi="Aptos"/>
        </w:rPr>
      </w:pPr>
      <w:r w:rsidRPr="00D527B4">
        <w:rPr>
          <w:rFonts w:ascii="Aptos" w:hAnsi="Aptos"/>
        </w:rPr>
        <w:t xml:space="preserve">Considérant la transmission du dossier au directeur financier pour avis préalable en date du </w:t>
      </w:r>
      <w:r w:rsidRPr="00D527B4">
        <w:rPr>
          <w:rStyle w:val="StrongEmphasis"/>
          <w:rFonts w:ascii="Aptos" w:hAnsi="Aptos"/>
          <w:b w:val="0"/>
          <w:bCs w:val="0"/>
        </w:rPr>
        <w:t>13/04/2026</w:t>
      </w:r>
      <w:r w:rsidRPr="00D527B4">
        <w:rPr>
          <w:rFonts w:ascii="Aptos" w:hAnsi="Aptos"/>
        </w:rPr>
        <w:t>,</w:t>
      </w:r>
    </w:p>
    <w:p w14:paraId="5EDFE5C6" w14:textId="77777777" w:rsidR="00C63D6B" w:rsidRPr="00D527B4" w:rsidRDefault="00C63D6B" w:rsidP="00C63D6B">
      <w:pPr>
        <w:ind w:firstLine="850"/>
        <w:jc w:val="both"/>
        <w:rPr>
          <w:rFonts w:ascii="Aptos" w:hAnsi="Aptos"/>
        </w:rPr>
      </w:pPr>
      <w:r w:rsidRPr="00D527B4">
        <w:rPr>
          <w:rFonts w:ascii="Aptos" w:hAnsi="Aptos"/>
        </w:rPr>
        <w:t>Considérant l'avis Positif du directeur financier remis en date du 13/04/2026</w:t>
      </w:r>
      <w:r w:rsidRPr="00D527B4">
        <w:rPr>
          <w:rStyle w:val="StrongEmphasis"/>
          <w:rFonts w:ascii="Aptos" w:hAnsi="Aptos"/>
          <w:b w:val="0"/>
          <w:bCs w:val="0"/>
        </w:rPr>
        <w:t>,</w:t>
      </w:r>
    </w:p>
    <w:p w14:paraId="4E7EC5AE" w14:textId="77777777" w:rsidR="00C63D6B" w:rsidRPr="00D527B4" w:rsidRDefault="00C63D6B" w:rsidP="00C63D6B">
      <w:pPr>
        <w:ind w:firstLine="850"/>
        <w:jc w:val="both"/>
        <w:rPr>
          <w:rStyle w:val="StrongEmphasis"/>
          <w:rFonts w:ascii="Aptos" w:hAnsi="Aptos"/>
          <w:b w:val="0"/>
          <w:bCs w:val="0"/>
        </w:rPr>
      </w:pPr>
    </w:p>
    <w:p w14:paraId="70727B80" w14:textId="77777777" w:rsidR="00C63D6B" w:rsidRPr="00D527B4" w:rsidRDefault="00C63D6B" w:rsidP="00C63D6B">
      <w:pPr>
        <w:pStyle w:val="AHD2pod"/>
        <w:jc w:val="both"/>
        <w:rPr>
          <w:rFonts w:ascii="Aptos" w:hAnsi="Aptos"/>
        </w:rPr>
      </w:pPr>
      <w:r w:rsidRPr="00D527B4">
        <w:rPr>
          <w:rStyle w:val="AHD4pod"/>
          <w:rFonts w:ascii="Aptos" w:hAnsi="Aptos"/>
        </w:rPr>
        <w:t>DÉCIDE, à l'unanimité des membres présents:</w:t>
      </w:r>
    </w:p>
    <w:p w14:paraId="72F8CECA" w14:textId="3A9D0582" w:rsidR="00C63D6B" w:rsidRPr="00D527B4" w:rsidRDefault="00554673" w:rsidP="00C63D6B">
      <w:pPr>
        <w:pStyle w:val="AHD2pod"/>
        <w:jc w:val="both"/>
        <w:rPr>
          <w:rFonts w:ascii="Aptos" w:hAnsi="Aptos"/>
        </w:rPr>
      </w:pPr>
      <w:r>
        <w:rPr>
          <w:rFonts w:ascii="Aptos" w:hAnsi="Aptos"/>
        </w:rPr>
        <w:t xml:space="preserve"> </w:t>
      </w:r>
    </w:p>
    <w:p w14:paraId="0B78330A" w14:textId="2104C769" w:rsidR="00C63D6B" w:rsidRPr="00D527B4" w:rsidRDefault="00C63D6B" w:rsidP="00C63D6B">
      <w:pPr>
        <w:pStyle w:val="AHD2pod"/>
        <w:jc w:val="both"/>
        <w:rPr>
          <w:rFonts w:ascii="Aptos" w:hAnsi="Aptos"/>
        </w:rPr>
      </w:pPr>
      <w:r w:rsidRPr="00D527B4">
        <w:rPr>
          <w:rStyle w:val="AHD1pod"/>
          <w:rFonts w:ascii="Aptos" w:hAnsi="Aptos"/>
        </w:rPr>
        <w:t>Article 1</w:t>
      </w:r>
      <w:r w:rsidRPr="00D527B4">
        <w:rPr>
          <w:rStyle w:val="AHD3pod"/>
          <w:rFonts w:ascii="Aptos" w:hAnsi="Aptos"/>
        </w:rPr>
        <w:t>er</w:t>
      </w:r>
      <w:r w:rsidRPr="00D527B4">
        <w:rPr>
          <w:rStyle w:val="AHD4pod"/>
          <w:rFonts w:ascii="Aptos" w:hAnsi="Aptos"/>
        </w:rPr>
        <w:t>.</w:t>
      </w:r>
      <w:r w:rsidR="00554673">
        <w:rPr>
          <w:rFonts w:ascii="Aptos" w:hAnsi="Aptos"/>
        </w:rPr>
        <w:t xml:space="preserve"> </w:t>
      </w:r>
      <w:r w:rsidRPr="00D527B4">
        <w:rPr>
          <w:rFonts w:ascii="Aptos" w:hAnsi="Aptos"/>
        </w:rPr>
        <w:t>D’approuver la convention de mise à disposition de Monsieur Michaël PERFETTO, engagée par le CPAS sous contrat article 60§7,</w:t>
      </w:r>
      <w:r w:rsidR="00554673">
        <w:rPr>
          <w:rFonts w:ascii="Aptos" w:hAnsi="Aptos"/>
        </w:rPr>
        <w:t xml:space="preserve"> </w:t>
      </w:r>
      <w:r w:rsidRPr="00D527B4">
        <w:rPr>
          <w:rFonts w:ascii="Aptos" w:hAnsi="Aptos"/>
        </w:rPr>
        <w:t>auprès de la commune de Lobbes.</w:t>
      </w:r>
      <w:r w:rsidR="00554673">
        <w:rPr>
          <w:rFonts w:ascii="Aptos" w:hAnsi="Aptos"/>
        </w:rPr>
        <w:t xml:space="preserve"> </w:t>
      </w:r>
    </w:p>
    <w:p w14:paraId="1D4AB7A3" w14:textId="7454D485" w:rsidR="00C63D6B" w:rsidRPr="00D527B4" w:rsidRDefault="00C63D6B" w:rsidP="00C63D6B">
      <w:pPr>
        <w:pStyle w:val="AHD2pod"/>
        <w:jc w:val="both"/>
        <w:rPr>
          <w:rFonts w:ascii="Aptos" w:hAnsi="Aptos"/>
        </w:rPr>
      </w:pPr>
      <w:r w:rsidRPr="00D527B4">
        <w:rPr>
          <w:rStyle w:val="AHD1pod"/>
          <w:rFonts w:ascii="Aptos" w:hAnsi="Aptos"/>
        </w:rPr>
        <w:t>Art. 2</w:t>
      </w:r>
      <w:r w:rsidRPr="00D527B4">
        <w:rPr>
          <w:rStyle w:val="AHD4pod"/>
          <w:rFonts w:ascii="Aptos" w:hAnsi="Aptos"/>
        </w:rPr>
        <w:t>.</w:t>
      </w:r>
      <w:r w:rsidR="00554673">
        <w:rPr>
          <w:rStyle w:val="AHD4pod"/>
          <w:rFonts w:ascii="Aptos" w:hAnsi="Aptos"/>
        </w:rPr>
        <w:t xml:space="preserve"> </w:t>
      </w:r>
      <w:r w:rsidRPr="00D527B4">
        <w:rPr>
          <w:rFonts w:ascii="Aptos" w:hAnsi="Aptos"/>
        </w:rPr>
        <w:t>De transmettre</w:t>
      </w:r>
      <w:r w:rsidR="00554673">
        <w:rPr>
          <w:rFonts w:ascii="Aptos" w:hAnsi="Aptos"/>
        </w:rPr>
        <w:t xml:space="preserve"> </w:t>
      </w:r>
      <w:r w:rsidRPr="00D527B4">
        <w:rPr>
          <w:rFonts w:ascii="Aptos" w:hAnsi="Aptos"/>
        </w:rPr>
        <w:t>ladite convention signée au CPAS de Lobbes ainsi qu'une copie de la présente délibération.</w:t>
      </w:r>
    </w:p>
    <w:p w14:paraId="12466775" w14:textId="1C41B90B" w:rsidR="00C63D6B" w:rsidRPr="00D527B4" w:rsidRDefault="00C63D6B" w:rsidP="00C1116A">
      <w:pPr>
        <w:tabs>
          <w:tab w:val="left" w:pos="993"/>
        </w:tabs>
        <w:spacing w:after="159" w:line="259" w:lineRule="auto"/>
        <w:jc w:val="center"/>
        <w:rPr>
          <w:rFonts w:ascii="Aptos" w:hAnsi="Aptos"/>
        </w:rPr>
      </w:pPr>
      <w:r w:rsidRPr="00D527B4">
        <w:rPr>
          <w:rFonts w:ascii="Aptos" w:hAnsi="Aptos"/>
          <w:color w:val="000000"/>
          <w:sz w:val="22"/>
        </w:rPr>
        <w:t>--------------------------------</w:t>
      </w:r>
    </w:p>
    <w:p w14:paraId="31FBC062" w14:textId="7CA388D2" w:rsidR="00C63D6B" w:rsidRPr="00D527B4" w:rsidRDefault="00C63D6B" w:rsidP="009078E2">
      <w:pPr>
        <w:pStyle w:val="OBJET"/>
      </w:pPr>
      <w:r w:rsidRPr="00D527B4">
        <w:lastRenderedPageBreak/>
        <w:t>Objet</w:t>
      </w:r>
      <w:r w:rsidR="00554673">
        <w:t xml:space="preserve"> </w:t>
      </w:r>
      <w:r w:rsidRPr="00D527B4">
        <w:t>: Service Ressources humaines — Personnel communal — Agents communaux contractuels — Recrutements, modifications de contrats, fins de contrats— Pour information</w:t>
      </w:r>
    </w:p>
    <w:p w14:paraId="22103104" w14:textId="77777777" w:rsidR="00C63D6B" w:rsidRPr="00D527B4" w:rsidRDefault="00C63D6B" w:rsidP="00C63D6B">
      <w:pPr>
        <w:jc w:val="both"/>
        <w:rPr>
          <w:rFonts w:ascii="Aptos" w:hAnsi="Aptos"/>
        </w:rPr>
      </w:pPr>
    </w:p>
    <w:p w14:paraId="62352FE2"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2D7ACB3E" w14:textId="77777777" w:rsidR="00C63D6B" w:rsidRPr="00D527B4" w:rsidRDefault="00C63D6B" w:rsidP="00C63D6B">
      <w:pPr>
        <w:tabs>
          <w:tab w:val="left" w:pos="0"/>
        </w:tabs>
        <w:ind w:right="79" w:firstLine="851"/>
        <w:contextualSpacing/>
        <w:jc w:val="both"/>
        <w:rPr>
          <w:rFonts w:ascii="Aptos" w:hAnsi="Aptos"/>
        </w:rPr>
      </w:pPr>
    </w:p>
    <w:p w14:paraId="5AD3D0B4" w14:textId="240791F8" w:rsidR="00C63D6B" w:rsidRPr="00D527B4" w:rsidRDefault="00C63D6B" w:rsidP="00C1116A">
      <w:pPr>
        <w:pStyle w:val="AHD8pod"/>
        <w:ind w:firstLine="851"/>
        <w:jc w:val="both"/>
        <w:rPr>
          <w:rFonts w:ascii="Aptos" w:hAnsi="Aptos"/>
        </w:rPr>
      </w:pPr>
      <w:r w:rsidRPr="00D527B4">
        <w:rPr>
          <w:rFonts w:ascii="Aptos" w:hAnsi="Aptos"/>
        </w:rPr>
        <w:t>Vu la loi du 3 juillet 1978 relative aux contrats de travail</w:t>
      </w:r>
      <w:r w:rsidR="00554673">
        <w:rPr>
          <w:rFonts w:ascii="Aptos" w:hAnsi="Aptos"/>
        </w:rPr>
        <w:t xml:space="preserve"> </w:t>
      </w:r>
      <w:r w:rsidRPr="00D527B4">
        <w:rPr>
          <w:rFonts w:ascii="Aptos" w:hAnsi="Aptos"/>
        </w:rPr>
        <w:t>;</w:t>
      </w:r>
    </w:p>
    <w:p w14:paraId="0AFA78AA" w14:textId="77777777" w:rsidR="00C63D6B" w:rsidRPr="00D527B4" w:rsidRDefault="00C63D6B" w:rsidP="00C1116A">
      <w:pPr>
        <w:pStyle w:val="AHD8pod"/>
        <w:ind w:firstLine="851"/>
        <w:jc w:val="both"/>
        <w:rPr>
          <w:rFonts w:ascii="Aptos" w:hAnsi="Aptos"/>
        </w:rPr>
      </w:pPr>
      <w:r w:rsidRPr="00D527B4">
        <w:rPr>
          <w:rFonts w:ascii="Aptos" w:hAnsi="Aptos"/>
        </w:rPr>
        <w:t>Vu le Code de la Démocratie Locale et de la Décentralisation, notamment l'article L1212-4 §2 al. 3 ;</w:t>
      </w:r>
    </w:p>
    <w:p w14:paraId="45F3BB1E" w14:textId="77777777" w:rsidR="00C63D6B" w:rsidRPr="00D527B4" w:rsidRDefault="00C63D6B" w:rsidP="00C1116A">
      <w:pPr>
        <w:pStyle w:val="AHD8pod"/>
        <w:ind w:firstLine="851"/>
        <w:jc w:val="both"/>
        <w:rPr>
          <w:rFonts w:ascii="Aptos" w:hAnsi="Aptos"/>
        </w:rPr>
      </w:pPr>
      <w:r w:rsidRPr="00D527B4">
        <w:rPr>
          <w:rFonts w:ascii="Aptos" w:hAnsi="Aptos"/>
        </w:rPr>
        <w:t>Vu la délibération du Conseil communal du 19 décembre 2024 relative aux délégations de compétences au Collège communal en matière d'engagement et de licenciement du personnel contractuel ;</w:t>
      </w:r>
    </w:p>
    <w:p w14:paraId="325E51EE" w14:textId="602E54F9" w:rsidR="00C63D6B" w:rsidRPr="00D527B4" w:rsidRDefault="00C63D6B" w:rsidP="00C1116A">
      <w:pPr>
        <w:pStyle w:val="AHD8pod"/>
        <w:ind w:firstLine="851"/>
        <w:jc w:val="both"/>
        <w:rPr>
          <w:rFonts w:ascii="Aptos" w:hAnsi="Aptos"/>
        </w:rPr>
      </w:pPr>
      <w:r w:rsidRPr="00D527B4">
        <w:rPr>
          <w:rFonts w:ascii="Aptos" w:hAnsi="Aptos"/>
        </w:rPr>
        <w:t>Vu la délibération du Collège communal du 5 mars 2026</w:t>
      </w:r>
      <w:r w:rsidR="00554673">
        <w:rPr>
          <w:rFonts w:ascii="Aptos" w:hAnsi="Aptos"/>
        </w:rPr>
        <w:t xml:space="preserve"> </w:t>
      </w:r>
      <w:r w:rsidRPr="00D527B4">
        <w:rPr>
          <w:rFonts w:ascii="Aptos" w:hAnsi="Aptos"/>
        </w:rPr>
        <w:t>par laquelle il désigne Madame Tennessee Bartel, actuellement affectée au service Enseignement, titulaire d’un diplôme de bachelier</w:t>
      </w:r>
      <w:r w:rsidR="00554673">
        <w:rPr>
          <w:rFonts w:ascii="Aptos" w:hAnsi="Aptos"/>
        </w:rPr>
        <w:t xml:space="preserve"> </w:t>
      </w:r>
      <w:r w:rsidRPr="00D527B4">
        <w:rPr>
          <w:rFonts w:ascii="Aptos" w:hAnsi="Aptos"/>
        </w:rPr>
        <w:t>: instituteur primaire, délivré par la Haute École Condorcet de Morlanwelz en 2012, est</w:t>
      </w:r>
      <w:r w:rsidR="00554673">
        <w:rPr>
          <w:rFonts w:ascii="Aptos" w:hAnsi="Aptos"/>
        </w:rPr>
        <w:t xml:space="preserve"> </w:t>
      </w:r>
      <w:r w:rsidRPr="00D527B4">
        <w:rPr>
          <w:rFonts w:ascii="Aptos" w:hAnsi="Aptos"/>
        </w:rPr>
        <w:t>en qualité de responsable de projets ATL, conformément aux attentes de l’ONE ;</w:t>
      </w:r>
    </w:p>
    <w:p w14:paraId="6779DDBE" w14:textId="4F88E2D1" w:rsidR="00C63D6B" w:rsidRPr="00D527B4" w:rsidRDefault="00C63D6B" w:rsidP="00C1116A">
      <w:pPr>
        <w:pStyle w:val="AHD8pod"/>
        <w:ind w:firstLine="851"/>
        <w:jc w:val="both"/>
        <w:rPr>
          <w:rFonts w:ascii="Aptos" w:hAnsi="Aptos"/>
        </w:rPr>
      </w:pPr>
      <w:r w:rsidRPr="00D527B4">
        <w:rPr>
          <w:rFonts w:ascii="Aptos" w:hAnsi="Aptos"/>
        </w:rPr>
        <w:t>Vu la délibération du Collège communal du 2 avril 2026</w:t>
      </w:r>
      <w:r w:rsidR="00554673">
        <w:rPr>
          <w:rFonts w:ascii="Aptos" w:hAnsi="Aptos"/>
        </w:rPr>
        <w:t xml:space="preserve"> </w:t>
      </w:r>
      <w:r w:rsidRPr="00D527B4">
        <w:rPr>
          <w:rFonts w:ascii="Aptos" w:hAnsi="Aptos"/>
        </w:rPr>
        <w:t>par laquelle il désigne Monsieur Lucas GAILLY, né</w:t>
      </w:r>
      <w:r w:rsidR="00554673">
        <w:rPr>
          <w:rFonts w:ascii="Aptos" w:hAnsi="Aptos"/>
        </w:rPr>
        <w:t xml:space="preserve"> </w:t>
      </w:r>
      <w:r w:rsidRPr="00D527B4">
        <w:rPr>
          <w:rFonts w:ascii="Aptos" w:hAnsi="Aptos"/>
        </w:rPr>
        <w:t>le 01/10/2001 et domicilié à la rue de Charleroi, 5 à 5650 Walcourt,</w:t>
      </w:r>
      <w:r w:rsidR="00554673">
        <w:rPr>
          <w:rFonts w:ascii="Aptos" w:hAnsi="Aptos"/>
        </w:rPr>
        <w:t xml:space="preserve"> </w:t>
      </w:r>
      <w:r w:rsidRPr="00D527B4">
        <w:rPr>
          <w:rFonts w:ascii="Aptos" w:hAnsi="Aptos"/>
        </w:rPr>
        <w:t>comme Conseiller en logement chargé également des matières liées au patrimoine, en contrat de remplacement, jusqu'au retour de Madame Stéphanie LORIGGIOLA ;</w:t>
      </w:r>
    </w:p>
    <w:p w14:paraId="3761E5DE" w14:textId="2064AB06" w:rsidR="00C63D6B" w:rsidRPr="00D527B4" w:rsidRDefault="00554673" w:rsidP="00C1116A">
      <w:pPr>
        <w:pStyle w:val="AHD8pod"/>
        <w:jc w:val="both"/>
        <w:rPr>
          <w:rFonts w:ascii="Aptos" w:hAnsi="Aptos"/>
        </w:rPr>
      </w:pPr>
      <w:r>
        <w:rPr>
          <w:rFonts w:ascii="Aptos" w:hAnsi="Aptos"/>
        </w:rPr>
        <w:t xml:space="preserve"> </w:t>
      </w:r>
    </w:p>
    <w:p w14:paraId="41BC552F" w14:textId="77777777" w:rsidR="00C63D6B" w:rsidRPr="00D527B4" w:rsidRDefault="00C63D6B" w:rsidP="00C1116A">
      <w:pPr>
        <w:pStyle w:val="AHD8pod"/>
        <w:ind w:firstLine="851"/>
        <w:jc w:val="both"/>
        <w:rPr>
          <w:rFonts w:ascii="Aptos" w:hAnsi="Aptos"/>
        </w:rPr>
      </w:pPr>
      <w:r w:rsidRPr="00D527B4">
        <w:rPr>
          <w:rStyle w:val="AHD4pod"/>
          <w:rFonts w:ascii="Aptos" w:hAnsi="Aptos"/>
        </w:rPr>
        <w:t>PREND CONNAISSANCE :</w:t>
      </w:r>
    </w:p>
    <w:p w14:paraId="711CB640" w14:textId="0891F200" w:rsidR="00C63D6B" w:rsidRPr="00D527B4" w:rsidRDefault="00554673" w:rsidP="00C63D6B">
      <w:pPr>
        <w:jc w:val="both"/>
        <w:rPr>
          <w:rFonts w:ascii="Aptos" w:hAnsi="Aptos"/>
        </w:rPr>
      </w:pPr>
      <w:r>
        <w:rPr>
          <w:rFonts w:ascii="Aptos" w:hAnsi="Aptos"/>
        </w:rPr>
        <w:t xml:space="preserve"> </w:t>
      </w:r>
    </w:p>
    <w:p w14:paraId="7588AEB5" w14:textId="16D1E300" w:rsidR="00C63D6B" w:rsidRPr="00D527B4" w:rsidRDefault="00C63D6B" w:rsidP="00C63D6B">
      <w:pPr>
        <w:pStyle w:val="AHD2pod"/>
        <w:jc w:val="both"/>
        <w:rPr>
          <w:rFonts w:ascii="Aptos" w:hAnsi="Aptos"/>
        </w:rPr>
      </w:pPr>
      <w:r w:rsidRPr="00D527B4">
        <w:rPr>
          <w:rStyle w:val="AHD6pod"/>
          <w:rFonts w:ascii="Aptos" w:hAnsi="Aptos"/>
        </w:rPr>
        <w:t>Article 1</w:t>
      </w:r>
      <w:r w:rsidRPr="00C1116A">
        <w:rPr>
          <w:rStyle w:val="AHD4pod"/>
          <w:rFonts w:ascii="Aptos" w:hAnsi="Aptos"/>
          <w:vertAlign w:val="superscript"/>
        </w:rPr>
        <w:t>er</w:t>
      </w:r>
      <w:r w:rsidRPr="00D527B4">
        <w:rPr>
          <w:rStyle w:val="AHD4pod"/>
          <w:rFonts w:ascii="Aptos" w:hAnsi="Aptos"/>
        </w:rPr>
        <w:t>.</w:t>
      </w:r>
      <w:r w:rsidR="00554673">
        <w:rPr>
          <w:rFonts w:ascii="Aptos" w:hAnsi="Aptos"/>
        </w:rPr>
        <w:t xml:space="preserve"> </w:t>
      </w:r>
      <w:r w:rsidRPr="00D527B4">
        <w:rPr>
          <w:rFonts w:ascii="Aptos" w:hAnsi="Aptos"/>
        </w:rPr>
        <w:t>De la délibération du Collège communal du 5 mars 2026</w:t>
      </w:r>
      <w:r w:rsidR="00554673">
        <w:rPr>
          <w:rFonts w:ascii="Aptos" w:hAnsi="Aptos"/>
        </w:rPr>
        <w:t xml:space="preserve"> </w:t>
      </w:r>
      <w:r w:rsidRPr="00D527B4">
        <w:rPr>
          <w:rFonts w:ascii="Aptos" w:hAnsi="Aptos"/>
        </w:rPr>
        <w:t>par laquelle il désigne Madame Tennessee Bartel, actuellement affectée au service Enseignement, titulaire d’un diplôme de bachelier</w:t>
      </w:r>
      <w:r w:rsidR="00554673">
        <w:rPr>
          <w:rFonts w:ascii="Aptos" w:hAnsi="Aptos"/>
        </w:rPr>
        <w:t xml:space="preserve"> </w:t>
      </w:r>
      <w:r w:rsidRPr="00D527B4">
        <w:rPr>
          <w:rFonts w:ascii="Aptos" w:hAnsi="Aptos"/>
        </w:rPr>
        <w:t>: instituteur primaire, délivré par la Haute École Condorcet de Morlanwelz en 2012,</w:t>
      </w:r>
      <w:r w:rsidR="00554673">
        <w:rPr>
          <w:rFonts w:ascii="Aptos" w:hAnsi="Aptos"/>
        </w:rPr>
        <w:t xml:space="preserve"> </w:t>
      </w:r>
      <w:r w:rsidRPr="00D527B4">
        <w:rPr>
          <w:rFonts w:ascii="Aptos" w:hAnsi="Aptos"/>
        </w:rPr>
        <w:t>en qualité de responsable de projets ATL à concurrence d’un 2/5</w:t>
      </w:r>
      <w:r w:rsidRPr="00D527B4">
        <w:rPr>
          <w:rStyle w:val="AHD3pod"/>
          <w:rFonts w:ascii="Aptos" w:hAnsi="Aptos"/>
        </w:rPr>
        <w:t>ème</w:t>
      </w:r>
      <w:r w:rsidRPr="00D527B4">
        <w:rPr>
          <w:rFonts w:ascii="Aptos" w:hAnsi="Aptos"/>
        </w:rPr>
        <w:t xml:space="preserve"> temps de travail.</w:t>
      </w:r>
    </w:p>
    <w:p w14:paraId="33AC7E61" w14:textId="2CAF96CC" w:rsidR="00C63D6B" w:rsidRPr="00D527B4" w:rsidRDefault="00C63D6B" w:rsidP="00C63D6B">
      <w:pPr>
        <w:pStyle w:val="AHD2pod"/>
        <w:jc w:val="both"/>
        <w:rPr>
          <w:rFonts w:ascii="Aptos" w:hAnsi="Aptos"/>
        </w:rPr>
      </w:pPr>
      <w:r w:rsidRPr="00D527B4">
        <w:rPr>
          <w:rStyle w:val="AHD6pod"/>
          <w:rFonts w:ascii="Aptos" w:hAnsi="Aptos"/>
        </w:rPr>
        <w:t>Art. 2</w:t>
      </w:r>
      <w:r w:rsidRPr="00D527B4">
        <w:rPr>
          <w:rStyle w:val="AHD4pod"/>
          <w:rFonts w:ascii="Aptos" w:hAnsi="Aptos"/>
        </w:rPr>
        <w:t>.</w:t>
      </w:r>
      <w:r w:rsidR="00554673">
        <w:rPr>
          <w:rStyle w:val="AHD4pod"/>
          <w:rFonts w:ascii="Aptos" w:hAnsi="Aptos"/>
        </w:rPr>
        <w:t xml:space="preserve"> </w:t>
      </w:r>
      <w:r w:rsidRPr="00D527B4">
        <w:rPr>
          <w:rFonts w:ascii="Aptos" w:hAnsi="Aptos"/>
        </w:rPr>
        <w:t>De la délibération du Collège communal</w:t>
      </w:r>
      <w:r w:rsidR="00554673">
        <w:rPr>
          <w:rFonts w:ascii="Aptos" w:hAnsi="Aptos"/>
        </w:rPr>
        <w:t xml:space="preserve"> </w:t>
      </w:r>
      <w:r w:rsidRPr="00D527B4">
        <w:rPr>
          <w:rFonts w:ascii="Aptos" w:hAnsi="Aptos"/>
        </w:rPr>
        <w:t>du</w:t>
      </w:r>
      <w:r w:rsidR="00554673">
        <w:rPr>
          <w:rFonts w:ascii="Aptos" w:hAnsi="Aptos"/>
        </w:rPr>
        <w:t xml:space="preserve"> </w:t>
      </w:r>
      <w:r w:rsidRPr="00D527B4">
        <w:rPr>
          <w:rFonts w:ascii="Aptos" w:hAnsi="Aptos"/>
        </w:rPr>
        <w:t>2 avril 2026</w:t>
      </w:r>
      <w:r w:rsidR="00554673">
        <w:rPr>
          <w:rFonts w:ascii="Aptos" w:hAnsi="Aptos"/>
        </w:rPr>
        <w:t xml:space="preserve"> </w:t>
      </w:r>
      <w:r w:rsidRPr="00D527B4">
        <w:rPr>
          <w:rFonts w:ascii="Aptos" w:hAnsi="Aptos"/>
        </w:rPr>
        <w:t>par laquelle il décide de désigner</w:t>
      </w:r>
      <w:r w:rsidR="00554673">
        <w:rPr>
          <w:rFonts w:ascii="Aptos" w:hAnsi="Aptos"/>
        </w:rPr>
        <w:t xml:space="preserve"> </w:t>
      </w:r>
      <w:r w:rsidRPr="00D527B4">
        <w:rPr>
          <w:rFonts w:ascii="Aptos" w:hAnsi="Aptos"/>
        </w:rPr>
        <w:t>Monsieur</w:t>
      </w:r>
      <w:r w:rsidR="00554673">
        <w:rPr>
          <w:rFonts w:ascii="Aptos" w:hAnsi="Aptos"/>
        </w:rPr>
        <w:t xml:space="preserve"> </w:t>
      </w:r>
      <w:r w:rsidRPr="00D527B4">
        <w:rPr>
          <w:rFonts w:ascii="Aptos" w:hAnsi="Aptos"/>
        </w:rPr>
        <w:t>Lucas GAILLY, né</w:t>
      </w:r>
      <w:r w:rsidR="00554673">
        <w:rPr>
          <w:rFonts w:ascii="Aptos" w:hAnsi="Aptos"/>
        </w:rPr>
        <w:t xml:space="preserve"> </w:t>
      </w:r>
      <w:r w:rsidRPr="00D527B4">
        <w:rPr>
          <w:rFonts w:ascii="Aptos" w:hAnsi="Aptos"/>
        </w:rPr>
        <w:t>le 01/10/2001 et domicilié à la rue de Charleroi, 5 à 5650 Walcourt, comme Conseiller en logement chargé également des matières liées au patrimoine, en contrat de remplacement, jusqu'au retour de Madame Stéphanie LORIGGIOLA.</w:t>
      </w:r>
      <w:r w:rsidR="00554673">
        <w:rPr>
          <w:rFonts w:ascii="Aptos" w:hAnsi="Aptos"/>
        </w:rPr>
        <w:t xml:space="preserve"> </w:t>
      </w:r>
    </w:p>
    <w:p w14:paraId="789A8D18" w14:textId="0ABC4040" w:rsidR="00C63D6B" w:rsidRPr="00D527B4" w:rsidRDefault="00C63D6B" w:rsidP="00C1116A">
      <w:pPr>
        <w:tabs>
          <w:tab w:val="left" w:pos="993"/>
        </w:tabs>
        <w:spacing w:after="159" w:line="259" w:lineRule="auto"/>
        <w:jc w:val="center"/>
        <w:rPr>
          <w:rFonts w:ascii="Aptos" w:hAnsi="Aptos"/>
        </w:rPr>
      </w:pPr>
      <w:r w:rsidRPr="00D527B4">
        <w:rPr>
          <w:rFonts w:ascii="Aptos" w:hAnsi="Aptos"/>
          <w:color w:val="000000"/>
          <w:sz w:val="22"/>
        </w:rPr>
        <w:t>--------------------------------</w:t>
      </w:r>
    </w:p>
    <w:p w14:paraId="5C23D3B8" w14:textId="2327041E" w:rsidR="00C63D6B" w:rsidRPr="00D527B4" w:rsidRDefault="00C63D6B" w:rsidP="009078E2">
      <w:pPr>
        <w:pStyle w:val="OBJET"/>
      </w:pPr>
      <w:r w:rsidRPr="00D527B4">
        <w:t>Objet</w:t>
      </w:r>
      <w:r w:rsidR="00554673">
        <w:t xml:space="preserve"> </w:t>
      </w:r>
      <w:r w:rsidRPr="00D527B4">
        <w:t>: Service Enseignement — Personnel enseignant — École de Mont-Sars — Implantation de Mont-Sainte-Geneviève — Section maternelle — Augmentation de l'encadrement — Augmentation de 2 périodes de psychomotricité à partir du 16 mars 2026 — Désignation d'une maîtresse de psychomotricité temporaire — Ratification</w:t>
      </w:r>
    </w:p>
    <w:p w14:paraId="657E1960" w14:textId="77777777" w:rsidR="00C63D6B" w:rsidRPr="00D527B4" w:rsidRDefault="00C63D6B" w:rsidP="00C63D6B">
      <w:pPr>
        <w:jc w:val="both"/>
        <w:rPr>
          <w:rFonts w:ascii="Aptos" w:hAnsi="Aptos"/>
        </w:rPr>
      </w:pPr>
    </w:p>
    <w:p w14:paraId="31A0686B"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71D2A3F7" w14:textId="77777777" w:rsidR="00C63D6B" w:rsidRPr="00D527B4" w:rsidRDefault="00C63D6B" w:rsidP="00C63D6B">
      <w:pPr>
        <w:tabs>
          <w:tab w:val="left" w:pos="0"/>
        </w:tabs>
        <w:ind w:right="79" w:firstLine="851"/>
        <w:contextualSpacing/>
        <w:jc w:val="both"/>
        <w:rPr>
          <w:rFonts w:ascii="Aptos" w:hAnsi="Aptos"/>
        </w:rPr>
      </w:pPr>
    </w:p>
    <w:p w14:paraId="38E9256E" w14:textId="77777777" w:rsidR="00C63D6B" w:rsidRPr="00D527B4" w:rsidRDefault="00C63D6B" w:rsidP="00C63D6B">
      <w:pPr>
        <w:pStyle w:val="AHD2pod"/>
        <w:jc w:val="both"/>
        <w:rPr>
          <w:rFonts w:ascii="Aptos" w:hAnsi="Aptos"/>
        </w:rPr>
      </w:pPr>
      <w:r w:rsidRPr="00D527B4">
        <w:rPr>
          <w:rFonts w:ascii="Aptos" w:hAnsi="Aptos"/>
        </w:rPr>
        <w:t>Vu le code de la démocratie locale et de la décentralisation, particulièrement, l’article L1122-30 ;</w:t>
      </w:r>
    </w:p>
    <w:p w14:paraId="634DB99C" w14:textId="65E00E8E" w:rsidR="00C63D6B" w:rsidRPr="00D527B4" w:rsidRDefault="00C63D6B" w:rsidP="00C63D6B">
      <w:pPr>
        <w:pStyle w:val="AHD2pod"/>
        <w:jc w:val="both"/>
        <w:rPr>
          <w:rFonts w:ascii="Aptos" w:hAnsi="Aptos"/>
        </w:rPr>
      </w:pPr>
      <w:r w:rsidRPr="00D527B4">
        <w:rPr>
          <w:rFonts w:ascii="Aptos" w:hAnsi="Aptos"/>
        </w:rPr>
        <w:lastRenderedPageBreak/>
        <w:t>Vu le Décret du 6 juin 1994 fixant le statut des membres du personnel subsidiés de l'enseignement officiel subventionné, notamment, l'article</w:t>
      </w:r>
      <w:r w:rsidR="00554673">
        <w:rPr>
          <w:rFonts w:ascii="Aptos" w:hAnsi="Aptos"/>
        </w:rPr>
        <w:t xml:space="preserve"> </w:t>
      </w:r>
      <w:r w:rsidRPr="00D527B4">
        <w:rPr>
          <w:rFonts w:ascii="Aptos" w:hAnsi="Aptos"/>
        </w:rPr>
        <w:t>27bis ;</w:t>
      </w:r>
    </w:p>
    <w:p w14:paraId="37D68EE8" w14:textId="1BDECE79" w:rsidR="00C63D6B" w:rsidRPr="00D527B4" w:rsidRDefault="00C63D6B" w:rsidP="00C63D6B">
      <w:pPr>
        <w:pStyle w:val="AHD2pod"/>
        <w:jc w:val="both"/>
        <w:rPr>
          <w:rFonts w:ascii="Aptos" w:hAnsi="Aptos"/>
        </w:rPr>
      </w:pPr>
      <w:r w:rsidRPr="00D527B4">
        <w:rPr>
          <w:rFonts w:ascii="Aptos" w:hAnsi="Aptos"/>
        </w:rPr>
        <w:t>Vu la délibération du Collège communal, en séance le 11 mars 2026, point n°1, par laquelle</w:t>
      </w:r>
      <w:r w:rsidR="00554673">
        <w:rPr>
          <w:rFonts w:ascii="Aptos" w:hAnsi="Aptos"/>
        </w:rPr>
        <w:t xml:space="preserve"> </w:t>
      </w:r>
      <w:r w:rsidRPr="00D527B4">
        <w:rPr>
          <w:rFonts w:ascii="Aptos" w:hAnsi="Aptos"/>
        </w:rPr>
        <w:t xml:space="preserve">Madame </w:t>
      </w:r>
      <w:r w:rsidRPr="00D527B4">
        <w:rPr>
          <w:rStyle w:val="AHD4pod"/>
          <w:rFonts w:ascii="Aptos" w:hAnsi="Aptos"/>
        </w:rPr>
        <w:t>Marie Van Den Abeele</w:t>
      </w:r>
      <w:r w:rsidRPr="00D527B4">
        <w:rPr>
          <w:rFonts w:ascii="Aptos" w:hAnsi="Aptos"/>
        </w:rPr>
        <w:t>, née le 2 janvier 2003</w:t>
      </w:r>
      <w:r w:rsidR="00554673">
        <w:rPr>
          <w:rFonts w:ascii="Aptos" w:hAnsi="Aptos"/>
        </w:rPr>
        <w:t xml:space="preserve"> </w:t>
      </w:r>
      <w:r w:rsidRPr="00D527B4">
        <w:rPr>
          <w:rFonts w:ascii="Aptos" w:hAnsi="Aptos"/>
        </w:rPr>
        <w:t>à Lobbes, domiciliée Rue des Mésanges, 14 à 6540 Lobbes, titulaire du</w:t>
      </w:r>
      <w:r w:rsidR="00554673">
        <w:rPr>
          <w:rFonts w:ascii="Aptos" w:hAnsi="Aptos"/>
        </w:rPr>
        <w:t xml:space="preserve"> </w:t>
      </w:r>
      <w:r w:rsidRPr="00D527B4">
        <w:rPr>
          <w:rFonts w:ascii="Aptos" w:hAnsi="Aptos"/>
        </w:rPr>
        <w:t>diplôme de Bachelier institutrice préscolaire délivré par</w:t>
      </w:r>
      <w:r w:rsidR="00554673">
        <w:rPr>
          <w:rFonts w:ascii="Aptos" w:hAnsi="Aptos"/>
        </w:rPr>
        <w:t xml:space="preserve"> </w:t>
      </w:r>
      <w:r w:rsidRPr="00D527B4">
        <w:rPr>
          <w:rFonts w:ascii="Aptos" w:hAnsi="Aptos"/>
        </w:rPr>
        <w:t>la Haute École</w:t>
      </w:r>
      <w:r w:rsidR="00554673">
        <w:rPr>
          <w:rFonts w:ascii="Aptos" w:hAnsi="Aptos"/>
        </w:rPr>
        <w:t xml:space="preserve"> </w:t>
      </w:r>
      <w:r w:rsidRPr="00D527B4">
        <w:rPr>
          <w:rFonts w:ascii="Aptos" w:hAnsi="Aptos"/>
        </w:rPr>
        <w:t>Provinciale de Hainaut - Condorcet en juin 2025,</w:t>
      </w:r>
      <w:r w:rsidR="00554673">
        <w:rPr>
          <w:rFonts w:ascii="Aptos" w:hAnsi="Aptos"/>
        </w:rPr>
        <w:t xml:space="preserve"> </w:t>
      </w:r>
      <w:r w:rsidRPr="00D527B4">
        <w:rPr>
          <w:rFonts w:ascii="Aptos" w:hAnsi="Aptos"/>
        </w:rPr>
        <w:t>institutrice maternelle et maitresse de psychomotricité, est désignée à temps partiel, soit 2</w:t>
      </w:r>
      <w:r w:rsidR="00554673">
        <w:rPr>
          <w:rFonts w:ascii="Aptos" w:hAnsi="Aptos"/>
        </w:rPr>
        <w:t xml:space="preserve"> </w:t>
      </w:r>
      <w:r w:rsidRPr="00D527B4">
        <w:rPr>
          <w:rFonts w:ascii="Aptos" w:hAnsi="Aptos"/>
        </w:rPr>
        <w:t>périodes classe, suite à une</w:t>
      </w:r>
      <w:r w:rsidR="00554673">
        <w:rPr>
          <w:rFonts w:ascii="Aptos" w:hAnsi="Aptos"/>
        </w:rPr>
        <w:t xml:space="preserve"> </w:t>
      </w:r>
      <w:r w:rsidRPr="00D527B4">
        <w:rPr>
          <w:rFonts w:ascii="Aptos" w:hAnsi="Aptos"/>
        </w:rPr>
        <w:t>augmentation de l'encadrement en maternelle à l'implantation de Mont-Sainte-Geneviève, FASE n°3108, en classe de M0/M1, à partir du lundi 16 mars 2026, et ce, jusqu'à la fin de l'année scolaire, soit le 3</w:t>
      </w:r>
      <w:r w:rsidR="00554673">
        <w:rPr>
          <w:rFonts w:ascii="Aptos" w:hAnsi="Aptos"/>
        </w:rPr>
        <w:t xml:space="preserve"> </w:t>
      </w:r>
      <w:r w:rsidRPr="00D527B4">
        <w:rPr>
          <w:rFonts w:ascii="Aptos" w:hAnsi="Aptos"/>
        </w:rPr>
        <w:t>juillet 2026 ;</w:t>
      </w:r>
    </w:p>
    <w:p w14:paraId="3D353013" w14:textId="77777777" w:rsidR="00C63D6B" w:rsidRPr="00D527B4" w:rsidRDefault="00C63D6B" w:rsidP="00C63D6B">
      <w:pPr>
        <w:pStyle w:val="AHD2pod"/>
        <w:jc w:val="both"/>
        <w:rPr>
          <w:rFonts w:ascii="Aptos" w:hAnsi="Aptos"/>
        </w:rPr>
      </w:pPr>
      <w:r w:rsidRPr="00D527B4">
        <w:rPr>
          <w:rFonts w:ascii="Aptos" w:hAnsi="Aptos"/>
        </w:rPr>
        <w:t>Considérant qu'il y a lieu, dans un délai de nonante jours à dater de toute désignation effectuée par le Collège communal de soumettre cette désignation à la ratification du Conseil communal.</w:t>
      </w:r>
    </w:p>
    <w:p w14:paraId="3C8221EB" w14:textId="77777777" w:rsidR="00C63D6B" w:rsidRPr="00D527B4" w:rsidRDefault="00C63D6B" w:rsidP="00C63D6B">
      <w:pPr>
        <w:ind w:firstLine="850"/>
        <w:jc w:val="both"/>
        <w:rPr>
          <w:rFonts w:ascii="Aptos" w:hAnsi="Aptos"/>
        </w:rPr>
      </w:pPr>
    </w:p>
    <w:p w14:paraId="675C061E" w14:textId="77777777" w:rsidR="00C63D6B" w:rsidRPr="00D527B4" w:rsidRDefault="00C63D6B" w:rsidP="00C63D6B">
      <w:pPr>
        <w:pStyle w:val="AHD2pod"/>
        <w:jc w:val="both"/>
        <w:rPr>
          <w:rFonts w:ascii="Aptos" w:hAnsi="Aptos"/>
        </w:rPr>
      </w:pPr>
      <w:r w:rsidRPr="00D527B4">
        <w:rPr>
          <w:rStyle w:val="AHD4pod"/>
          <w:rFonts w:ascii="Aptos" w:hAnsi="Aptos"/>
        </w:rPr>
        <w:t>DÉCIDE, au scrutin secret, à l'unanimité des membres présents:</w:t>
      </w:r>
    </w:p>
    <w:p w14:paraId="50638D41" w14:textId="1C89E0C3" w:rsidR="00C63D6B" w:rsidRPr="00D527B4" w:rsidRDefault="00554673" w:rsidP="00C63D6B">
      <w:pPr>
        <w:pStyle w:val="AHD2pod"/>
        <w:jc w:val="both"/>
        <w:rPr>
          <w:rFonts w:ascii="Aptos" w:hAnsi="Aptos"/>
        </w:rPr>
      </w:pPr>
      <w:r>
        <w:rPr>
          <w:rFonts w:ascii="Aptos" w:hAnsi="Aptos"/>
        </w:rPr>
        <w:t xml:space="preserve"> </w:t>
      </w:r>
    </w:p>
    <w:p w14:paraId="162EE715" w14:textId="01DE4560" w:rsidR="00C63D6B" w:rsidRPr="00D527B4" w:rsidRDefault="00C63D6B" w:rsidP="00C63D6B">
      <w:pPr>
        <w:pStyle w:val="AHD2pod"/>
        <w:jc w:val="both"/>
        <w:rPr>
          <w:rFonts w:ascii="Aptos" w:hAnsi="Aptos"/>
        </w:rPr>
      </w:pPr>
      <w:r w:rsidRPr="00D527B4">
        <w:rPr>
          <w:rStyle w:val="AHD6pod"/>
          <w:rFonts w:ascii="Aptos" w:hAnsi="Aptos"/>
        </w:rPr>
        <w:t>Article 1</w:t>
      </w:r>
      <w:r w:rsidRPr="000E1F53">
        <w:rPr>
          <w:rStyle w:val="AHD4pod"/>
          <w:rFonts w:ascii="Aptos" w:hAnsi="Aptos"/>
          <w:vertAlign w:val="superscript"/>
        </w:rPr>
        <w:t>er</w:t>
      </w:r>
      <w:r w:rsidRPr="00D527B4">
        <w:rPr>
          <w:rStyle w:val="AHD4pod"/>
          <w:rFonts w:ascii="Aptos" w:hAnsi="Aptos"/>
        </w:rPr>
        <w:t>.</w:t>
      </w:r>
      <w:r w:rsidR="00554673">
        <w:rPr>
          <w:rFonts w:ascii="Aptos" w:hAnsi="Aptos"/>
        </w:rPr>
        <w:t xml:space="preserve"> </w:t>
      </w:r>
      <w:r w:rsidRPr="00D527B4">
        <w:rPr>
          <w:rFonts w:ascii="Aptos" w:hAnsi="Aptos"/>
        </w:rPr>
        <w:t xml:space="preserve">La délibération du Collège communal du 11 mars 2026, point n°1, par laquelle Madame </w:t>
      </w:r>
      <w:r w:rsidRPr="00D527B4">
        <w:rPr>
          <w:rStyle w:val="AHD4pod"/>
          <w:rFonts w:ascii="Aptos" w:hAnsi="Aptos"/>
        </w:rPr>
        <w:t>Marie Van Den Abeele</w:t>
      </w:r>
      <w:r w:rsidRPr="00D527B4">
        <w:rPr>
          <w:rFonts w:ascii="Aptos" w:hAnsi="Aptos"/>
        </w:rPr>
        <w:t>, née le 2 janvier 2003</w:t>
      </w:r>
      <w:r w:rsidR="00554673">
        <w:rPr>
          <w:rFonts w:ascii="Aptos" w:hAnsi="Aptos"/>
        </w:rPr>
        <w:t xml:space="preserve"> </w:t>
      </w:r>
      <w:r w:rsidRPr="00D527B4">
        <w:rPr>
          <w:rFonts w:ascii="Aptos" w:hAnsi="Aptos"/>
        </w:rPr>
        <w:t>à Lobbes, domiciliée Rue des Mésanges, 14 à 6540 Lobbes, titulaire du</w:t>
      </w:r>
      <w:r w:rsidR="00554673">
        <w:rPr>
          <w:rFonts w:ascii="Aptos" w:hAnsi="Aptos"/>
        </w:rPr>
        <w:t xml:space="preserve"> </w:t>
      </w:r>
      <w:r w:rsidRPr="00D527B4">
        <w:rPr>
          <w:rFonts w:ascii="Aptos" w:hAnsi="Aptos"/>
        </w:rPr>
        <w:t>diplôme de Bachelier institutrice préscolaire délivré par</w:t>
      </w:r>
      <w:r w:rsidR="00554673">
        <w:rPr>
          <w:rFonts w:ascii="Aptos" w:hAnsi="Aptos"/>
        </w:rPr>
        <w:t xml:space="preserve"> </w:t>
      </w:r>
      <w:r w:rsidRPr="00D527B4">
        <w:rPr>
          <w:rFonts w:ascii="Aptos" w:hAnsi="Aptos"/>
        </w:rPr>
        <w:t>la Haute École</w:t>
      </w:r>
      <w:r w:rsidR="00554673">
        <w:rPr>
          <w:rFonts w:ascii="Aptos" w:hAnsi="Aptos"/>
        </w:rPr>
        <w:t xml:space="preserve"> </w:t>
      </w:r>
      <w:r w:rsidRPr="00D527B4">
        <w:rPr>
          <w:rFonts w:ascii="Aptos" w:hAnsi="Aptos"/>
        </w:rPr>
        <w:t>Provinciale de Hainaut - Condorcet en juin 2025,</w:t>
      </w:r>
      <w:r w:rsidR="00554673">
        <w:rPr>
          <w:rFonts w:ascii="Aptos" w:hAnsi="Aptos"/>
        </w:rPr>
        <w:t xml:space="preserve"> </w:t>
      </w:r>
      <w:r w:rsidRPr="00D527B4">
        <w:rPr>
          <w:rFonts w:ascii="Aptos" w:hAnsi="Aptos"/>
        </w:rPr>
        <w:t>institutrice maternelle et maitresse de psychomotricité, est désignée à temps partiel, soit 2</w:t>
      </w:r>
      <w:r w:rsidR="00554673">
        <w:rPr>
          <w:rFonts w:ascii="Aptos" w:hAnsi="Aptos"/>
        </w:rPr>
        <w:t xml:space="preserve"> </w:t>
      </w:r>
      <w:r w:rsidRPr="00D527B4">
        <w:rPr>
          <w:rFonts w:ascii="Aptos" w:hAnsi="Aptos"/>
        </w:rPr>
        <w:t>périodes classe, suite à une</w:t>
      </w:r>
      <w:r w:rsidR="00554673">
        <w:rPr>
          <w:rFonts w:ascii="Aptos" w:hAnsi="Aptos"/>
        </w:rPr>
        <w:t xml:space="preserve"> </w:t>
      </w:r>
      <w:r w:rsidRPr="00D527B4">
        <w:rPr>
          <w:rFonts w:ascii="Aptos" w:hAnsi="Aptos"/>
        </w:rPr>
        <w:t>augmentation de l'encadrement en maternelle à l'implantation de Mont-Sainte-Geneviève, FASE n°3108, en classe de M0/M1, à partir du lundi 16 mars 2026, et ce, jusqu'à la fin de l'année scolaire, soit le 3</w:t>
      </w:r>
      <w:r w:rsidR="00554673">
        <w:rPr>
          <w:rFonts w:ascii="Aptos" w:hAnsi="Aptos"/>
        </w:rPr>
        <w:t xml:space="preserve"> </w:t>
      </w:r>
      <w:r w:rsidRPr="00D527B4">
        <w:rPr>
          <w:rFonts w:ascii="Aptos" w:hAnsi="Aptos"/>
        </w:rPr>
        <w:t>juillet 2026, est ratifiée.</w:t>
      </w:r>
    </w:p>
    <w:p w14:paraId="2063DCC2" w14:textId="729CD3F8" w:rsidR="00C63D6B" w:rsidRPr="00D527B4" w:rsidRDefault="00C63D6B" w:rsidP="00C63D6B">
      <w:pPr>
        <w:pStyle w:val="AHD2pod"/>
        <w:jc w:val="both"/>
        <w:rPr>
          <w:rFonts w:ascii="Aptos" w:hAnsi="Aptos"/>
        </w:rPr>
      </w:pPr>
      <w:r w:rsidRPr="00D527B4">
        <w:rPr>
          <w:rStyle w:val="AHD1pod"/>
          <w:rFonts w:ascii="Aptos" w:hAnsi="Aptos"/>
        </w:rPr>
        <w:t>Art. 2</w:t>
      </w:r>
      <w:r w:rsidRPr="00D527B4">
        <w:rPr>
          <w:rStyle w:val="AHD4pod"/>
          <w:rFonts w:ascii="Aptos" w:hAnsi="Aptos"/>
        </w:rPr>
        <w:t>.</w:t>
      </w:r>
      <w:r w:rsidR="00554673">
        <w:rPr>
          <w:rFonts w:ascii="Aptos" w:hAnsi="Aptos"/>
        </w:rPr>
        <w:t xml:space="preserve"> </w:t>
      </w:r>
      <w:r w:rsidRPr="00D527B4">
        <w:rPr>
          <w:rFonts w:ascii="Aptos" w:hAnsi="Aptos"/>
        </w:rPr>
        <w:t>La présente</w:t>
      </w:r>
      <w:r w:rsidR="00554673">
        <w:rPr>
          <w:rFonts w:ascii="Aptos" w:hAnsi="Aptos"/>
        </w:rPr>
        <w:t xml:space="preserve"> </w:t>
      </w:r>
      <w:r w:rsidRPr="00D527B4">
        <w:rPr>
          <w:rFonts w:ascii="Aptos" w:hAnsi="Aptos"/>
        </w:rPr>
        <w:t>délibération sera versée dans le dossier de l'intéressée.</w:t>
      </w:r>
    </w:p>
    <w:p w14:paraId="0CA93AD7" w14:textId="55F644C5" w:rsidR="00C63D6B" w:rsidRPr="00D527B4" w:rsidRDefault="00C63D6B" w:rsidP="005E31A5">
      <w:pPr>
        <w:pStyle w:val="Ligne"/>
      </w:pPr>
      <w:r w:rsidRPr="00D527B4">
        <w:t>--------------------------------</w:t>
      </w:r>
    </w:p>
    <w:p w14:paraId="53430E37" w14:textId="2090011F" w:rsidR="00C63D6B" w:rsidRPr="00D527B4" w:rsidRDefault="00C63D6B" w:rsidP="009078E2">
      <w:pPr>
        <w:pStyle w:val="OBJET"/>
      </w:pPr>
      <w:r w:rsidRPr="00D527B4">
        <w:t>Objet</w:t>
      </w:r>
      <w:r w:rsidR="00554673">
        <w:t xml:space="preserve"> </w:t>
      </w:r>
      <w:r w:rsidRPr="00D527B4">
        <w:t>: Service Enseignement — Personnel enseignant — École de Mont-Sars — Implantation de Mont-Sainte-Geneviève — Section maternelle — Augmentation de l'encadrement — Ouverture d'un mi-temps à partir du 16 mars 2026 — Désignation d'une institutrice maternelle temporaire — Ratification</w:t>
      </w:r>
    </w:p>
    <w:p w14:paraId="4E853217" w14:textId="77777777" w:rsidR="00C63D6B" w:rsidRPr="00D527B4" w:rsidRDefault="00C63D6B" w:rsidP="00C63D6B">
      <w:pPr>
        <w:jc w:val="both"/>
        <w:rPr>
          <w:rFonts w:ascii="Aptos" w:hAnsi="Aptos"/>
        </w:rPr>
      </w:pPr>
    </w:p>
    <w:p w14:paraId="66DF7B96"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26952487" w14:textId="77777777" w:rsidR="00C63D6B" w:rsidRPr="00D527B4" w:rsidRDefault="00C63D6B" w:rsidP="00C63D6B">
      <w:pPr>
        <w:tabs>
          <w:tab w:val="left" w:pos="0"/>
        </w:tabs>
        <w:ind w:right="79" w:firstLine="851"/>
        <w:contextualSpacing/>
        <w:jc w:val="both"/>
        <w:rPr>
          <w:rFonts w:ascii="Aptos" w:hAnsi="Aptos"/>
        </w:rPr>
      </w:pPr>
    </w:p>
    <w:p w14:paraId="42A70C42" w14:textId="77777777" w:rsidR="00C63D6B" w:rsidRPr="00D527B4" w:rsidRDefault="00C63D6B" w:rsidP="00C63D6B">
      <w:pPr>
        <w:pStyle w:val="AHD2pod"/>
        <w:jc w:val="both"/>
        <w:rPr>
          <w:rFonts w:ascii="Aptos" w:hAnsi="Aptos"/>
        </w:rPr>
      </w:pPr>
      <w:r w:rsidRPr="00D527B4">
        <w:rPr>
          <w:rFonts w:ascii="Aptos" w:hAnsi="Aptos"/>
        </w:rPr>
        <w:t>Vu le code de la démocratie locale et de la décentralisation, particulièrement, l’article L1122-30 ;</w:t>
      </w:r>
    </w:p>
    <w:p w14:paraId="1D8E292E" w14:textId="247383E9" w:rsidR="00C63D6B" w:rsidRPr="00D527B4" w:rsidRDefault="00C63D6B" w:rsidP="00C63D6B">
      <w:pPr>
        <w:pStyle w:val="AHD2pod"/>
        <w:jc w:val="both"/>
        <w:rPr>
          <w:rFonts w:ascii="Aptos" w:hAnsi="Aptos"/>
        </w:rPr>
      </w:pPr>
      <w:r w:rsidRPr="00D527B4">
        <w:rPr>
          <w:rFonts w:ascii="Aptos" w:hAnsi="Aptos"/>
        </w:rPr>
        <w:t>Vu le Décret du 6 juin 1994 fixant le statut des membres du personnel subsidiés de l'enseignement officiel subventionné, notamment, l'article</w:t>
      </w:r>
      <w:r w:rsidR="00554673">
        <w:rPr>
          <w:rFonts w:ascii="Aptos" w:hAnsi="Aptos"/>
        </w:rPr>
        <w:t xml:space="preserve"> </w:t>
      </w:r>
      <w:r w:rsidRPr="00D527B4">
        <w:rPr>
          <w:rFonts w:ascii="Aptos" w:hAnsi="Aptos"/>
        </w:rPr>
        <w:t>27bis ;</w:t>
      </w:r>
    </w:p>
    <w:p w14:paraId="71CE7E15" w14:textId="4E3BA89F" w:rsidR="00C63D6B" w:rsidRPr="00D527B4" w:rsidRDefault="00C63D6B" w:rsidP="00C63D6B">
      <w:pPr>
        <w:pStyle w:val="AHD2pod"/>
        <w:jc w:val="both"/>
        <w:rPr>
          <w:rFonts w:ascii="Aptos" w:hAnsi="Aptos"/>
        </w:rPr>
      </w:pPr>
      <w:r w:rsidRPr="00D527B4">
        <w:rPr>
          <w:rFonts w:ascii="Aptos" w:hAnsi="Aptos"/>
        </w:rPr>
        <w:t>Vu la délibération du Collège communal, en séance le 11 mars 2026, point n°20, par laquelle</w:t>
      </w:r>
      <w:r w:rsidR="00554673">
        <w:rPr>
          <w:rFonts w:ascii="Aptos" w:hAnsi="Aptos"/>
        </w:rPr>
        <w:t xml:space="preserve"> </w:t>
      </w:r>
      <w:r w:rsidRPr="00D527B4">
        <w:rPr>
          <w:rFonts w:ascii="Aptos" w:hAnsi="Aptos"/>
        </w:rPr>
        <w:t xml:space="preserve">Madame </w:t>
      </w:r>
      <w:r w:rsidRPr="00D527B4">
        <w:rPr>
          <w:rStyle w:val="AHD4pod"/>
          <w:rFonts w:ascii="Aptos" w:hAnsi="Aptos"/>
        </w:rPr>
        <w:t>Maurine Gondry</w:t>
      </w:r>
      <w:r w:rsidRPr="00D527B4">
        <w:rPr>
          <w:rFonts w:ascii="Aptos" w:hAnsi="Aptos"/>
        </w:rPr>
        <w:t>, née le 4</w:t>
      </w:r>
      <w:r w:rsidR="00554673">
        <w:rPr>
          <w:rFonts w:ascii="Aptos" w:hAnsi="Aptos"/>
        </w:rPr>
        <w:t xml:space="preserve"> </w:t>
      </w:r>
      <w:r w:rsidRPr="00D527B4">
        <w:rPr>
          <w:rFonts w:ascii="Aptos" w:hAnsi="Aptos"/>
        </w:rPr>
        <w:t>janvier</w:t>
      </w:r>
      <w:r w:rsidR="00554673">
        <w:rPr>
          <w:rFonts w:ascii="Aptos" w:hAnsi="Aptos"/>
        </w:rPr>
        <w:t xml:space="preserve"> </w:t>
      </w:r>
      <w:r w:rsidRPr="00D527B4">
        <w:rPr>
          <w:rFonts w:ascii="Aptos" w:hAnsi="Aptos"/>
        </w:rPr>
        <w:t>1996, domiciliée rue Ernest Solvay, 29/3</w:t>
      </w:r>
      <w:r w:rsidR="00554673">
        <w:rPr>
          <w:rFonts w:ascii="Aptos" w:hAnsi="Aptos"/>
        </w:rPr>
        <w:t xml:space="preserve"> </w:t>
      </w:r>
      <w:r w:rsidRPr="00D527B4">
        <w:rPr>
          <w:rFonts w:ascii="Aptos" w:hAnsi="Aptos"/>
        </w:rPr>
        <w:t>à Carnières</w:t>
      </w:r>
      <w:r w:rsidR="00554673">
        <w:rPr>
          <w:rFonts w:ascii="Aptos" w:hAnsi="Aptos"/>
        </w:rPr>
        <w:t xml:space="preserve"> </w:t>
      </w:r>
      <w:r w:rsidRPr="00D527B4">
        <w:rPr>
          <w:rFonts w:ascii="Aptos" w:hAnsi="Aptos"/>
        </w:rPr>
        <w:t>7141, titulaire du</w:t>
      </w:r>
      <w:r w:rsidR="00554673">
        <w:rPr>
          <w:rFonts w:ascii="Aptos" w:hAnsi="Aptos"/>
        </w:rPr>
        <w:t xml:space="preserve"> </w:t>
      </w:r>
      <w:r w:rsidRPr="00D527B4">
        <w:rPr>
          <w:rFonts w:ascii="Aptos" w:hAnsi="Aptos"/>
        </w:rPr>
        <w:t>diplôme de Bachelier institutrice préscolaire délivré par</w:t>
      </w:r>
      <w:r w:rsidR="00554673">
        <w:rPr>
          <w:rFonts w:ascii="Aptos" w:hAnsi="Aptos"/>
        </w:rPr>
        <w:t xml:space="preserve"> </w:t>
      </w:r>
      <w:r w:rsidRPr="00D527B4">
        <w:rPr>
          <w:rFonts w:ascii="Aptos" w:hAnsi="Aptos"/>
        </w:rPr>
        <w:t>la Haute École</w:t>
      </w:r>
      <w:r w:rsidR="00554673">
        <w:rPr>
          <w:rFonts w:ascii="Aptos" w:hAnsi="Aptos"/>
        </w:rPr>
        <w:t xml:space="preserve"> </w:t>
      </w:r>
      <w:r w:rsidRPr="00D527B4">
        <w:rPr>
          <w:rFonts w:ascii="Aptos" w:hAnsi="Aptos"/>
        </w:rPr>
        <w:t>Albert Jacquard</w:t>
      </w:r>
      <w:r w:rsidR="00554673">
        <w:rPr>
          <w:rFonts w:ascii="Aptos" w:hAnsi="Aptos"/>
        </w:rPr>
        <w:t xml:space="preserve"> </w:t>
      </w:r>
      <w:r w:rsidRPr="00D527B4">
        <w:rPr>
          <w:rFonts w:ascii="Aptos" w:hAnsi="Aptos"/>
        </w:rPr>
        <w:t>en juin 2018,</w:t>
      </w:r>
      <w:r w:rsidR="00554673">
        <w:rPr>
          <w:rFonts w:ascii="Aptos" w:hAnsi="Aptos"/>
        </w:rPr>
        <w:t xml:space="preserve"> </w:t>
      </w:r>
      <w:r w:rsidRPr="00D527B4">
        <w:rPr>
          <w:rFonts w:ascii="Aptos" w:hAnsi="Aptos"/>
        </w:rPr>
        <w:t>institutrice maternelle, est désignée à temps partiel, soit 13 périodes classe, suite à une</w:t>
      </w:r>
      <w:r w:rsidR="00554673">
        <w:rPr>
          <w:rFonts w:ascii="Aptos" w:hAnsi="Aptos"/>
        </w:rPr>
        <w:t xml:space="preserve"> </w:t>
      </w:r>
      <w:r w:rsidRPr="00D527B4">
        <w:rPr>
          <w:rFonts w:ascii="Aptos" w:hAnsi="Aptos"/>
        </w:rPr>
        <w:t>augmentation de l'encadrement en maternelle à l'implantation de Mont-Sainte-Geneviève, à partir du 16 mars 2026, et ce, jusqu'à la fin de l'année scolaire, soit le 3 juillet 2026</w:t>
      </w:r>
      <w:r w:rsidR="00554673">
        <w:rPr>
          <w:rFonts w:ascii="Aptos" w:hAnsi="Aptos"/>
        </w:rPr>
        <w:t xml:space="preserve"> </w:t>
      </w:r>
      <w:r w:rsidRPr="00D527B4">
        <w:rPr>
          <w:rFonts w:ascii="Aptos" w:hAnsi="Aptos"/>
        </w:rPr>
        <w:t>:</w:t>
      </w:r>
    </w:p>
    <w:p w14:paraId="19C7EA8F" w14:textId="77777777" w:rsidR="00C63D6B" w:rsidRPr="00D527B4" w:rsidRDefault="00C63D6B" w:rsidP="00C63D6B">
      <w:pPr>
        <w:pStyle w:val="AHD2pod"/>
        <w:jc w:val="both"/>
        <w:rPr>
          <w:rFonts w:ascii="Aptos" w:hAnsi="Aptos"/>
        </w:rPr>
      </w:pPr>
      <w:r w:rsidRPr="00D527B4">
        <w:rPr>
          <w:rFonts w:ascii="Aptos" w:hAnsi="Aptos"/>
        </w:rPr>
        <w:lastRenderedPageBreak/>
        <w:t>Considérant qu'il y a lieu, dans un délai de nonante jours à dater de toute désignation effectuée par le Collège communal de soumettre cette désignation à la ratification du Conseil communal.</w:t>
      </w:r>
    </w:p>
    <w:p w14:paraId="257E3E67" w14:textId="77777777" w:rsidR="00C63D6B" w:rsidRPr="00D527B4" w:rsidRDefault="00C63D6B" w:rsidP="00C63D6B">
      <w:pPr>
        <w:ind w:firstLine="850"/>
        <w:jc w:val="both"/>
        <w:rPr>
          <w:rFonts w:ascii="Aptos" w:hAnsi="Aptos"/>
        </w:rPr>
      </w:pPr>
    </w:p>
    <w:p w14:paraId="772CAFB6" w14:textId="77777777" w:rsidR="00C63D6B" w:rsidRPr="00D527B4" w:rsidRDefault="00C63D6B" w:rsidP="00C63D6B">
      <w:pPr>
        <w:pStyle w:val="AHD2pod"/>
        <w:jc w:val="both"/>
        <w:rPr>
          <w:rFonts w:ascii="Aptos" w:hAnsi="Aptos"/>
        </w:rPr>
      </w:pPr>
      <w:r w:rsidRPr="00D527B4">
        <w:rPr>
          <w:rStyle w:val="AHD4pod"/>
          <w:rFonts w:ascii="Aptos" w:hAnsi="Aptos"/>
        </w:rPr>
        <w:t>DÉCIDE, au scrutin secret, à l'unanimité des membres présents:</w:t>
      </w:r>
    </w:p>
    <w:p w14:paraId="085DBF19" w14:textId="39262511" w:rsidR="00C63D6B" w:rsidRPr="00D527B4" w:rsidRDefault="00554673" w:rsidP="00C63D6B">
      <w:pPr>
        <w:pStyle w:val="AHD2pod"/>
        <w:jc w:val="both"/>
        <w:rPr>
          <w:rFonts w:ascii="Aptos" w:hAnsi="Aptos"/>
        </w:rPr>
      </w:pPr>
      <w:r>
        <w:rPr>
          <w:rFonts w:ascii="Aptos" w:hAnsi="Aptos"/>
        </w:rPr>
        <w:t xml:space="preserve"> </w:t>
      </w:r>
    </w:p>
    <w:p w14:paraId="0F78DDCE" w14:textId="0D523C38" w:rsidR="00C63D6B" w:rsidRPr="00D527B4" w:rsidRDefault="00C63D6B" w:rsidP="00C63D6B">
      <w:pPr>
        <w:pStyle w:val="AHD2pod"/>
        <w:jc w:val="both"/>
        <w:rPr>
          <w:rFonts w:ascii="Aptos" w:hAnsi="Aptos"/>
        </w:rPr>
      </w:pPr>
      <w:r w:rsidRPr="00D527B4">
        <w:rPr>
          <w:rStyle w:val="AHD6pod"/>
          <w:rFonts w:ascii="Aptos" w:hAnsi="Aptos"/>
        </w:rPr>
        <w:t>Article 1</w:t>
      </w:r>
      <w:r w:rsidRPr="005E31A5">
        <w:rPr>
          <w:rStyle w:val="AHD4pod"/>
          <w:rFonts w:ascii="Aptos" w:hAnsi="Aptos"/>
          <w:vertAlign w:val="superscript"/>
        </w:rPr>
        <w:t>er</w:t>
      </w:r>
      <w:r w:rsidRPr="00D527B4">
        <w:rPr>
          <w:rStyle w:val="AHD4pod"/>
          <w:rFonts w:ascii="Aptos" w:hAnsi="Aptos"/>
        </w:rPr>
        <w:t>.</w:t>
      </w:r>
      <w:r w:rsidR="00554673">
        <w:rPr>
          <w:rFonts w:ascii="Aptos" w:hAnsi="Aptos"/>
        </w:rPr>
        <w:t xml:space="preserve"> </w:t>
      </w:r>
      <w:r w:rsidRPr="00D527B4">
        <w:rPr>
          <w:rFonts w:ascii="Aptos" w:hAnsi="Aptos"/>
        </w:rPr>
        <w:t>La délibération du Collège communal du 11 mars 2026, point N°20, par laquelle</w:t>
      </w:r>
      <w:r w:rsidR="00554673">
        <w:rPr>
          <w:rFonts w:ascii="Aptos" w:hAnsi="Aptos"/>
        </w:rPr>
        <w:t xml:space="preserve"> </w:t>
      </w:r>
      <w:r w:rsidRPr="00D527B4">
        <w:rPr>
          <w:rFonts w:ascii="Aptos" w:hAnsi="Aptos"/>
        </w:rPr>
        <w:t xml:space="preserve">Madame </w:t>
      </w:r>
      <w:r w:rsidRPr="00D527B4">
        <w:rPr>
          <w:rStyle w:val="AHD4pod"/>
          <w:rFonts w:ascii="Aptos" w:hAnsi="Aptos"/>
        </w:rPr>
        <w:t>Maurine Gondry</w:t>
      </w:r>
      <w:r w:rsidRPr="00D527B4">
        <w:rPr>
          <w:rFonts w:ascii="Aptos" w:hAnsi="Aptos"/>
        </w:rPr>
        <w:t>, née le 4</w:t>
      </w:r>
      <w:r w:rsidR="00554673">
        <w:rPr>
          <w:rFonts w:ascii="Aptos" w:hAnsi="Aptos"/>
        </w:rPr>
        <w:t xml:space="preserve"> </w:t>
      </w:r>
      <w:r w:rsidRPr="00D527B4">
        <w:rPr>
          <w:rFonts w:ascii="Aptos" w:hAnsi="Aptos"/>
        </w:rPr>
        <w:t>janvier</w:t>
      </w:r>
      <w:r w:rsidR="00554673">
        <w:rPr>
          <w:rFonts w:ascii="Aptos" w:hAnsi="Aptos"/>
        </w:rPr>
        <w:t xml:space="preserve"> </w:t>
      </w:r>
      <w:r w:rsidRPr="00D527B4">
        <w:rPr>
          <w:rFonts w:ascii="Aptos" w:hAnsi="Aptos"/>
        </w:rPr>
        <w:t>1996, domiciliée rue Ernest Solvay, 29/3</w:t>
      </w:r>
      <w:r w:rsidR="00554673">
        <w:rPr>
          <w:rFonts w:ascii="Aptos" w:hAnsi="Aptos"/>
        </w:rPr>
        <w:t xml:space="preserve"> </w:t>
      </w:r>
      <w:r w:rsidRPr="00D527B4">
        <w:rPr>
          <w:rFonts w:ascii="Aptos" w:hAnsi="Aptos"/>
        </w:rPr>
        <w:t>à Carnières</w:t>
      </w:r>
      <w:r w:rsidR="00554673">
        <w:rPr>
          <w:rFonts w:ascii="Aptos" w:hAnsi="Aptos"/>
        </w:rPr>
        <w:t xml:space="preserve"> </w:t>
      </w:r>
      <w:r w:rsidRPr="00D527B4">
        <w:rPr>
          <w:rFonts w:ascii="Aptos" w:hAnsi="Aptos"/>
        </w:rPr>
        <w:t>7141, titulaire du</w:t>
      </w:r>
      <w:r w:rsidR="00554673">
        <w:rPr>
          <w:rFonts w:ascii="Aptos" w:hAnsi="Aptos"/>
        </w:rPr>
        <w:t xml:space="preserve"> </w:t>
      </w:r>
      <w:r w:rsidRPr="00D527B4">
        <w:rPr>
          <w:rFonts w:ascii="Aptos" w:hAnsi="Aptos"/>
        </w:rPr>
        <w:t>diplôme de Bachelier institutrice préscolaire délivré par</w:t>
      </w:r>
      <w:r w:rsidR="00554673">
        <w:rPr>
          <w:rFonts w:ascii="Aptos" w:hAnsi="Aptos"/>
        </w:rPr>
        <w:t xml:space="preserve"> </w:t>
      </w:r>
      <w:r w:rsidRPr="00D527B4">
        <w:rPr>
          <w:rFonts w:ascii="Aptos" w:hAnsi="Aptos"/>
        </w:rPr>
        <w:t>la Haute École</w:t>
      </w:r>
      <w:r w:rsidR="00554673">
        <w:rPr>
          <w:rFonts w:ascii="Aptos" w:hAnsi="Aptos"/>
        </w:rPr>
        <w:t xml:space="preserve"> </w:t>
      </w:r>
      <w:r w:rsidRPr="00D527B4">
        <w:rPr>
          <w:rFonts w:ascii="Aptos" w:hAnsi="Aptos"/>
        </w:rPr>
        <w:t>Albert Jacquard</w:t>
      </w:r>
      <w:r w:rsidR="00554673">
        <w:rPr>
          <w:rFonts w:ascii="Aptos" w:hAnsi="Aptos"/>
        </w:rPr>
        <w:t xml:space="preserve"> </w:t>
      </w:r>
      <w:r w:rsidRPr="00D527B4">
        <w:rPr>
          <w:rFonts w:ascii="Aptos" w:hAnsi="Aptos"/>
        </w:rPr>
        <w:t>en juin 2018,</w:t>
      </w:r>
      <w:r w:rsidR="00554673">
        <w:rPr>
          <w:rFonts w:ascii="Aptos" w:hAnsi="Aptos"/>
        </w:rPr>
        <w:t xml:space="preserve"> </w:t>
      </w:r>
      <w:r w:rsidRPr="00D527B4">
        <w:rPr>
          <w:rFonts w:ascii="Aptos" w:hAnsi="Aptos"/>
        </w:rPr>
        <w:t>institutrice maternelle, est désignée à temps partiel, soit 13 périodes classe, suite à une</w:t>
      </w:r>
      <w:r w:rsidR="00554673">
        <w:rPr>
          <w:rFonts w:ascii="Aptos" w:hAnsi="Aptos"/>
        </w:rPr>
        <w:t xml:space="preserve"> </w:t>
      </w:r>
      <w:r w:rsidRPr="00D527B4">
        <w:rPr>
          <w:rFonts w:ascii="Aptos" w:hAnsi="Aptos"/>
        </w:rPr>
        <w:t>augmentation de l'encadrement en maternelle à l'implantation de Mont-Sainte-Geneviève, à partir du 16 mars 2026, et ce, jusqu'à la fin de l'année scolaire, soit le 3 juillet 2026, est ratifiée.</w:t>
      </w:r>
    </w:p>
    <w:p w14:paraId="2AE1D266" w14:textId="298FF7B9" w:rsidR="00C63D6B" w:rsidRPr="00D527B4" w:rsidRDefault="00C63D6B" w:rsidP="00C63D6B">
      <w:pPr>
        <w:pStyle w:val="AHD2pod"/>
        <w:jc w:val="both"/>
        <w:rPr>
          <w:rFonts w:ascii="Aptos" w:hAnsi="Aptos"/>
        </w:rPr>
      </w:pPr>
      <w:r w:rsidRPr="00D527B4">
        <w:rPr>
          <w:rStyle w:val="AHD6pod"/>
          <w:rFonts w:ascii="Aptos" w:hAnsi="Aptos"/>
        </w:rPr>
        <w:t xml:space="preserve">Art. </w:t>
      </w:r>
      <w:r w:rsidR="005E31A5">
        <w:rPr>
          <w:rStyle w:val="AHD6pod"/>
          <w:rFonts w:ascii="Aptos" w:hAnsi="Aptos"/>
        </w:rPr>
        <w:t>2</w:t>
      </w:r>
      <w:r w:rsidRPr="00D527B4">
        <w:rPr>
          <w:rStyle w:val="AHD4pod"/>
          <w:rFonts w:ascii="Aptos" w:hAnsi="Aptos"/>
        </w:rPr>
        <w:t>.</w:t>
      </w:r>
      <w:r w:rsidR="00554673">
        <w:rPr>
          <w:rFonts w:ascii="Aptos" w:hAnsi="Aptos"/>
        </w:rPr>
        <w:t xml:space="preserve"> </w:t>
      </w:r>
      <w:r w:rsidRPr="00D527B4">
        <w:rPr>
          <w:rFonts w:ascii="Aptos" w:hAnsi="Aptos"/>
        </w:rPr>
        <w:t>La présente</w:t>
      </w:r>
      <w:r w:rsidR="00554673">
        <w:rPr>
          <w:rFonts w:ascii="Aptos" w:hAnsi="Aptos"/>
        </w:rPr>
        <w:t xml:space="preserve"> </w:t>
      </w:r>
      <w:r w:rsidRPr="00D527B4">
        <w:rPr>
          <w:rFonts w:ascii="Aptos" w:hAnsi="Aptos"/>
        </w:rPr>
        <w:t>délibération sera versée dans le dossier de l'intéressée.</w:t>
      </w:r>
    </w:p>
    <w:p w14:paraId="1A63BC09" w14:textId="0F82D613" w:rsidR="00C63D6B" w:rsidRPr="00D527B4" w:rsidRDefault="00C63D6B" w:rsidP="005E31A5">
      <w:pPr>
        <w:pStyle w:val="Ligne"/>
        <w:rPr>
          <w:rFonts w:ascii="Aptos" w:hAnsi="Aptos"/>
        </w:rPr>
      </w:pPr>
      <w:r w:rsidRPr="00D527B4">
        <w:t>--------------------------------</w:t>
      </w:r>
    </w:p>
    <w:p w14:paraId="7F316E19" w14:textId="335489FA" w:rsidR="00C63D6B" w:rsidRPr="00D527B4" w:rsidRDefault="00C63D6B" w:rsidP="009078E2">
      <w:pPr>
        <w:pStyle w:val="OBJET"/>
      </w:pPr>
      <w:r w:rsidRPr="00D527B4">
        <w:t>Objet</w:t>
      </w:r>
      <w:r w:rsidR="00554673">
        <w:t xml:space="preserve"> </w:t>
      </w:r>
      <w:r w:rsidRPr="00D527B4">
        <w:t>: Service Enseignement — Personnel enseignant — École communale de Mont-Sars — Implantation de Mont-Sainte-Geneviève — Section maternelle — Désignation à titre temporaire d'une institutrice maternelle — Modification — Ratification</w:t>
      </w:r>
    </w:p>
    <w:p w14:paraId="2659A434" w14:textId="77777777" w:rsidR="00C63D6B" w:rsidRPr="00D527B4" w:rsidRDefault="00C63D6B" w:rsidP="00C63D6B">
      <w:pPr>
        <w:jc w:val="both"/>
        <w:rPr>
          <w:rFonts w:ascii="Aptos" w:hAnsi="Aptos"/>
        </w:rPr>
      </w:pPr>
    </w:p>
    <w:p w14:paraId="57FD20C0" w14:textId="77777777" w:rsidR="00C63D6B" w:rsidRPr="00D527B4" w:rsidRDefault="00C63D6B" w:rsidP="00C63D6B">
      <w:pPr>
        <w:tabs>
          <w:tab w:val="left" w:pos="0"/>
        </w:tabs>
        <w:ind w:right="79" w:firstLine="851"/>
        <w:contextualSpacing/>
        <w:jc w:val="both"/>
        <w:rPr>
          <w:rFonts w:ascii="Aptos" w:hAnsi="Aptos"/>
        </w:rPr>
      </w:pPr>
      <w:r w:rsidRPr="00D527B4">
        <w:rPr>
          <w:rFonts w:ascii="Aptos" w:hAnsi="Aptos"/>
        </w:rPr>
        <w:t>Le Conseil Communal, réuni à huis clos</w:t>
      </w:r>
    </w:p>
    <w:p w14:paraId="24DE58FE" w14:textId="77777777" w:rsidR="00C63D6B" w:rsidRPr="00D527B4" w:rsidRDefault="00C63D6B" w:rsidP="00C63D6B">
      <w:pPr>
        <w:tabs>
          <w:tab w:val="left" w:pos="0"/>
        </w:tabs>
        <w:ind w:right="79" w:firstLine="851"/>
        <w:contextualSpacing/>
        <w:jc w:val="both"/>
        <w:rPr>
          <w:rFonts w:ascii="Aptos" w:hAnsi="Aptos"/>
        </w:rPr>
      </w:pPr>
    </w:p>
    <w:p w14:paraId="0108C9B1" w14:textId="77777777" w:rsidR="00C63D6B" w:rsidRPr="00D527B4" w:rsidRDefault="00C63D6B" w:rsidP="00C63D6B">
      <w:pPr>
        <w:pStyle w:val="AHD2pod"/>
        <w:jc w:val="both"/>
        <w:rPr>
          <w:rFonts w:ascii="Aptos" w:hAnsi="Aptos"/>
        </w:rPr>
      </w:pPr>
      <w:r w:rsidRPr="00D527B4">
        <w:rPr>
          <w:rFonts w:ascii="Aptos" w:hAnsi="Aptos"/>
        </w:rPr>
        <w:t>Vu le code de la démocratie locale et de la décentralisation, particulièrement, l’article L1122-30 ;</w:t>
      </w:r>
    </w:p>
    <w:p w14:paraId="492E2E5E" w14:textId="61FA0441" w:rsidR="00C63D6B" w:rsidRPr="00D527B4" w:rsidRDefault="00C63D6B" w:rsidP="00C63D6B">
      <w:pPr>
        <w:pStyle w:val="AHD2pod"/>
        <w:jc w:val="both"/>
        <w:rPr>
          <w:rFonts w:ascii="Aptos" w:hAnsi="Aptos"/>
        </w:rPr>
      </w:pPr>
      <w:r w:rsidRPr="00D527B4">
        <w:rPr>
          <w:rFonts w:ascii="Aptos" w:hAnsi="Aptos"/>
        </w:rPr>
        <w:t>Vu le Décret du 6 juin 1994 fixant le statut des membres du personnel subsidiés de l'enseignement officiel subventionné, notamment, l'article</w:t>
      </w:r>
      <w:r w:rsidR="00554673">
        <w:rPr>
          <w:rFonts w:ascii="Aptos" w:hAnsi="Aptos"/>
        </w:rPr>
        <w:t xml:space="preserve"> </w:t>
      </w:r>
      <w:r w:rsidRPr="00D527B4">
        <w:rPr>
          <w:rFonts w:ascii="Aptos" w:hAnsi="Aptos"/>
        </w:rPr>
        <w:t>27bis ;</w:t>
      </w:r>
    </w:p>
    <w:p w14:paraId="52B93787" w14:textId="653AE885" w:rsidR="00C63D6B" w:rsidRPr="00D527B4" w:rsidRDefault="00C63D6B" w:rsidP="00C63D6B">
      <w:pPr>
        <w:pStyle w:val="AHD2pod"/>
        <w:jc w:val="both"/>
        <w:rPr>
          <w:rFonts w:ascii="Aptos" w:hAnsi="Aptos"/>
        </w:rPr>
      </w:pPr>
      <w:r w:rsidRPr="00D527B4">
        <w:rPr>
          <w:rFonts w:ascii="Aptos" w:hAnsi="Aptos"/>
        </w:rPr>
        <w:t>Vu la délibération du Collège communal, en séance le 11 mars 2026, point n°21, par laquelle</w:t>
      </w:r>
      <w:r w:rsidR="00554673">
        <w:rPr>
          <w:rFonts w:ascii="Aptos" w:hAnsi="Aptos"/>
        </w:rPr>
        <w:t xml:space="preserve"> </w:t>
      </w:r>
      <w:r w:rsidRPr="00D527B4">
        <w:rPr>
          <w:rFonts w:ascii="Aptos" w:hAnsi="Aptos"/>
        </w:rPr>
        <w:t>Madame</w:t>
      </w:r>
      <w:r w:rsidR="00554673">
        <w:rPr>
          <w:rFonts w:ascii="Aptos" w:hAnsi="Aptos"/>
        </w:rPr>
        <w:t xml:space="preserve"> </w:t>
      </w:r>
      <w:r w:rsidRPr="00D527B4">
        <w:rPr>
          <w:rStyle w:val="AHD4pod"/>
          <w:rFonts w:ascii="Aptos" w:hAnsi="Aptos"/>
        </w:rPr>
        <w:t>Elise Rassart</w:t>
      </w:r>
      <w:r w:rsidRPr="00D527B4">
        <w:rPr>
          <w:rFonts w:ascii="Aptos" w:hAnsi="Aptos"/>
        </w:rPr>
        <w:t>, née le 17 octobre 1990 à La Louvière, domiciliée Grand Place 24/0001 à 7070 Le Roeulx, titulaire du diplôme de bachelier : institutrice primaire, délivré par la Haute École de la Communauté Française en Hainaut de Mons en juin 2013,</w:t>
      </w:r>
      <w:r w:rsidR="00554673">
        <w:rPr>
          <w:rFonts w:ascii="Aptos" w:hAnsi="Aptos"/>
        </w:rPr>
        <w:t xml:space="preserve"> </w:t>
      </w:r>
      <w:r w:rsidRPr="00D527B4">
        <w:rPr>
          <w:rFonts w:ascii="Aptos" w:hAnsi="Aptos"/>
        </w:rPr>
        <w:t>en titre suffisant, est désignée, à raison de 13 périodes, dans le remplacement de Françoise Culot, en mi-temps thérapeutique, du 16 mars 2026</w:t>
      </w:r>
      <w:r w:rsidR="00554673">
        <w:rPr>
          <w:rFonts w:ascii="Aptos" w:hAnsi="Aptos"/>
        </w:rPr>
        <w:t xml:space="preserve"> </w:t>
      </w:r>
      <w:r w:rsidRPr="00D527B4">
        <w:rPr>
          <w:rFonts w:ascii="Aptos" w:hAnsi="Aptos"/>
        </w:rPr>
        <w:t>au 31 mai 2026, et jusqu'au retour de l'agent en cas de prolongation ou de toute autre demande de mi-temps</w:t>
      </w:r>
      <w:r w:rsidR="005E31A5">
        <w:rPr>
          <w:rFonts w:ascii="Aptos" w:hAnsi="Aptos"/>
        </w:rPr>
        <w:t> ;</w:t>
      </w:r>
      <w:r w:rsidR="00554673">
        <w:rPr>
          <w:rFonts w:ascii="Aptos" w:hAnsi="Aptos"/>
        </w:rPr>
        <w:t xml:space="preserve"> </w:t>
      </w:r>
    </w:p>
    <w:p w14:paraId="26941D4C" w14:textId="77777777" w:rsidR="00C63D6B" w:rsidRPr="00D527B4" w:rsidRDefault="00C63D6B" w:rsidP="00C63D6B">
      <w:pPr>
        <w:pStyle w:val="AHD2pod"/>
        <w:jc w:val="both"/>
        <w:rPr>
          <w:rFonts w:ascii="Aptos" w:hAnsi="Aptos"/>
        </w:rPr>
      </w:pPr>
      <w:r w:rsidRPr="00D527B4">
        <w:rPr>
          <w:rFonts w:ascii="Aptos" w:hAnsi="Aptos"/>
        </w:rPr>
        <w:t>Considérant qu'il y a lieu, dans un délai de nonante jours à dater de toute désignation effectuée par le Collège communal de soumettre cette désignation à la ratification du Conseil communal.</w:t>
      </w:r>
    </w:p>
    <w:p w14:paraId="1B34ABA0" w14:textId="77777777" w:rsidR="00C63D6B" w:rsidRPr="00D527B4" w:rsidRDefault="00C63D6B" w:rsidP="00C63D6B">
      <w:pPr>
        <w:ind w:firstLine="850"/>
        <w:jc w:val="both"/>
        <w:rPr>
          <w:rFonts w:ascii="Aptos" w:hAnsi="Aptos"/>
        </w:rPr>
      </w:pPr>
    </w:p>
    <w:p w14:paraId="4EA8E9BF" w14:textId="77777777" w:rsidR="00C63D6B" w:rsidRPr="00D527B4" w:rsidRDefault="00C63D6B" w:rsidP="00C63D6B">
      <w:pPr>
        <w:pStyle w:val="AHD2pod"/>
        <w:jc w:val="both"/>
        <w:rPr>
          <w:rFonts w:ascii="Aptos" w:hAnsi="Aptos"/>
        </w:rPr>
      </w:pPr>
      <w:r w:rsidRPr="00D527B4">
        <w:rPr>
          <w:rStyle w:val="AHD4pod"/>
          <w:rFonts w:ascii="Aptos" w:hAnsi="Aptos"/>
        </w:rPr>
        <w:t>DÉCIDE, au scrutin secret, à l'unanimité des membres présents:</w:t>
      </w:r>
    </w:p>
    <w:p w14:paraId="411C2F4F" w14:textId="1D45BE54" w:rsidR="00C63D6B" w:rsidRPr="00D527B4" w:rsidRDefault="00554673" w:rsidP="00C63D6B">
      <w:pPr>
        <w:pStyle w:val="AHD2pod"/>
        <w:jc w:val="both"/>
        <w:rPr>
          <w:rFonts w:ascii="Aptos" w:hAnsi="Aptos"/>
        </w:rPr>
      </w:pPr>
      <w:r>
        <w:rPr>
          <w:rFonts w:ascii="Aptos" w:hAnsi="Aptos"/>
        </w:rPr>
        <w:t xml:space="preserve"> </w:t>
      </w:r>
    </w:p>
    <w:p w14:paraId="1D35697D" w14:textId="582D4E14" w:rsidR="00C63D6B" w:rsidRPr="00D527B4" w:rsidRDefault="00C63D6B" w:rsidP="00C63D6B">
      <w:pPr>
        <w:pStyle w:val="AHD2pod"/>
        <w:jc w:val="both"/>
        <w:rPr>
          <w:rFonts w:ascii="Aptos" w:hAnsi="Aptos"/>
        </w:rPr>
      </w:pPr>
      <w:r w:rsidRPr="00D527B4">
        <w:rPr>
          <w:rStyle w:val="AHD6pod"/>
          <w:rFonts w:ascii="Aptos" w:hAnsi="Aptos"/>
        </w:rPr>
        <w:t>Article 1</w:t>
      </w:r>
      <w:r w:rsidRPr="005E31A5">
        <w:rPr>
          <w:rStyle w:val="AHD4pod"/>
          <w:rFonts w:ascii="Aptos" w:hAnsi="Aptos"/>
          <w:vertAlign w:val="superscript"/>
        </w:rPr>
        <w:t>er</w:t>
      </w:r>
      <w:r w:rsidRPr="00D527B4">
        <w:rPr>
          <w:rStyle w:val="AHD4pod"/>
          <w:rFonts w:ascii="Aptos" w:hAnsi="Aptos"/>
        </w:rPr>
        <w:t>.</w:t>
      </w:r>
      <w:r w:rsidR="005E31A5">
        <w:rPr>
          <w:rStyle w:val="AHD4pod"/>
          <w:rFonts w:ascii="Aptos" w:hAnsi="Aptos"/>
        </w:rPr>
        <w:t xml:space="preserve"> </w:t>
      </w:r>
      <w:r w:rsidRPr="00D527B4">
        <w:rPr>
          <w:rFonts w:ascii="Aptos" w:hAnsi="Aptos"/>
        </w:rPr>
        <w:t>La délibération du Collège communal du 11 mars 2026, point n°21, par laquelle</w:t>
      </w:r>
      <w:r w:rsidR="00554673">
        <w:rPr>
          <w:rFonts w:ascii="Aptos" w:hAnsi="Aptos"/>
        </w:rPr>
        <w:t xml:space="preserve"> </w:t>
      </w:r>
      <w:r w:rsidRPr="00D527B4">
        <w:rPr>
          <w:rFonts w:ascii="Aptos" w:hAnsi="Aptos"/>
        </w:rPr>
        <w:t>Madame</w:t>
      </w:r>
      <w:r w:rsidR="00554673">
        <w:rPr>
          <w:rFonts w:ascii="Aptos" w:hAnsi="Aptos"/>
        </w:rPr>
        <w:t xml:space="preserve"> </w:t>
      </w:r>
      <w:r w:rsidRPr="00D527B4">
        <w:rPr>
          <w:rStyle w:val="AHD4pod"/>
          <w:rFonts w:ascii="Aptos" w:hAnsi="Aptos"/>
        </w:rPr>
        <w:t>Elise Rassart</w:t>
      </w:r>
      <w:r w:rsidRPr="00D527B4">
        <w:rPr>
          <w:rFonts w:ascii="Aptos" w:hAnsi="Aptos"/>
        </w:rPr>
        <w:t>, née le 17 octobre 1990 à La Louvière, domiciliée Grand Place 24/0001 à 7070 Le Roeulx, titulaire du diplôme de bachelier : institutrice primaire, délivré par la Haute École de la Communauté Française en Hainaut de Mons en juin 2013,</w:t>
      </w:r>
      <w:r w:rsidR="00554673">
        <w:rPr>
          <w:rFonts w:ascii="Aptos" w:hAnsi="Aptos"/>
        </w:rPr>
        <w:t xml:space="preserve"> </w:t>
      </w:r>
      <w:r w:rsidRPr="00D527B4">
        <w:rPr>
          <w:rFonts w:ascii="Aptos" w:hAnsi="Aptos"/>
        </w:rPr>
        <w:t>en titre requis ;</w:t>
      </w:r>
      <w:r w:rsidR="00554673">
        <w:rPr>
          <w:rFonts w:ascii="Aptos" w:hAnsi="Aptos"/>
        </w:rPr>
        <w:t xml:space="preserve"> </w:t>
      </w:r>
      <w:r w:rsidRPr="00D527B4">
        <w:rPr>
          <w:rFonts w:ascii="Aptos" w:hAnsi="Aptos"/>
        </w:rPr>
        <w:t>est désignée, à raison de 13 périodes, dans le remplacement de Françoise Culot, en mi-temps thérapeutique, du 16 mars 2026</w:t>
      </w:r>
      <w:r w:rsidR="00554673">
        <w:rPr>
          <w:rFonts w:ascii="Aptos" w:hAnsi="Aptos"/>
        </w:rPr>
        <w:t xml:space="preserve"> </w:t>
      </w:r>
      <w:r w:rsidRPr="00D527B4">
        <w:rPr>
          <w:rFonts w:ascii="Aptos" w:hAnsi="Aptos"/>
        </w:rPr>
        <w:t xml:space="preserve">au 31 mai 2026, et </w:t>
      </w:r>
      <w:r w:rsidRPr="00D527B4">
        <w:rPr>
          <w:rFonts w:ascii="Aptos" w:hAnsi="Aptos"/>
        </w:rPr>
        <w:lastRenderedPageBreak/>
        <w:t>jusqu'au retour de l'agent en cas de prolongation ou de toute autre demande de mi-temps, est ratifiée.</w:t>
      </w:r>
      <w:r w:rsidR="00554673">
        <w:rPr>
          <w:rFonts w:ascii="Aptos" w:hAnsi="Aptos"/>
        </w:rPr>
        <w:t xml:space="preserve"> </w:t>
      </w:r>
    </w:p>
    <w:p w14:paraId="251C910A" w14:textId="3988502E" w:rsidR="00C63D6B" w:rsidRPr="00D527B4" w:rsidRDefault="00C63D6B" w:rsidP="00C63D6B">
      <w:pPr>
        <w:pStyle w:val="AHD2pod"/>
        <w:jc w:val="both"/>
        <w:rPr>
          <w:rFonts w:ascii="Aptos" w:hAnsi="Aptos"/>
        </w:rPr>
      </w:pPr>
      <w:r w:rsidRPr="00D527B4">
        <w:rPr>
          <w:rStyle w:val="AHD6pod"/>
          <w:rFonts w:ascii="Aptos" w:hAnsi="Aptos"/>
        </w:rPr>
        <w:t>Art.2.</w:t>
      </w:r>
      <w:r w:rsidR="00554673">
        <w:rPr>
          <w:rStyle w:val="AHD4pod"/>
          <w:rFonts w:ascii="Aptos" w:hAnsi="Aptos"/>
        </w:rPr>
        <w:t xml:space="preserve"> </w:t>
      </w:r>
      <w:r w:rsidRPr="00D527B4">
        <w:rPr>
          <w:rFonts w:ascii="Aptos" w:hAnsi="Aptos"/>
        </w:rPr>
        <w:t>La présente</w:t>
      </w:r>
      <w:r w:rsidR="00554673">
        <w:rPr>
          <w:rFonts w:ascii="Aptos" w:hAnsi="Aptos"/>
        </w:rPr>
        <w:t xml:space="preserve"> </w:t>
      </w:r>
      <w:r w:rsidRPr="00D527B4">
        <w:rPr>
          <w:rFonts w:ascii="Aptos" w:hAnsi="Aptos"/>
        </w:rPr>
        <w:t>délibération sera versée dans le dossier de l'intéressée.</w:t>
      </w:r>
    </w:p>
    <w:p w14:paraId="53F5020D" w14:textId="77777777" w:rsidR="00C63D6B" w:rsidRPr="00D527B4" w:rsidRDefault="00C63D6B" w:rsidP="005E31A5">
      <w:pPr>
        <w:pStyle w:val="Ligne"/>
      </w:pPr>
      <w:r w:rsidRPr="00D527B4">
        <w:t>--------------------------------</w:t>
      </w:r>
    </w:p>
    <w:p w14:paraId="795C8942" w14:textId="77777777" w:rsidR="00C63D6B" w:rsidRPr="00D527B4" w:rsidRDefault="00C63D6B" w:rsidP="00C63D6B">
      <w:pPr>
        <w:jc w:val="both"/>
        <w:rPr>
          <w:rFonts w:ascii="Aptos" w:hAnsi="Aptos"/>
        </w:rPr>
      </w:pPr>
      <w:r w:rsidRPr="00D527B4">
        <w:rPr>
          <w:rFonts w:ascii="Aptos" w:hAnsi="Aptos"/>
        </w:rPr>
        <w:t>Ainsi fait et délibéré en séance, date que dessus.</w:t>
      </w:r>
    </w:p>
    <w:p w14:paraId="6E0A8F53" w14:textId="77777777" w:rsidR="00C63D6B" w:rsidRPr="00D527B4" w:rsidRDefault="00C63D6B" w:rsidP="00C63D6B">
      <w:pPr>
        <w:jc w:val="both"/>
        <w:rPr>
          <w:rFonts w:ascii="Aptos" w:hAnsi="Aptos"/>
        </w:rPr>
      </w:pPr>
    </w:p>
    <w:p w14:paraId="26296827" w14:textId="76CA815E" w:rsidR="00C63D6B" w:rsidRPr="00D527B4" w:rsidRDefault="00C63D6B" w:rsidP="00C63D6B">
      <w:pPr>
        <w:jc w:val="both"/>
        <w:rPr>
          <w:rFonts w:ascii="Aptos" w:hAnsi="Aptos"/>
        </w:rPr>
      </w:pPr>
      <w:r w:rsidRPr="00D527B4">
        <w:rPr>
          <w:rFonts w:ascii="Aptos" w:hAnsi="Aptos"/>
        </w:rPr>
        <w:t>La séance est levée à</w:t>
      </w:r>
      <w:r w:rsidR="00554673">
        <w:rPr>
          <w:rFonts w:ascii="Aptos" w:hAnsi="Aptos"/>
        </w:rPr>
        <w:t xml:space="preserve"> </w:t>
      </w:r>
      <w:r w:rsidR="003B37A0">
        <w:rPr>
          <w:rFonts w:ascii="Aptos" w:hAnsi="Aptos"/>
        </w:rPr>
        <w:t>21</w:t>
      </w:r>
      <w:r w:rsidRPr="00D527B4">
        <w:rPr>
          <w:rFonts w:ascii="Aptos" w:hAnsi="Aptos"/>
        </w:rPr>
        <w:t>h0</w:t>
      </w:r>
      <w:r w:rsidR="003B37A0">
        <w:rPr>
          <w:rFonts w:ascii="Aptos" w:hAnsi="Aptos"/>
        </w:rPr>
        <w:t>5</w:t>
      </w:r>
      <w:r w:rsidRPr="00D527B4">
        <w:rPr>
          <w:rFonts w:ascii="Aptos" w:hAnsi="Aptos"/>
        </w:rPr>
        <w:t>.</w:t>
      </w:r>
    </w:p>
    <w:p w14:paraId="1D8D6388" w14:textId="77777777" w:rsidR="00C63D6B" w:rsidRPr="00D527B4" w:rsidRDefault="00C63D6B" w:rsidP="00C63D6B">
      <w:pPr>
        <w:jc w:val="both"/>
        <w:rPr>
          <w:rFonts w:ascii="Aptos" w:hAnsi="Aptos"/>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C63D6B" w:rsidRPr="00D527B4" w14:paraId="3B7A30CF" w14:textId="77777777" w:rsidTr="00F70BF0">
        <w:trPr>
          <w:cantSplit/>
        </w:trPr>
        <w:tc>
          <w:tcPr>
            <w:tcW w:w="5900" w:type="dxa"/>
          </w:tcPr>
          <w:p w14:paraId="54301732" w14:textId="77777777" w:rsidR="00C63D6B" w:rsidRPr="00D527B4" w:rsidRDefault="00C63D6B" w:rsidP="00C63D6B">
            <w:pPr>
              <w:keepNext/>
              <w:numPr>
                <w:ilvl w:val="0"/>
                <w:numId w:val="15"/>
              </w:numPr>
              <w:jc w:val="both"/>
              <w:rPr>
                <w:rFonts w:ascii="Aptos" w:hAnsi="Aptos"/>
              </w:rPr>
            </w:pPr>
            <w:r w:rsidRPr="00D527B4">
              <w:rPr>
                <w:rFonts w:ascii="Aptos" w:hAnsi="Aptos"/>
              </w:rPr>
              <w:t>La Directrice générale f.f.</w:t>
            </w:r>
          </w:p>
        </w:tc>
        <w:tc>
          <w:tcPr>
            <w:tcW w:w="3175" w:type="dxa"/>
          </w:tcPr>
          <w:p w14:paraId="53F6BB3F" w14:textId="77777777" w:rsidR="00C63D6B" w:rsidRPr="00D527B4" w:rsidRDefault="00C63D6B" w:rsidP="008941BB">
            <w:pPr>
              <w:keepNext/>
              <w:numPr>
                <w:ilvl w:val="0"/>
                <w:numId w:val="15"/>
              </w:numPr>
              <w:tabs>
                <w:tab w:val="clear" w:pos="0"/>
                <w:tab w:val="num" w:pos="906"/>
              </w:tabs>
              <w:ind w:left="1190"/>
              <w:jc w:val="both"/>
              <w:rPr>
                <w:rFonts w:ascii="Aptos" w:hAnsi="Aptos"/>
              </w:rPr>
            </w:pPr>
            <w:r w:rsidRPr="00D527B4">
              <w:rPr>
                <w:rFonts w:ascii="Aptos" w:hAnsi="Aptos"/>
              </w:rPr>
              <w:t>Le Bourgmestre</w:t>
            </w:r>
          </w:p>
        </w:tc>
      </w:tr>
    </w:tbl>
    <w:p w14:paraId="57E0FE16" w14:textId="77777777" w:rsidR="00C63D6B" w:rsidRDefault="00C63D6B" w:rsidP="00C63D6B">
      <w:pPr>
        <w:jc w:val="both"/>
        <w:rPr>
          <w:rFonts w:asciiTheme="minorHAnsi" w:hAnsiTheme="minorHAnsi"/>
        </w:rPr>
      </w:pPr>
    </w:p>
    <w:p w14:paraId="08FA08E4" w14:textId="77777777" w:rsidR="008941BB" w:rsidRDefault="008941BB" w:rsidP="00C63D6B">
      <w:pPr>
        <w:jc w:val="both"/>
        <w:rPr>
          <w:rFonts w:asciiTheme="minorHAnsi" w:hAnsiTheme="minorHAnsi"/>
        </w:rPr>
      </w:pPr>
    </w:p>
    <w:p w14:paraId="0BFAF3A2" w14:textId="77777777" w:rsidR="008941BB" w:rsidRDefault="008941BB" w:rsidP="00C63D6B">
      <w:pPr>
        <w:jc w:val="both"/>
        <w:rPr>
          <w:rFonts w:asciiTheme="minorHAnsi" w:hAnsiTheme="minorHAnsi"/>
        </w:rPr>
      </w:pPr>
    </w:p>
    <w:p w14:paraId="6F14052F" w14:textId="77777777" w:rsidR="008941BB" w:rsidRDefault="008941BB" w:rsidP="00C63D6B">
      <w:pPr>
        <w:jc w:val="both"/>
        <w:rPr>
          <w:rFonts w:asciiTheme="minorHAnsi" w:hAnsiTheme="minorHAnsi"/>
        </w:rPr>
      </w:pPr>
    </w:p>
    <w:p w14:paraId="24592251" w14:textId="2D1A1C62" w:rsidR="008941BB" w:rsidRPr="00C63D6B" w:rsidRDefault="008941BB" w:rsidP="008941BB">
      <w:pPr>
        <w:tabs>
          <w:tab w:val="left" w:pos="7088"/>
        </w:tabs>
        <w:jc w:val="both"/>
        <w:rPr>
          <w:rFonts w:asciiTheme="minorHAnsi" w:hAnsiTheme="minorHAnsi"/>
        </w:rPr>
      </w:pPr>
      <w:r>
        <w:rPr>
          <w:rFonts w:asciiTheme="minorHAnsi" w:hAnsiTheme="minorHAnsi"/>
        </w:rPr>
        <w:t>Tanya Sidiras</w:t>
      </w:r>
      <w:r>
        <w:rPr>
          <w:rFonts w:asciiTheme="minorHAnsi" w:hAnsiTheme="minorHAnsi"/>
        </w:rPr>
        <w:tab/>
        <w:t>Steven Royez</w:t>
      </w:r>
    </w:p>
    <w:sectPr w:rsidR="008941BB" w:rsidRPr="00C63D6B" w:rsidSect="004852B3">
      <w:footerReference w:type="default" r:id="rId8"/>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C40C8" w14:textId="77777777" w:rsidR="007D31C8" w:rsidRDefault="007D31C8" w:rsidP="004852B3">
      <w:r>
        <w:separator/>
      </w:r>
    </w:p>
  </w:endnote>
  <w:endnote w:type="continuationSeparator" w:id="0">
    <w:p w14:paraId="56758E57" w14:textId="77777777" w:rsidR="007D31C8" w:rsidRDefault="007D31C8" w:rsidP="0048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F5E8" w14:textId="0A2938D0" w:rsidR="004852B3" w:rsidRPr="004852B3" w:rsidRDefault="004852B3">
    <w:pPr>
      <w:pStyle w:val="Pieddepage"/>
      <w:rPr>
        <w:rFonts w:asciiTheme="minorHAnsi" w:hAnsiTheme="minorHAnsi"/>
        <w:sz w:val="20"/>
        <w:szCs w:val="20"/>
      </w:rPr>
    </w:pPr>
    <w:r>
      <w:rPr>
        <w:rFonts w:asciiTheme="minorHAnsi" w:hAnsiTheme="minorHAnsi"/>
        <w:sz w:val="20"/>
        <w:szCs w:val="20"/>
      </w:rPr>
      <w:t>Conseil communal</w:t>
    </w:r>
    <w:r w:rsidRPr="004852B3">
      <w:rPr>
        <w:rFonts w:asciiTheme="minorHAnsi" w:hAnsiTheme="minorHAnsi"/>
        <w:sz w:val="20"/>
        <w:szCs w:val="20"/>
      </w:rPr>
      <w:ptab w:relativeTo="margin" w:alignment="center" w:leader="none"/>
    </w:r>
    <w:r>
      <w:rPr>
        <w:rFonts w:asciiTheme="minorHAnsi" w:hAnsiTheme="minorHAnsi"/>
        <w:sz w:val="20"/>
        <w:szCs w:val="20"/>
      </w:rPr>
      <w:t>Séance du 22.04.2026</w:t>
    </w:r>
    <w:r w:rsidRPr="004852B3">
      <w:rPr>
        <w:rFonts w:asciiTheme="minorHAnsi" w:hAnsiTheme="minorHAnsi"/>
        <w:sz w:val="20"/>
        <w:szCs w:val="20"/>
      </w:rPr>
      <w:ptab w:relativeTo="margin" w:alignment="right" w:leader="none"/>
    </w:r>
    <w:r w:rsidRPr="004852B3">
      <w:rPr>
        <w:rFonts w:asciiTheme="minorHAnsi" w:hAnsiTheme="minorHAnsi"/>
        <w:sz w:val="20"/>
        <w:szCs w:val="20"/>
        <w:lang w:val="fr-FR"/>
      </w:rPr>
      <w:t xml:space="preserve">Page </w:t>
    </w:r>
    <w:r w:rsidRPr="004852B3">
      <w:rPr>
        <w:rFonts w:asciiTheme="minorHAnsi" w:hAnsiTheme="minorHAnsi"/>
        <w:b/>
        <w:bCs/>
        <w:sz w:val="20"/>
        <w:szCs w:val="20"/>
      </w:rPr>
      <w:fldChar w:fldCharType="begin"/>
    </w:r>
    <w:r w:rsidRPr="004852B3">
      <w:rPr>
        <w:rFonts w:asciiTheme="minorHAnsi" w:hAnsiTheme="minorHAnsi"/>
        <w:b/>
        <w:bCs/>
        <w:sz w:val="20"/>
        <w:szCs w:val="20"/>
      </w:rPr>
      <w:instrText>PAGE  \* Arabic  \* MERGEFORMAT</w:instrText>
    </w:r>
    <w:r w:rsidRPr="004852B3">
      <w:rPr>
        <w:rFonts w:asciiTheme="minorHAnsi" w:hAnsiTheme="minorHAnsi"/>
        <w:b/>
        <w:bCs/>
        <w:sz w:val="20"/>
        <w:szCs w:val="20"/>
      </w:rPr>
      <w:fldChar w:fldCharType="separate"/>
    </w:r>
    <w:r w:rsidRPr="004852B3">
      <w:rPr>
        <w:rFonts w:asciiTheme="minorHAnsi" w:hAnsiTheme="minorHAnsi"/>
        <w:b/>
        <w:bCs/>
        <w:sz w:val="20"/>
        <w:szCs w:val="20"/>
        <w:lang w:val="fr-FR"/>
      </w:rPr>
      <w:t>1</w:t>
    </w:r>
    <w:r w:rsidRPr="004852B3">
      <w:rPr>
        <w:rFonts w:asciiTheme="minorHAnsi" w:hAnsiTheme="minorHAnsi"/>
        <w:b/>
        <w:bCs/>
        <w:sz w:val="20"/>
        <w:szCs w:val="20"/>
      </w:rPr>
      <w:fldChar w:fldCharType="end"/>
    </w:r>
    <w:r>
      <w:rPr>
        <w:rFonts w:asciiTheme="minorHAnsi" w:hAnsiTheme="minorHAnsi"/>
        <w:sz w:val="20"/>
        <w:szCs w:val="20"/>
        <w:lang w:val="fr-FR"/>
      </w:rPr>
      <w:t>/</w:t>
    </w:r>
    <w:r w:rsidRPr="004852B3">
      <w:rPr>
        <w:rFonts w:asciiTheme="minorHAnsi" w:hAnsiTheme="minorHAnsi"/>
        <w:b/>
        <w:bCs/>
        <w:sz w:val="20"/>
        <w:szCs w:val="20"/>
      </w:rPr>
      <w:fldChar w:fldCharType="begin"/>
    </w:r>
    <w:r w:rsidRPr="004852B3">
      <w:rPr>
        <w:rFonts w:asciiTheme="minorHAnsi" w:hAnsiTheme="minorHAnsi"/>
        <w:b/>
        <w:bCs/>
        <w:sz w:val="20"/>
        <w:szCs w:val="20"/>
      </w:rPr>
      <w:instrText>NUMPAGES  \* Arabic  \* MERGEFORMAT</w:instrText>
    </w:r>
    <w:r w:rsidRPr="004852B3">
      <w:rPr>
        <w:rFonts w:asciiTheme="minorHAnsi" w:hAnsiTheme="minorHAnsi"/>
        <w:b/>
        <w:bCs/>
        <w:sz w:val="20"/>
        <w:szCs w:val="20"/>
      </w:rPr>
      <w:fldChar w:fldCharType="separate"/>
    </w:r>
    <w:r w:rsidRPr="004852B3">
      <w:rPr>
        <w:rFonts w:asciiTheme="minorHAnsi" w:hAnsiTheme="minorHAnsi"/>
        <w:b/>
        <w:bCs/>
        <w:sz w:val="20"/>
        <w:szCs w:val="20"/>
        <w:lang w:val="fr-FR"/>
      </w:rPr>
      <w:t>2</w:t>
    </w:r>
    <w:r w:rsidRPr="004852B3">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33B7" w14:textId="77777777" w:rsidR="007D31C8" w:rsidRDefault="007D31C8" w:rsidP="004852B3">
      <w:r>
        <w:separator/>
      </w:r>
    </w:p>
  </w:footnote>
  <w:footnote w:type="continuationSeparator" w:id="0">
    <w:p w14:paraId="157249EA" w14:textId="77777777" w:rsidR="007D31C8" w:rsidRDefault="007D31C8" w:rsidP="00485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A27"/>
    <w:multiLevelType w:val="multilevel"/>
    <w:tmpl w:val="BFACD2A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713BB5"/>
    <w:multiLevelType w:val="multilevel"/>
    <w:tmpl w:val="BEDC9B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2A496A"/>
    <w:multiLevelType w:val="hybridMultilevel"/>
    <w:tmpl w:val="C4626638"/>
    <w:lvl w:ilvl="0" w:tplc="CF209BDE">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3A26A31"/>
    <w:multiLevelType w:val="multilevel"/>
    <w:tmpl w:val="5FA21ED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C4F33A4"/>
    <w:multiLevelType w:val="multilevel"/>
    <w:tmpl w:val="C58890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C854F17"/>
    <w:multiLevelType w:val="multilevel"/>
    <w:tmpl w:val="CB2AB44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1CC32975"/>
    <w:multiLevelType w:val="multilevel"/>
    <w:tmpl w:val="424AA24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27117D3D"/>
    <w:multiLevelType w:val="multilevel"/>
    <w:tmpl w:val="9D8A22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B6D026D"/>
    <w:multiLevelType w:val="multilevel"/>
    <w:tmpl w:val="74E2710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021712A"/>
    <w:multiLevelType w:val="hybridMultilevel"/>
    <w:tmpl w:val="901282D8"/>
    <w:lvl w:ilvl="0" w:tplc="D0E204F6">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19E1CA8"/>
    <w:multiLevelType w:val="multilevel"/>
    <w:tmpl w:val="0B983B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3F83424"/>
    <w:multiLevelType w:val="multilevel"/>
    <w:tmpl w:val="FF26F1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B374FF0"/>
    <w:multiLevelType w:val="multilevel"/>
    <w:tmpl w:val="D262A6A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D1855AC"/>
    <w:multiLevelType w:val="hybridMultilevel"/>
    <w:tmpl w:val="B15EF972"/>
    <w:lvl w:ilvl="0" w:tplc="4FF00832">
      <w:start w:val="1"/>
      <w:numFmt w:val="bullet"/>
      <w:lvlText w:val="-"/>
      <w:lvlJc w:val="left"/>
      <w:pPr>
        <w:ind w:left="720" w:hanging="360"/>
      </w:pPr>
      <w:rPr>
        <w:rFonts w:ascii="Aptos" w:eastAsia="Aptos" w:hAnsi="Aptos" w:cs="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393783"/>
    <w:multiLevelType w:val="multilevel"/>
    <w:tmpl w:val="D3806F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5BA1554"/>
    <w:multiLevelType w:val="multilevel"/>
    <w:tmpl w:val="EAC8771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6" w15:restartNumberingAfterBreak="0">
    <w:nsid w:val="59FC5A70"/>
    <w:multiLevelType w:val="multilevel"/>
    <w:tmpl w:val="7F0A31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B6E4814"/>
    <w:multiLevelType w:val="multilevel"/>
    <w:tmpl w:val="D4241F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84151524">
    <w:abstractNumId w:val="6"/>
  </w:num>
  <w:num w:numId="2" w16cid:durableId="1094401576">
    <w:abstractNumId w:val="5"/>
  </w:num>
  <w:num w:numId="3" w16cid:durableId="1970554373">
    <w:abstractNumId w:val="0"/>
  </w:num>
  <w:num w:numId="4" w16cid:durableId="1074863483">
    <w:abstractNumId w:val="8"/>
  </w:num>
  <w:num w:numId="5" w16cid:durableId="1549956557">
    <w:abstractNumId w:val="11"/>
  </w:num>
  <w:num w:numId="6" w16cid:durableId="621771768">
    <w:abstractNumId w:val="4"/>
  </w:num>
  <w:num w:numId="7" w16cid:durableId="1792281829">
    <w:abstractNumId w:val="14"/>
  </w:num>
  <w:num w:numId="8" w16cid:durableId="1937908708">
    <w:abstractNumId w:val="16"/>
  </w:num>
  <w:num w:numId="9" w16cid:durableId="511770859">
    <w:abstractNumId w:val="17"/>
  </w:num>
  <w:num w:numId="10" w16cid:durableId="1891191407">
    <w:abstractNumId w:val="1"/>
  </w:num>
  <w:num w:numId="11" w16cid:durableId="1203905600">
    <w:abstractNumId w:val="9"/>
  </w:num>
  <w:num w:numId="12" w16cid:durableId="1287851507">
    <w:abstractNumId w:val="2"/>
  </w:num>
  <w:num w:numId="13" w16cid:durableId="714088786">
    <w:abstractNumId w:val="3"/>
  </w:num>
  <w:num w:numId="14" w16cid:durableId="535392766">
    <w:abstractNumId w:val="10"/>
  </w:num>
  <w:num w:numId="15" w16cid:durableId="238101077">
    <w:abstractNumId w:val="15"/>
  </w:num>
  <w:num w:numId="16" w16cid:durableId="116948633">
    <w:abstractNumId w:val="7"/>
  </w:num>
  <w:num w:numId="17" w16cid:durableId="331183523">
    <w:abstractNumId w:val="12"/>
  </w:num>
  <w:num w:numId="18" w16cid:durableId="17172014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54"/>
    <w:rsid w:val="00080559"/>
    <w:rsid w:val="000E1F53"/>
    <w:rsid w:val="000F173F"/>
    <w:rsid w:val="000F1C32"/>
    <w:rsid w:val="000F4587"/>
    <w:rsid w:val="00113C00"/>
    <w:rsid w:val="001D2D7E"/>
    <w:rsid w:val="001D3512"/>
    <w:rsid w:val="002113E0"/>
    <w:rsid w:val="00310CF8"/>
    <w:rsid w:val="00362A96"/>
    <w:rsid w:val="003B37A0"/>
    <w:rsid w:val="00422EB9"/>
    <w:rsid w:val="004357B1"/>
    <w:rsid w:val="00476FBC"/>
    <w:rsid w:val="004852B3"/>
    <w:rsid w:val="00512313"/>
    <w:rsid w:val="00554673"/>
    <w:rsid w:val="00574914"/>
    <w:rsid w:val="005E31A5"/>
    <w:rsid w:val="006746FA"/>
    <w:rsid w:val="00682609"/>
    <w:rsid w:val="006D3661"/>
    <w:rsid w:val="0076478E"/>
    <w:rsid w:val="007D31C8"/>
    <w:rsid w:val="007F3DAF"/>
    <w:rsid w:val="008941BB"/>
    <w:rsid w:val="008E640C"/>
    <w:rsid w:val="009078E2"/>
    <w:rsid w:val="009509A3"/>
    <w:rsid w:val="009D7BA4"/>
    <w:rsid w:val="00A13978"/>
    <w:rsid w:val="00A34515"/>
    <w:rsid w:val="00B32F8A"/>
    <w:rsid w:val="00B5011F"/>
    <w:rsid w:val="00BD722E"/>
    <w:rsid w:val="00BE34BF"/>
    <w:rsid w:val="00C06F73"/>
    <w:rsid w:val="00C1116A"/>
    <w:rsid w:val="00C242AE"/>
    <w:rsid w:val="00C63D6B"/>
    <w:rsid w:val="00C64454"/>
    <w:rsid w:val="00CD1CC2"/>
    <w:rsid w:val="00E16DFB"/>
    <w:rsid w:val="00E21D98"/>
    <w:rsid w:val="00EF43E2"/>
    <w:rsid w:val="00F668BE"/>
    <w:rsid w:val="00FD209C"/>
    <w:rsid w:val="00FE19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9C0AD"/>
  <w15:docId w15:val="{873241E4-DC40-44E3-96B6-F2DCCB19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JnY1pod">
    <w:name w:val="JnY1pod"/>
    <w:qFormat/>
    <w:rPr>
      <w:b/>
      <w:u w:val="single"/>
    </w:rPr>
  </w:style>
  <w:style w:type="character" w:customStyle="1" w:styleId="JnY3pod">
    <w:name w:val="JnY3pod"/>
    <w:qFormat/>
    <w:rPr>
      <w:vertAlign w:val="superscript"/>
    </w:rPr>
  </w:style>
  <w:style w:type="character" w:customStyle="1" w:styleId="JnY4pod">
    <w:name w:val="JnY4pod"/>
    <w:qFormat/>
    <w:rPr>
      <w:b/>
    </w:rPr>
  </w:style>
  <w:style w:type="character" w:customStyle="1" w:styleId="JnY5pod">
    <w:name w:val="JnY5pod"/>
    <w:qFormat/>
    <w:rPr>
      <w:i/>
    </w:rPr>
  </w:style>
  <w:style w:type="character" w:customStyle="1" w:styleId="JnY7pod">
    <w:name w:val="JnY7pod"/>
    <w:qFormat/>
    <w:rPr>
      <w:b/>
      <w:u w:val="single"/>
    </w:rPr>
  </w:style>
  <w:style w:type="character" w:customStyle="1" w:styleId="JnY10pod">
    <w:name w:val="JnY10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JnY2pod">
    <w:name w:val="JnY2pod"/>
    <w:basedOn w:val="Normal"/>
    <w:qFormat/>
    <w:pPr>
      <w:ind w:firstLine="834"/>
    </w:pPr>
  </w:style>
  <w:style w:type="paragraph" w:customStyle="1" w:styleId="JnY6pod">
    <w:name w:val="JnY6pod"/>
    <w:basedOn w:val="Normal"/>
    <w:qFormat/>
    <w:pPr>
      <w:jc w:val="both"/>
    </w:pPr>
  </w:style>
  <w:style w:type="paragraph" w:customStyle="1" w:styleId="JnY8pod">
    <w:name w:val="JnY8pod"/>
    <w:basedOn w:val="Normal"/>
    <w:qFormat/>
    <w:pPr>
      <w:ind w:firstLine="834"/>
      <w:jc w:val="both"/>
    </w:pPr>
  </w:style>
  <w:style w:type="paragraph" w:customStyle="1" w:styleId="JnY9pod">
    <w:name w:val="JnY9pod"/>
    <w:basedOn w:val="Normal"/>
    <w:qFormat/>
    <w:pPr>
      <w:ind w:firstLine="550"/>
    </w:pPr>
  </w:style>
  <w:style w:type="paragraph" w:customStyle="1" w:styleId="JnY11pod">
    <w:name w:val="JnY11pod"/>
    <w:basedOn w:val="Normal"/>
    <w:qFormat/>
    <w:pPr>
      <w:ind w:left="2053"/>
    </w:pPr>
  </w:style>
  <w:style w:type="paragraph" w:customStyle="1" w:styleId="JnY12pod">
    <w:name w:val="JnY12pod"/>
    <w:basedOn w:val="Normal"/>
    <w:qFormat/>
    <w:pPr>
      <w:ind w:left="1027" w:firstLine="834"/>
    </w:pPr>
  </w:style>
  <w:style w:type="paragraph" w:customStyle="1" w:styleId="JnY13pod">
    <w:name w:val="JnY13pod"/>
    <w:basedOn w:val="Normal"/>
    <w:qFormat/>
    <w:pPr>
      <w:ind w:left="1027"/>
    </w:pPr>
  </w:style>
  <w:style w:type="paragraph" w:customStyle="1" w:styleId="JnY14pod">
    <w:name w:val="JnY14pod"/>
    <w:basedOn w:val="Normal"/>
    <w:qFormat/>
    <w:pPr>
      <w:ind w:firstLine="561"/>
    </w:pPr>
  </w:style>
  <w:style w:type="paragraph" w:customStyle="1" w:styleId="JnY15pod">
    <w:name w:val="JnY15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qFormat/>
    <w:rsid w:val="00BD722E"/>
    <w:pPr>
      <w:ind w:left="720"/>
      <w:contextualSpacing/>
    </w:pPr>
    <w:rPr>
      <w:rFonts w:cs="Mangal"/>
      <w:szCs w:val="21"/>
    </w:rPr>
  </w:style>
  <w:style w:type="paragraph" w:customStyle="1" w:styleId="OBJET">
    <w:name w:val="OBJET"/>
    <w:basedOn w:val="Paragraphedeliste"/>
    <w:qFormat/>
    <w:rsid w:val="00BD722E"/>
    <w:pPr>
      <w:numPr>
        <w:numId w:val="12"/>
      </w:numPr>
      <w:ind w:left="851" w:hanging="851"/>
      <w:jc w:val="both"/>
    </w:pPr>
    <w:rPr>
      <w:rFonts w:asciiTheme="minorHAnsi" w:hAnsiTheme="minorHAnsi"/>
      <w:b/>
      <w:bCs/>
      <w:u w:val="single"/>
    </w:rPr>
  </w:style>
  <w:style w:type="paragraph" w:customStyle="1" w:styleId="Ligne">
    <w:name w:val="Ligne"/>
    <w:basedOn w:val="Normal"/>
    <w:qFormat/>
    <w:rsid w:val="00BD722E"/>
    <w:pPr>
      <w:tabs>
        <w:tab w:val="left" w:pos="993"/>
      </w:tabs>
      <w:spacing w:after="159" w:line="259" w:lineRule="auto"/>
      <w:jc w:val="center"/>
    </w:pPr>
    <w:rPr>
      <w:rFonts w:asciiTheme="minorHAnsi" w:hAnsiTheme="minorHAnsi"/>
      <w:color w:val="000000"/>
    </w:rPr>
  </w:style>
  <w:style w:type="character" w:customStyle="1" w:styleId="AHD4pod">
    <w:name w:val="AHD4pod"/>
    <w:qFormat/>
    <w:rsid w:val="00E21D98"/>
    <w:rPr>
      <w:b/>
    </w:rPr>
  </w:style>
  <w:style w:type="character" w:customStyle="1" w:styleId="AHD1pod">
    <w:name w:val="AHD1pod"/>
    <w:qFormat/>
    <w:rsid w:val="00E21D98"/>
    <w:rPr>
      <w:b/>
      <w:u w:val="single"/>
    </w:rPr>
  </w:style>
  <w:style w:type="character" w:customStyle="1" w:styleId="AHD3pod">
    <w:name w:val="AHD3pod"/>
    <w:qFormat/>
    <w:rsid w:val="00E21D98"/>
    <w:rPr>
      <w:vertAlign w:val="superscript"/>
    </w:rPr>
  </w:style>
  <w:style w:type="paragraph" w:customStyle="1" w:styleId="AHD2pod">
    <w:name w:val="AHD2pod"/>
    <w:basedOn w:val="Normal"/>
    <w:qFormat/>
    <w:rsid w:val="00E21D98"/>
    <w:pPr>
      <w:ind w:firstLine="834"/>
    </w:pPr>
  </w:style>
  <w:style w:type="character" w:customStyle="1" w:styleId="AHD5pod">
    <w:name w:val="AHD5pod"/>
    <w:qFormat/>
    <w:rsid w:val="00C63D6B"/>
    <w:rPr>
      <w:i/>
    </w:rPr>
  </w:style>
  <w:style w:type="character" w:customStyle="1" w:styleId="AHD14pod">
    <w:name w:val="AHD14pod"/>
    <w:qFormat/>
    <w:rsid w:val="00C63D6B"/>
    <w:rPr>
      <w:u w:val="single"/>
    </w:rPr>
  </w:style>
  <w:style w:type="paragraph" w:customStyle="1" w:styleId="AHD13pod">
    <w:name w:val="AHD13pod"/>
    <w:basedOn w:val="Normal"/>
    <w:qFormat/>
    <w:rsid w:val="00C63D6B"/>
    <w:pPr>
      <w:jc w:val="both"/>
    </w:pPr>
  </w:style>
  <w:style w:type="character" w:customStyle="1" w:styleId="AHD6pod">
    <w:name w:val="AHD6pod"/>
    <w:qFormat/>
    <w:rsid w:val="00C63D6B"/>
    <w:rPr>
      <w:b/>
      <w:u w:val="single"/>
    </w:rPr>
  </w:style>
  <w:style w:type="paragraph" w:customStyle="1" w:styleId="AHD8pod">
    <w:name w:val="AHD8pod"/>
    <w:basedOn w:val="Normal"/>
    <w:qFormat/>
    <w:rsid w:val="00C63D6B"/>
    <w:pPr>
      <w:ind w:firstLine="550"/>
    </w:pPr>
  </w:style>
  <w:style w:type="paragraph" w:customStyle="1" w:styleId="AHD15pod">
    <w:name w:val="AHD15pod"/>
    <w:basedOn w:val="Normal"/>
    <w:qFormat/>
    <w:rsid w:val="00C63D6B"/>
    <w:pPr>
      <w:ind w:firstLine="561"/>
    </w:pPr>
  </w:style>
  <w:style w:type="paragraph" w:customStyle="1" w:styleId="AHD16pod">
    <w:name w:val="AHD16pod"/>
    <w:basedOn w:val="Normal"/>
    <w:qFormat/>
    <w:rsid w:val="00C63D6B"/>
    <w:pPr>
      <w:ind w:firstLine="562"/>
    </w:pPr>
  </w:style>
  <w:style w:type="paragraph" w:styleId="En-tte">
    <w:name w:val="header"/>
    <w:basedOn w:val="Normal"/>
    <w:link w:val="En-tteCar"/>
    <w:uiPriority w:val="99"/>
    <w:unhideWhenUsed/>
    <w:rsid w:val="004852B3"/>
    <w:pPr>
      <w:tabs>
        <w:tab w:val="center" w:pos="4513"/>
        <w:tab w:val="right" w:pos="9026"/>
      </w:tabs>
    </w:pPr>
    <w:rPr>
      <w:rFonts w:cs="Mangal"/>
      <w:szCs w:val="21"/>
    </w:rPr>
  </w:style>
  <w:style w:type="character" w:customStyle="1" w:styleId="En-tteCar">
    <w:name w:val="En-tête Car"/>
    <w:basedOn w:val="Policepardfaut"/>
    <w:link w:val="En-tte"/>
    <w:uiPriority w:val="99"/>
    <w:rsid w:val="004852B3"/>
    <w:rPr>
      <w:rFonts w:cs="Mangal"/>
      <w:szCs w:val="21"/>
    </w:rPr>
  </w:style>
  <w:style w:type="paragraph" w:styleId="Pieddepage">
    <w:name w:val="footer"/>
    <w:basedOn w:val="Normal"/>
    <w:link w:val="PieddepageCar"/>
    <w:uiPriority w:val="99"/>
    <w:unhideWhenUsed/>
    <w:rsid w:val="004852B3"/>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4852B3"/>
    <w:rPr>
      <w:rFonts w:cs="Mangal"/>
      <w:szCs w:val="21"/>
    </w:rPr>
  </w:style>
  <w:style w:type="character" w:customStyle="1" w:styleId="zYA3pod">
    <w:name w:val="zYA3pod"/>
    <w:qFormat/>
    <w:rsid w:val="00A13978"/>
    <w:rPr>
      <w:b/>
    </w:rPr>
  </w:style>
  <w:style w:type="character" w:customStyle="1" w:styleId="nmD6pod">
    <w:name w:val="nmD6pod"/>
    <w:qFormat/>
    <w:rsid w:val="00A13978"/>
    <w:rPr>
      <w:b/>
    </w:rPr>
  </w:style>
  <w:style w:type="paragraph" w:customStyle="1" w:styleId="uhi2pod">
    <w:name w:val="uhi2pod"/>
    <w:basedOn w:val="Normal"/>
    <w:qFormat/>
    <w:rsid w:val="006D3661"/>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res.be/ores-assets/assemblees-gener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26</Pages>
  <Words>10112</Words>
  <Characters>55617</Characters>
  <Application>Microsoft Office Word</Application>
  <DocSecurity>0</DocSecurity>
  <Lines>463</Lines>
  <Paragraphs>131</Paragraphs>
  <ScaleCrop>false</ScaleCrop>
  <HeadingPairs>
    <vt:vector size="2" baseType="variant">
      <vt:variant>
        <vt:lpstr>Titre</vt:lpstr>
      </vt:variant>
      <vt:variant>
        <vt:i4>1</vt:i4>
      </vt:variant>
    </vt:vector>
  </HeadingPairs>
  <TitlesOfParts>
    <vt:vector size="1" baseType="lpstr">
      <vt:lpstr>tmp7O62WM</vt:lpstr>
    </vt:vector>
  </TitlesOfParts>
  <Company/>
  <LinksUpToDate>false</LinksUpToDate>
  <CharactersWithSpaces>65598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tmp7O62WM</dc:title>
  <dc:subject/>
  <dc:creator>isabelle roze</dc:creator>
  <dc:description/>
  <cp:lastModifiedBy>isabelle roze</cp:lastModifiedBy>
  <cp:revision>23</cp:revision>
  <dcterms:created xsi:type="dcterms:W3CDTF">2026-05-11T15:02:00Z</dcterms:created>
  <dcterms:modified xsi:type="dcterms:W3CDTF">2026-05-18T15:59:00Z</dcterms:modified>
  <dc:language>en-US</dc:language>
</cp:coreProperties>
</file>