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24A91" w14:textId="77777777" w:rsidR="0043475C" w:rsidRPr="00E023AA" w:rsidRDefault="00C605F8">
      <w:pPr>
        <w:jc w:val="center"/>
        <w:rPr>
          <w:rFonts w:asciiTheme="minorHAnsi" w:hAnsiTheme="minorHAnsi" w:cs="Times New Roman"/>
          <w:b/>
          <w:sz w:val="40"/>
          <w:szCs w:val="40"/>
          <w:u w:val="single"/>
        </w:rPr>
      </w:pPr>
      <w:r w:rsidRPr="00E023AA">
        <w:rPr>
          <w:rFonts w:asciiTheme="minorHAnsi" w:hAnsiTheme="minorHAnsi" w:cs="Times New Roman"/>
          <w:b/>
          <w:sz w:val="40"/>
          <w:szCs w:val="40"/>
          <w:u w:val="single"/>
        </w:rPr>
        <w:t>Conseil communal du 28 juillet 2026</w:t>
      </w:r>
    </w:p>
    <w:p w14:paraId="47338B7F" w14:textId="77777777" w:rsidR="0043475C" w:rsidRDefault="00C605F8">
      <w:pPr>
        <w:jc w:val="center"/>
        <w:rPr>
          <w:rFonts w:cs="Times New Roman"/>
          <w:b/>
          <w:sz w:val="40"/>
          <w:szCs w:val="40"/>
          <w:u w:val="single"/>
        </w:rPr>
      </w:pPr>
      <w:r w:rsidRPr="00E023AA">
        <w:rPr>
          <w:rFonts w:asciiTheme="minorHAnsi" w:hAnsiTheme="minorHAnsi" w:cs="Times New Roman"/>
          <w:b/>
          <w:sz w:val="40"/>
          <w:szCs w:val="40"/>
          <w:u w:val="single"/>
        </w:rPr>
        <w:t>NOTE DE SYNTHESE</w:t>
      </w:r>
    </w:p>
    <w:p w14:paraId="1F7B536B" w14:textId="77777777" w:rsidR="0043475C" w:rsidRDefault="0043475C">
      <w:pPr>
        <w:pStyle w:val="Textepardfaut"/>
        <w:jc w:val="both"/>
        <w:rPr>
          <w:b/>
          <w:sz w:val="40"/>
          <w:szCs w:val="24"/>
          <w:u w:val="single"/>
        </w:rPr>
      </w:pPr>
    </w:p>
    <w:p w14:paraId="593BDFE6" w14:textId="77777777" w:rsidR="0043475C" w:rsidRDefault="0043475C">
      <w:pPr>
        <w:tabs>
          <w:tab w:val="left" w:pos="432"/>
        </w:tabs>
        <w:rPr>
          <w:b/>
          <w:lang w:eastAsia="fr-BE"/>
        </w:rPr>
      </w:pPr>
    </w:p>
    <w:p w14:paraId="690964F3" w14:textId="77777777" w:rsidR="0043475C" w:rsidRPr="00E023AA" w:rsidRDefault="00C605F8" w:rsidP="00E023AA">
      <w:pPr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  <w:r w:rsidRPr="00E023AA">
        <w:rPr>
          <w:rFonts w:asciiTheme="minorHAnsi" w:eastAsia="Arial Unicode MS" w:hAnsiTheme="minorHAnsi" w:cs="Arial Unicode MS"/>
          <w:b/>
          <w:u w:val="single"/>
        </w:rPr>
        <w:t>Séance publique</w:t>
      </w:r>
    </w:p>
    <w:p w14:paraId="2872BBC9" w14:textId="6FC6C5A3" w:rsidR="0043475C" w:rsidRDefault="00C605F8" w:rsidP="00E023AA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E023AA">
        <w:rPr>
          <w:rFonts w:asciiTheme="minorHAnsi" w:hAnsiTheme="minorHAnsi"/>
          <w:b/>
          <w:bCs/>
        </w:rPr>
        <w:t>Services Taxes — Taxes communales – Tutelle spéciale d’approbation — Communication</w:t>
      </w:r>
    </w:p>
    <w:p w14:paraId="34513398" w14:textId="77777777" w:rsidR="00E023AA" w:rsidRDefault="00E023AA" w:rsidP="00E023AA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b/>
          <w:bCs/>
        </w:rPr>
      </w:pPr>
    </w:p>
    <w:p w14:paraId="71F4EF77" w14:textId="77777777" w:rsidR="00E023AA" w:rsidRPr="00E023AA" w:rsidRDefault="00E023AA" w:rsidP="00E023AA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E023AA">
        <w:rPr>
          <w:rFonts w:asciiTheme="minorHAnsi" w:hAnsiTheme="minorHAnsi"/>
          <w:u w:val="single"/>
        </w:rPr>
        <w:t>Bases légales :</w:t>
      </w:r>
    </w:p>
    <w:p w14:paraId="5700005E" w14:textId="66801FBE" w:rsidR="00E023AA" w:rsidRPr="00E023AA" w:rsidRDefault="00E023AA" w:rsidP="00E023AA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E023AA">
        <w:rPr>
          <w:rFonts w:asciiTheme="minorHAnsi" w:hAnsiTheme="minorHAnsi"/>
        </w:rPr>
        <w:t xml:space="preserve">Le </w:t>
      </w:r>
      <w:r w:rsidRPr="00E023AA">
        <w:rPr>
          <w:rFonts w:asciiTheme="minorHAnsi" w:hAnsiTheme="minorHAnsi"/>
          <w:lang w:val="fr-FR"/>
        </w:rPr>
        <w:t>Code de la Démocratie Locale et de la Décentralisation notamment l'article L1122-30</w:t>
      </w:r>
      <w:r>
        <w:rPr>
          <w:rFonts w:asciiTheme="minorHAnsi" w:hAnsiTheme="minorHAnsi"/>
          <w:lang w:val="fr-FR"/>
        </w:rPr>
        <w:t>.</w:t>
      </w:r>
    </w:p>
    <w:p w14:paraId="361AFBFA" w14:textId="6E2A2EC7" w:rsidR="00E023AA" w:rsidRPr="00E023AA" w:rsidRDefault="00E023AA" w:rsidP="00E023AA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L</w:t>
      </w:r>
      <w:r w:rsidRPr="00E023AA">
        <w:rPr>
          <w:rFonts w:asciiTheme="minorHAnsi" w:hAnsiTheme="minorHAnsi"/>
          <w:lang w:val="fr-FR"/>
        </w:rPr>
        <w:t>’Arrêté du Gouvernement wallon du 5 juillet 2007 portant le Règlement Général de la Comptabilité Communale, en exécution de l’article L1315-1 du Code de la Démocratie Locale et de la Décentralisation, notamment l’article 4, alinéa 2</w:t>
      </w:r>
      <w:r w:rsidR="002E09B2">
        <w:rPr>
          <w:rFonts w:asciiTheme="minorHAnsi" w:hAnsiTheme="minorHAnsi"/>
          <w:lang w:val="fr-FR"/>
        </w:rPr>
        <w:t>.</w:t>
      </w:r>
    </w:p>
    <w:p w14:paraId="5C93A7AF" w14:textId="444179E4" w:rsidR="00E023AA" w:rsidRPr="00E023AA" w:rsidRDefault="00E023AA" w:rsidP="00E023AA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</w:p>
    <w:p w14:paraId="2794BD5E" w14:textId="77777777" w:rsidR="00E023AA" w:rsidRPr="00E023AA" w:rsidRDefault="00E023AA" w:rsidP="00E023AA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E023AA">
        <w:rPr>
          <w:rFonts w:asciiTheme="minorHAnsi" w:hAnsiTheme="minorHAnsi"/>
          <w:u w:val="single"/>
        </w:rPr>
        <w:t>Motivation :</w:t>
      </w:r>
    </w:p>
    <w:p w14:paraId="43991230" w14:textId="3FC29159" w:rsidR="00104AD6" w:rsidRPr="00104AD6" w:rsidRDefault="00104AD6" w:rsidP="00104AD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104AD6">
        <w:rPr>
          <w:rFonts w:asciiTheme="minorHAnsi" w:hAnsiTheme="minorHAnsi"/>
          <w:lang w:val="fr-FR"/>
        </w:rPr>
        <w:t>Prise de connaissance de la notification, par le SPW – Département des Finances locales, pour exécution par expiration du délai de tutelle, des règlements-taxes suivants, applicables aux exercices 2026 à 2031, conformément à son courrier daté du 6 juillet 2026 :</w:t>
      </w:r>
    </w:p>
    <w:p w14:paraId="625B9D24" w14:textId="77777777" w:rsidR="00104AD6" w:rsidRPr="00104AD6" w:rsidRDefault="00104AD6" w:rsidP="00104AD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104AD6">
        <w:rPr>
          <w:rFonts w:asciiTheme="minorHAnsi" w:hAnsiTheme="minorHAnsi"/>
          <w:lang w:val="fr-FR"/>
        </w:rPr>
        <w:t>- Taxe communale sur les débits de boissons ;</w:t>
      </w:r>
    </w:p>
    <w:p w14:paraId="6FA868E2" w14:textId="77777777" w:rsidR="00104AD6" w:rsidRPr="00104AD6" w:rsidRDefault="00104AD6" w:rsidP="00104AD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104AD6">
        <w:rPr>
          <w:rFonts w:asciiTheme="minorHAnsi" w:hAnsiTheme="minorHAnsi"/>
          <w:lang w:val="fr-FR"/>
        </w:rPr>
        <w:t>- Taxe communale sur les débits de tabac ;</w:t>
      </w:r>
    </w:p>
    <w:p w14:paraId="2ACC9B24" w14:textId="77777777" w:rsidR="00104AD6" w:rsidRPr="00104AD6" w:rsidRDefault="00104AD6" w:rsidP="00104AD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104AD6">
        <w:rPr>
          <w:rFonts w:asciiTheme="minorHAnsi" w:hAnsiTheme="minorHAnsi"/>
          <w:lang w:val="fr-FR"/>
        </w:rPr>
        <w:t>- Taxe communale sur les piscines privées ;</w:t>
      </w:r>
    </w:p>
    <w:p w14:paraId="0668836E" w14:textId="5D8B5049" w:rsidR="00104AD6" w:rsidRPr="00104AD6" w:rsidRDefault="00104AD6" w:rsidP="00104AD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104AD6">
        <w:rPr>
          <w:rFonts w:asciiTheme="minorHAnsi" w:hAnsiTheme="minorHAnsi"/>
          <w:lang w:val="fr-FR"/>
        </w:rPr>
        <w:t>- Taxe sur la distribution gratuite d'écrits publicitaires ou d'échantillons publicitaires non adressés et de supports de presse régionale gratuite</w:t>
      </w:r>
      <w:r>
        <w:rPr>
          <w:rFonts w:asciiTheme="minorHAnsi" w:hAnsiTheme="minorHAnsi"/>
          <w:lang w:val="fr-FR"/>
        </w:rPr>
        <w:t>.</w:t>
      </w:r>
    </w:p>
    <w:p w14:paraId="07CA1CFD" w14:textId="77777777" w:rsidR="00E023AA" w:rsidRPr="00104AD6" w:rsidRDefault="00E023AA" w:rsidP="00E023AA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  <w:lang w:val="fr-FR"/>
        </w:rPr>
      </w:pPr>
    </w:p>
    <w:p w14:paraId="549ACB03" w14:textId="53523E77" w:rsidR="0043475C" w:rsidRDefault="00C605F8" w:rsidP="00125E2D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E023AA">
        <w:rPr>
          <w:rFonts w:asciiTheme="minorHAnsi" w:hAnsiTheme="minorHAnsi"/>
          <w:b/>
          <w:bCs/>
        </w:rPr>
        <w:t>Service Finances communales — Vérification de l’encaisse de la Directrice financière — Procès-verbal du 10 juillet 2026 — Communication</w:t>
      </w:r>
    </w:p>
    <w:p w14:paraId="17C6E29D" w14:textId="77777777" w:rsidR="00125E2D" w:rsidRDefault="00125E2D" w:rsidP="00125E2D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b/>
          <w:bCs/>
        </w:rPr>
      </w:pPr>
    </w:p>
    <w:p w14:paraId="58F43B4C" w14:textId="77777777" w:rsidR="00125E2D" w:rsidRPr="00125E2D" w:rsidRDefault="00125E2D" w:rsidP="00125E2D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125E2D">
        <w:rPr>
          <w:rFonts w:asciiTheme="minorHAnsi" w:hAnsiTheme="minorHAnsi"/>
          <w:u w:val="single"/>
        </w:rPr>
        <w:t>Bases légales :</w:t>
      </w:r>
    </w:p>
    <w:p w14:paraId="6B434AC6" w14:textId="4B1E0144" w:rsidR="00125E2D" w:rsidRPr="00125E2D" w:rsidRDefault="00125E2D" w:rsidP="00125E2D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125E2D">
        <w:rPr>
          <w:rFonts w:asciiTheme="minorHAnsi" w:hAnsiTheme="minorHAnsi"/>
        </w:rPr>
        <w:t xml:space="preserve">Le </w:t>
      </w:r>
      <w:r w:rsidRPr="00125E2D">
        <w:rPr>
          <w:rFonts w:asciiTheme="minorHAnsi" w:hAnsiTheme="minorHAnsi"/>
          <w:lang w:val="fr-FR"/>
        </w:rPr>
        <w:t>Code de la Démocratie Locale et de la Décentralisation, notamment, l'article L1122-30 et l'article L1124-42 §1</w:t>
      </w:r>
      <w:r w:rsidRPr="00125E2D">
        <w:rPr>
          <w:rFonts w:asciiTheme="minorHAnsi" w:hAnsiTheme="minorHAnsi"/>
          <w:vertAlign w:val="superscript"/>
          <w:lang w:val="fr-FR"/>
        </w:rPr>
        <w:t>er</w:t>
      </w:r>
      <w:r w:rsidRPr="00125E2D">
        <w:rPr>
          <w:rFonts w:asciiTheme="minorHAnsi" w:hAnsiTheme="minorHAnsi"/>
          <w:lang w:val="fr-FR"/>
        </w:rPr>
        <w:t> qui dispose : "</w:t>
      </w:r>
      <w:r w:rsidRPr="00125E2D">
        <w:rPr>
          <w:rFonts w:asciiTheme="minorHAnsi" w:hAnsiTheme="minorHAnsi"/>
          <w:i/>
          <w:iCs/>
          <w:lang w:val="fr-FR"/>
        </w:rPr>
        <w:t> Le collège communal, ou celui de ses membres qu’il désigne à cette fin, vérifie l’encaisse du directeur financier au moins une fois par trimestre, et établit un procès-verbal de la vérification, qui mentionne ses observations et celles formulées par le directeur financier; il est signé par le directeur financier et les membres du collège qui y ont procédé."</w:t>
      </w:r>
      <w:r w:rsidRPr="00125E2D">
        <w:rPr>
          <w:rFonts w:asciiTheme="minorHAnsi" w:hAnsiTheme="minorHAnsi"/>
          <w:lang w:val="fr-FR"/>
        </w:rPr>
        <w:t> </w:t>
      </w:r>
      <w:r>
        <w:rPr>
          <w:rFonts w:asciiTheme="minorHAnsi" w:hAnsiTheme="minorHAnsi"/>
          <w:lang w:val="fr-FR"/>
        </w:rPr>
        <w:t>.</w:t>
      </w:r>
    </w:p>
    <w:p w14:paraId="0F987B7A" w14:textId="6F292E37" w:rsidR="00125E2D" w:rsidRPr="00125E2D" w:rsidRDefault="00125E2D" w:rsidP="00125E2D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L’</w:t>
      </w:r>
      <w:r w:rsidRPr="00125E2D">
        <w:rPr>
          <w:rFonts w:asciiTheme="minorHAnsi" w:hAnsiTheme="minorHAnsi"/>
          <w:lang w:val="fr-FR"/>
        </w:rPr>
        <w:t>arrêté du Gouvernement wallon du 5 juillet 2007 portant le règlement général de la comptabilité communale (RGCC)</w:t>
      </w:r>
      <w:r>
        <w:rPr>
          <w:rFonts w:asciiTheme="minorHAnsi" w:hAnsiTheme="minorHAnsi"/>
          <w:lang w:val="fr-FR"/>
        </w:rPr>
        <w:t>.</w:t>
      </w:r>
    </w:p>
    <w:p w14:paraId="2190CB0F" w14:textId="67C5C060" w:rsidR="00125E2D" w:rsidRPr="00125E2D" w:rsidRDefault="00125E2D" w:rsidP="00125E2D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</w:p>
    <w:p w14:paraId="4ACAB512" w14:textId="77777777" w:rsidR="00125E2D" w:rsidRPr="00125E2D" w:rsidRDefault="00125E2D" w:rsidP="00125E2D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125E2D">
        <w:rPr>
          <w:rFonts w:asciiTheme="minorHAnsi" w:hAnsiTheme="minorHAnsi"/>
          <w:u w:val="single"/>
        </w:rPr>
        <w:t>Motivation :</w:t>
      </w:r>
    </w:p>
    <w:p w14:paraId="7289B38F" w14:textId="4DE47680" w:rsidR="00125E2D" w:rsidRPr="00125E2D" w:rsidRDefault="00125E2D" w:rsidP="00125E2D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125E2D">
        <w:rPr>
          <w:rFonts w:asciiTheme="minorHAnsi" w:hAnsiTheme="minorHAnsi"/>
        </w:rPr>
        <w:t>Prise de connaissance du procès-verbal de vérification de l'encaisse dressé le 10 juillet 2026 par la Directrice financière.</w:t>
      </w:r>
    </w:p>
    <w:p w14:paraId="09BA0DE4" w14:textId="77777777" w:rsidR="00125E2D" w:rsidRPr="00125E2D" w:rsidRDefault="00125E2D" w:rsidP="00125E2D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  <w:lang w:val="fr-FR"/>
        </w:rPr>
      </w:pPr>
    </w:p>
    <w:p w14:paraId="5075D3FC" w14:textId="77777777" w:rsidR="00125E2D" w:rsidRPr="00125E2D" w:rsidRDefault="00125E2D" w:rsidP="00125E2D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516B0662" w14:textId="5C3AE80E" w:rsidR="0043475C" w:rsidRDefault="00C605F8" w:rsidP="00125E2D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E023AA">
        <w:rPr>
          <w:rFonts w:asciiTheme="minorHAnsi" w:hAnsiTheme="minorHAnsi"/>
          <w:b/>
          <w:bCs/>
        </w:rPr>
        <w:t>Service Finances — Budget communal de l’exercice 2026 — Modification budgétaire n°1 Services ordinaire et extraordinaire — Décision — Vote</w:t>
      </w:r>
    </w:p>
    <w:p w14:paraId="55F4C7E7" w14:textId="77777777" w:rsidR="00125E2D" w:rsidRDefault="00125E2D" w:rsidP="00125E2D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b/>
          <w:bCs/>
        </w:rPr>
      </w:pPr>
    </w:p>
    <w:p w14:paraId="366DE99A" w14:textId="77777777" w:rsidR="00125E2D" w:rsidRPr="00125E2D" w:rsidRDefault="00125E2D" w:rsidP="00125E2D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125E2D">
        <w:rPr>
          <w:rFonts w:asciiTheme="minorHAnsi" w:hAnsiTheme="minorHAnsi"/>
          <w:u w:val="single"/>
        </w:rPr>
        <w:t>Bases légales :</w:t>
      </w:r>
    </w:p>
    <w:p w14:paraId="3A5F82A7" w14:textId="13D4BE97" w:rsidR="00A94EC6" w:rsidRPr="00A94EC6" w:rsidRDefault="00125E2D" w:rsidP="00A94EC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125E2D">
        <w:rPr>
          <w:rFonts w:asciiTheme="minorHAnsi" w:hAnsiTheme="minorHAnsi"/>
        </w:rPr>
        <w:t>Le</w:t>
      </w:r>
      <w:r w:rsidR="00A94EC6" w:rsidRPr="00A94EC6">
        <w:rPr>
          <w:rFonts w:asciiTheme="minorHAnsi" w:hAnsiTheme="minorHAnsi"/>
          <w:lang w:val="fr-FR"/>
        </w:rPr>
        <w:t xml:space="preserve"> Code de la Démocratie Locale et de la Décentralisation, notamment les articles L1122-23 (budget), L1122-26 (vote), L1122-30 (compétence du Conseil Communal), Première partie – livre III, L3131-1 &amp; L3132-1 (tutelle spéciale d’approbation) </w:t>
      </w:r>
      <w:r w:rsidR="00A94EC6">
        <w:rPr>
          <w:rFonts w:asciiTheme="minorHAnsi" w:hAnsiTheme="minorHAnsi"/>
          <w:lang w:val="fr-FR"/>
        </w:rPr>
        <w:t>.</w:t>
      </w:r>
    </w:p>
    <w:p w14:paraId="7D241196" w14:textId="47D61162" w:rsidR="00A94EC6" w:rsidRPr="00A94EC6" w:rsidRDefault="00A94EC6" w:rsidP="00A94EC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L’</w:t>
      </w:r>
      <w:r w:rsidRPr="00A94EC6">
        <w:rPr>
          <w:rFonts w:asciiTheme="minorHAnsi" w:hAnsiTheme="minorHAnsi"/>
          <w:lang w:val="fr-FR"/>
        </w:rPr>
        <w:t>Arrêté du Gouvernement wallon du 5 juillet 2007 portant le règlement général de la comptabilité communale, en exécution de l’article L1315-1 du Code de la Démocratie Locale et de la Décentralisation</w:t>
      </w:r>
      <w:r>
        <w:rPr>
          <w:rFonts w:asciiTheme="minorHAnsi" w:hAnsiTheme="minorHAnsi"/>
          <w:lang w:val="fr-FR"/>
        </w:rPr>
        <w:t>.</w:t>
      </w:r>
    </w:p>
    <w:p w14:paraId="6BC3AE49" w14:textId="073EE9DD" w:rsidR="00A94EC6" w:rsidRPr="00A94EC6" w:rsidRDefault="00A94EC6" w:rsidP="00A94EC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L</w:t>
      </w:r>
      <w:r w:rsidRPr="00A94EC6">
        <w:rPr>
          <w:rFonts w:asciiTheme="minorHAnsi" w:hAnsiTheme="minorHAnsi"/>
          <w:lang w:val="fr-FR"/>
        </w:rPr>
        <w:t>a circulaire du 11 septembre 2025 relative à l’élaboration des budgets des communes de la Région wallonne, pour l’année 2026</w:t>
      </w:r>
      <w:r>
        <w:rPr>
          <w:rFonts w:asciiTheme="minorHAnsi" w:hAnsiTheme="minorHAnsi"/>
          <w:lang w:val="fr-FR"/>
        </w:rPr>
        <w:t>.</w:t>
      </w:r>
    </w:p>
    <w:p w14:paraId="3C2C1826" w14:textId="4D021E08" w:rsidR="00125E2D" w:rsidRPr="00A94EC6" w:rsidRDefault="00125E2D" w:rsidP="00A94EC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  <w:lang w:val="fr-FR"/>
        </w:rPr>
      </w:pPr>
    </w:p>
    <w:p w14:paraId="02A75076" w14:textId="77777777" w:rsidR="00125E2D" w:rsidRPr="00125E2D" w:rsidRDefault="00125E2D" w:rsidP="00125E2D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125E2D">
        <w:rPr>
          <w:rFonts w:asciiTheme="minorHAnsi" w:hAnsiTheme="minorHAnsi"/>
          <w:u w:val="single"/>
        </w:rPr>
        <w:t>Motivation :</w:t>
      </w:r>
    </w:p>
    <w:p w14:paraId="4D57A7C4" w14:textId="79D8A500" w:rsidR="00A94EC6" w:rsidRPr="00A94EC6" w:rsidRDefault="00A94EC6" w:rsidP="00A94EC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Approbation de la</w:t>
      </w:r>
      <w:r w:rsidRPr="00A94EC6">
        <w:rPr>
          <w:rFonts w:asciiTheme="minorHAnsi" w:hAnsiTheme="minorHAnsi"/>
          <w:lang w:val="fr-FR"/>
        </w:rPr>
        <w:t xml:space="preserve"> modification budgétaire n°1 de l’exercice 2026 de la Commune de Lobbes, </w:t>
      </w:r>
      <w:r>
        <w:rPr>
          <w:rFonts w:asciiTheme="minorHAnsi" w:hAnsiTheme="minorHAnsi"/>
          <w:lang w:val="fr-FR"/>
        </w:rPr>
        <w:t>aux chiffres suivants :</w:t>
      </w:r>
      <w:r w:rsidRPr="00A94EC6">
        <w:rPr>
          <w:rFonts w:asciiTheme="minorHAnsi" w:hAnsiTheme="minorHAnsi"/>
          <w:lang w:val="fr-FR"/>
        </w:rPr>
        <w:t> 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0"/>
        <w:gridCol w:w="1661"/>
        <w:gridCol w:w="2169"/>
      </w:tblGrid>
      <w:tr w:rsidR="00A94EC6" w:rsidRPr="00A94EC6" w14:paraId="1BF9EDF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6CBF80D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9F7C923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Service ordinaire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1EC2951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Service extraordinaire</w:t>
            </w:r>
          </w:p>
        </w:tc>
      </w:tr>
      <w:tr w:rsidR="00A94EC6" w:rsidRPr="00A94EC6" w14:paraId="55E2A1C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E2A8833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Recettes totales exercice proprement dit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0B7EF36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8 753 022,46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B60A68F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2 095 407,87</w:t>
            </w:r>
          </w:p>
        </w:tc>
      </w:tr>
      <w:tr w:rsidR="00A94EC6" w:rsidRPr="00A94EC6" w14:paraId="1B5E598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265235C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Dépenses totales exercice proprement dit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D0A78FC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8 750 850,32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5D01911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3 577 845,68</w:t>
            </w:r>
          </w:p>
        </w:tc>
      </w:tr>
      <w:tr w:rsidR="00A94EC6" w:rsidRPr="00A94EC6" w14:paraId="2B9D4B0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D9D33F0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Boni/Mali exercice proprement dit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2DE31E3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b/>
                <w:bCs/>
                <w:i/>
                <w:iCs/>
                <w:lang w:val="fr-FR"/>
              </w:rPr>
              <w:t>2 172,14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12CB80C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b/>
                <w:bCs/>
                <w:i/>
                <w:iCs/>
                <w:lang w:val="fr-FR"/>
              </w:rPr>
              <w:t>-1 482 437,81</w:t>
            </w:r>
          </w:p>
        </w:tc>
      </w:tr>
      <w:tr w:rsidR="00A94EC6" w:rsidRPr="00A94EC6" w14:paraId="31A7509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C53F488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Recettes exercices antérieurs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BD8D218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3 013 913,61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800CC37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3 152 389,02</w:t>
            </w:r>
          </w:p>
        </w:tc>
      </w:tr>
      <w:tr w:rsidR="00A94EC6" w:rsidRPr="00A94EC6" w14:paraId="743508C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ACB9F4C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Dépenses exercices antérieurs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0AB1CC5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211 457,30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F7B9CA3" w14:textId="7A18608F" w:rsidR="00A94EC6" w:rsidRPr="00A94EC6" w:rsidRDefault="00613434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>
              <w:rPr>
                <w:rFonts w:asciiTheme="minorHAnsi" w:hAnsiTheme="minorHAnsi"/>
                <w:lang w:val="fr-FR"/>
              </w:rPr>
              <w:t>3 105 268,54</w:t>
            </w:r>
          </w:p>
        </w:tc>
      </w:tr>
      <w:tr w:rsidR="00A94EC6" w:rsidRPr="00A94EC6" w14:paraId="79E0123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19ECC54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Prélèvements en recettes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4118D1B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05F0F70" w14:textId="0C76F3A6" w:rsidR="00A94EC6" w:rsidRPr="00A94EC6" w:rsidRDefault="00613434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>
              <w:rPr>
                <w:rFonts w:asciiTheme="minorHAnsi" w:hAnsiTheme="minorHAnsi"/>
                <w:lang w:val="fr-FR"/>
              </w:rPr>
              <w:t>2 461 447,19</w:t>
            </w:r>
          </w:p>
        </w:tc>
      </w:tr>
      <w:tr w:rsidR="00A94EC6" w:rsidRPr="00A94EC6" w14:paraId="1E37027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4283368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Prélèvements en dépenses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548EBD5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200 000,00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98C160E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561 117,10</w:t>
            </w:r>
          </w:p>
        </w:tc>
      </w:tr>
      <w:tr w:rsidR="00A94EC6" w:rsidRPr="00A94EC6" w14:paraId="4143378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F662782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Recettes globales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D067A5F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11 766 936,07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C9167AE" w14:textId="4AB27FC1" w:rsidR="00A94EC6" w:rsidRPr="00A94EC6" w:rsidRDefault="00613434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>
              <w:rPr>
                <w:rFonts w:asciiTheme="minorHAnsi" w:hAnsiTheme="minorHAnsi"/>
                <w:lang w:val="fr-FR"/>
              </w:rPr>
              <w:t>7 709 244,08</w:t>
            </w:r>
          </w:p>
        </w:tc>
      </w:tr>
      <w:tr w:rsidR="00A94EC6" w:rsidRPr="00A94EC6" w14:paraId="042F4E2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AB63486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Dépenses globales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B09C388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t>9 162 307,62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09F23DA" w14:textId="6888B180" w:rsidR="00A94EC6" w:rsidRPr="00A94EC6" w:rsidRDefault="00613434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>
              <w:rPr>
                <w:rFonts w:asciiTheme="minorHAnsi" w:hAnsiTheme="minorHAnsi"/>
                <w:lang w:val="fr-FR"/>
              </w:rPr>
              <w:t>7 244 231,32</w:t>
            </w:r>
          </w:p>
        </w:tc>
      </w:tr>
      <w:tr w:rsidR="00A94EC6" w:rsidRPr="00A94EC6" w14:paraId="2DB7885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5D697A5" w14:textId="77777777" w:rsidR="00A94EC6" w:rsidRPr="00A94EC6" w:rsidRDefault="00A94EC6" w:rsidP="00A94EC6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lang w:val="fr-FR"/>
              </w:rPr>
              <w:lastRenderedPageBreak/>
              <w:t>Boni/Mali global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4846E7B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b/>
                <w:bCs/>
                <w:i/>
                <w:iCs/>
                <w:lang w:val="fr-FR"/>
              </w:rPr>
              <w:t>2 604 628,45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78F40D8" w14:textId="77777777" w:rsidR="00A94EC6" w:rsidRPr="00A94EC6" w:rsidRDefault="00A94EC6" w:rsidP="00FA12F4">
            <w:pPr>
              <w:tabs>
                <w:tab w:val="left" w:pos="2142"/>
              </w:tabs>
              <w:spacing w:before="119" w:after="119"/>
              <w:jc w:val="right"/>
              <w:rPr>
                <w:rFonts w:asciiTheme="minorHAnsi" w:hAnsiTheme="minorHAnsi"/>
                <w:lang w:val="fr-FR"/>
              </w:rPr>
            </w:pPr>
            <w:r w:rsidRPr="00A94EC6">
              <w:rPr>
                <w:rFonts w:asciiTheme="minorHAnsi" w:hAnsiTheme="minorHAnsi"/>
                <w:b/>
                <w:bCs/>
                <w:i/>
                <w:iCs/>
                <w:lang w:val="fr-FR"/>
              </w:rPr>
              <w:t>465 012,76</w:t>
            </w:r>
          </w:p>
        </w:tc>
      </w:tr>
    </w:tbl>
    <w:p w14:paraId="75265FEC" w14:textId="77777777" w:rsidR="00125E2D" w:rsidRPr="00125E2D" w:rsidRDefault="00125E2D" w:rsidP="00125E2D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11E64B65" w14:textId="77777777" w:rsidR="00125E2D" w:rsidRPr="00125E2D" w:rsidRDefault="00125E2D" w:rsidP="00125E2D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11E0C4B5" w14:textId="7666988E" w:rsidR="0043475C" w:rsidRDefault="00C605F8" w:rsidP="00FA12F4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E023AA">
        <w:rPr>
          <w:rFonts w:asciiTheme="minorHAnsi" w:hAnsiTheme="minorHAnsi"/>
          <w:b/>
          <w:bCs/>
        </w:rPr>
        <w:t>Service Finances — C.P.A.S. — Modification budgétaire n°1 (services ordinaire et extraordinaire) de l’exercice 2026 — Approbation — Vote</w:t>
      </w:r>
    </w:p>
    <w:p w14:paraId="0C88C7D3" w14:textId="77777777" w:rsidR="00FA12F4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13E036D2" w14:textId="77777777" w:rsidR="00FA12F4" w:rsidRPr="00125E2D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125E2D">
        <w:rPr>
          <w:rFonts w:asciiTheme="minorHAnsi" w:hAnsiTheme="minorHAnsi"/>
          <w:u w:val="single"/>
        </w:rPr>
        <w:t>Bases légales :</w:t>
      </w:r>
    </w:p>
    <w:p w14:paraId="35057E84" w14:textId="433E94FB" w:rsidR="00FA12F4" w:rsidRPr="00FA12F4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125E2D">
        <w:rPr>
          <w:rFonts w:asciiTheme="minorHAnsi" w:hAnsiTheme="minorHAnsi"/>
        </w:rPr>
        <w:t>Le</w:t>
      </w:r>
      <w:r w:rsidRPr="00A94EC6">
        <w:rPr>
          <w:rFonts w:asciiTheme="minorHAnsi" w:hAnsiTheme="minorHAnsi"/>
          <w:lang w:val="fr-FR"/>
        </w:rPr>
        <w:t xml:space="preserve"> </w:t>
      </w:r>
      <w:r w:rsidRPr="00FA12F4">
        <w:rPr>
          <w:rFonts w:asciiTheme="minorHAnsi" w:hAnsiTheme="minorHAnsi"/>
          <w:lang w:val="fr-FR"/>
        </w:rPr>
        <w:t>Code de la Démocratie Locale et de la Décentralisation, notamment les articles L1122-30 et L1321-1</w:t>
      </w:r>
      <w:r>
        <w:rPr>
          <w:rFonts w:asciiTheme="minorHAnsi" w:hAnsiTheme="minorHAnsi"/>
          <w:lang w:val="fr-FR"/>
        </w:rPr>
        <w:t>.</w:t>
      </w:r>
    </w:p>
    <w:p w14:paraId="2ED350B7" w14:textId="6DAA1995" w:rsidR="00FA12F4" w:rsidRPr="00FA12F4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La</w:t>
      </w:r>
      <w:r w:rsidRPr="00FA12F4">
        <w:rPr>
          <w:rFonts w:asciiTheme="minorHAnsi" w:hAnsiTheme="minorHAnsi"/>
          <w:lang w:val="fr-FR"/>
        </w:rPr>
        <w:t xml:space="preserve"> Loi organique, telle que modifiée, du 8 juillet 1976 des Centres Publics d'Action Sociale, notamment l'article 88</w:t>
      </w:r>
      <w:r>
        <w:rPr>
          <w:rFonts w:asciiTheme="minorHAnsi" w:hAnsiTheme="minorHAnsi"/>
          <w:lang w:val="fr-FR"/>
        </w:rPr>
        <w:t>.</w:t>
      </w:r>
    </w:p>
    <w:p w14:paraId="7BCC503F" w14:textId="4DF324C0" w:rsidR="00FA12F4" w:rsidRPr="00FA12F4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L’</w:t>
      </w:r>
      <w:r w:rsidRPr="00FA12F4">
        <w:rPr>
          <w:rFonts w:asciiTheme="minorHAnsi" w:hAnsiTheme="minorHAnsi"/>
          <w:lang w:val="fr-FR"/>
        </w:rPr>
        <w:t>Arrêté du Gouvernement wallon du 17 janvier 2008 adaptant le règlement général de la comptabilité aux C.P.A.S</w:t>
      </w:r>
    </w:p>
    <w:p w14:paraId="353E830F" w14:textId="133D95CA" w:rsidR="00FA12F4" w:rsidRPr="00A94EC6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L</w:t>
      </w:r>
      <w:r w:rsidRPr="00A94EC6">
        <w:rPr>
          <w:rFonts w:asciiTheme="minorHAnsi" w:hAnsiTheme="minorHAnsi"/>
          <w:lang w:val="fr-FR"/>
        </w:rPr>
        <w:t xml:space="preserve">a circulaire du 11 septembre 2025 relative à l’élaboration des budgets des communes </w:t>
      </w:r>
      <w:r>
        <w:rPr>
          <w:rFonts w:asciiTheme="minorHAnsi" w:hAnsiTheme="minorHAnsi"/>
          <w:lang w:val="fr-FR"/>
        </w:rPr>
        <w:t xml:space="preserve">et des CPAS </w:t>
      </w:r>
      <w:r w:rsidRPr="00A94EC6">
        <w:rPr>
          <w:rFonts w:asciiTheme="minorHAnsi" w:hAnsiTheme="minorHAnsi"/>
          <w:lang w:val="fr-FR"/>
        </w:rPr>
        <w:t>de la Région wallonne, pour l’année 2026</w:t>
      </w:r>
      <w:r>
        <w:rPr>
          <w:rFonts w:asciiTheme="minorHAnsi" w:hAnsiTheme="minorHAnsi"/>
          <w:lang w:val="fr-FR"/>
        </w:rPr>
        <w:t>.</w:t>
      </w:r>
    </w:p>
    <w:p w14:paraId="3A36AB32" w14:textId="77777777" w:rsidR="00FA12F4" w:rsidRPr="00A94EC6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  <w:lang w:val="fr-FR"/>
        </w:rPr>
      </w:pPr>
    </w:p>
    <w:p w14:paraId="5E526159" w14:textId="77777777" w:rsidR="00FA12F4" w:rsidRPr="00125E2D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125E2D">
        <w:rPr>
          <w:rFonts w:asciiTheme="minorHAnsi" w:hAnsiTheme="minorHAnsi"/>
          <w:u w:val="single"/>
        </w:rPr>
        <w:t>Motivation :</w:t>
      </w:r>
    </w:p>
    <w:p w14:paraId="196D786A" w14:textId="54A64111" w:rsidR="00FA12F4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Approbation de la</w:t>
      </w:r>
      <w:r w:rsidRPr="00A94EC6">
        <w:rPr>
          <w:rFonts w:asciiTheme="minorHAnsi" w:hAnsiTheme="minorHAnsi"/>
          <w:lang w:val="fr-FR"/>
        </w:rPr>
        <w:t xml:space="preserve"> modification budgétaire n°1 de l’exercice 2026 </w:t>
      </w:r>
      <w:r>
        <w:rPr>
          <w:rFonts w:asciiTheme="minorHAnsi" w:hAnsiTheme="minorHAnsi"/>
          <w:lang w:val="fr-FR"/>
        </w:rPr>
        <w:t>du CPAS de Lobbes</w:t>
      </w:r>
      <w:r w:rsidRPr="00A94EC6">
        <w:rPr>
          <w:rFonts w:asciiTheme="minorHAnsi" w:hAnsiTheme="minorHAnsi"/>
          <w:lang w:val="fr-FR"/>
        </w:rPr>
        <w:t xml:space="preserve"> </w:t>
      </w:r>
      <w:r>
        <w:rPr>
          <w:rFonts w:asciiTheme="minorHAnsi" w:hAnsiTheme="minorHAnsi"/>
          <w:lang w:val="fr-FR"/>
        </w:rPr>
        <w:t>aux chiffres suivants :</w:t>
      </w:r>
      <w:r w:rsidRPr="00A94EC6">
        <w:rPr>
          <w:rFonts w:asciiTheme="minorHAnsi" w:hAnsiTheme="minorHAnsi"/>
          <w:lang w:val="fr-FR"/>
        </w:rPr>
        <w:t> </w:t>
      </w:r>
    </w:p>
    <w:p w14:paraId="6211E93C" w14:textId="2E229871" w:rsidR="00FA12F4" w:rsidRPr="00FA12F4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Pour le service ordinaire, l</w:t>
      </w:r>
      <w:r w:rsidRPr="00FA12F4">
        <w:rPr>
          <w:rFonts w:asciiTheme="minorHAnsi" w:hAnsiTheme="minorHAnsi"/>
          <w:lang w:val="fr-FR"/>
        </w:rPr>
        <w:t>e nouveau résultat est le suivant :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7"/>
        <w:gridCol w:w="1754"/>
        <w:gridCol w:w="1754"/>
        <w:gridCol w:w="885"/>
      </w:tblGrid>
      <w:tr w:rsidR="00FA12F4" w:rsidRPr="00FA12F4" w14:paraId="1EA8F38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42D9A3B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482B7CE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Recettes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5D222AA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Dépenses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988C2E0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Solde</w:t>
            </w:r>
          </w:p>
        </w:tc>
      </w:tr>
      <w:tr w:rsidR="00FA12F4" w:rsidRPr="00FA12F4" w14:paraId="0EBD57E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29347F3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Budget initial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73C212C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4 422 452,31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8D18467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4 422 452,31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8D14126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0,00</w:t>
            </w:r>
          </w:p>
        </w:tc>
      </w:tr>
      <w:tr w:rsidR="00FA12F4" w:rsidRPr="00FA12F4" w14:paraId="72CD3A5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0E2E229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Modification budgétaire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B0B082C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- 68 804,27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145728D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- 68 804,27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0485ABA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0,00</w:t>
            </w:r>
          </w:p>
        </w:tc>
      </w:tr>
      <w:tr w:rsidR="00FA12F4" w:rsidRPr="00FA12F4" w14:paraId="69AAC8A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643A187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Nouveau résultat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B988765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4 353 648,04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58EEEE2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4 353 648,04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76F08A1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0,00</w:t>
            </w:r>
          </w:p>
        </w:tc>
      </w:tr>
    </w:tbl>
    <w:p w14:paraId="7751D1B0" w14:textId="7F4E4540" w:rsidR="00FA12F4" w:rsidRPr="00FA12F4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FA12F4">
        <w:rPr>
          <w:rFonts w:asciiTheme="minorHAnsi" w:hAnsiTheme="minorHAnsi"/>
          <w:lang w:val="fr-FR"/>
        </w:rPr>
        <w:t> </w:t>
      </w:r>
      <w:r>
        <w:rPr>
          <w:rFonts w:asciiTheme="minorHAnsi" w:hAnsiTheme="minorHAnsi"/>
          <w:lang w:val="fr-FR"/>
        </w:rPr>
        <w:t xml:space="preserve">Pour le </w:t>
      </w:r>
      <w:r w:rsidRPr="00FA12F4">
        <w:rPr>
          <w:rFonts w:asciiTheme="minorHAnsi" w:hAnsiTheme="minorHAnsi"/>
          <w:lang w:val="fr-FR"/>
        </w:rPr>
        <w:t>service extraordinaire</w:t>
      </w:r>
      <w:r>
        <w:rPr>
          <w:rFonts w:asciiTheme="minorHAnsi" w:hAnsiTheme="minorHAnsi"/>
          <w:lang w:val="fr-FR"/>
        </w:rPr>
        <w:t>, l</w:t>
      </w:r>
      <w:r w:rsidRPr="00FA12F4">
        <w:rPr>
          <w:rFonts w:asciiTheme="minorHAnsi" w:hAnsiTheme="minorHAnsi"/>
          <w:lang w:val="fr-FR"/>
        </w:rPr>
        <w:t>e nouveau résultat est le suivant :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4"/>
        <w:gridCol w:w="1526"/>
        <w:gridCol w:w="1526"/>
        <w:gridCol w:w="1374"/>
      </w:tblGrid>
      <w:tr w:rsidR="00FA12F4" w:rsidRPr="00FA12F4" w14:paraId="483616A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8E651B7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6D987DC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Recettes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23DED78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Dépenses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CCBF9AC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Solde</w:t>
            </w:r>
          </w:p>
        </w:tc>
      </w:tr>
      <w:tr w:rsidR="00FA12F4" w:rsidRPr="00FA12F4" w14:paraId="17B15B2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E10A07F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Budget initial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EEA0413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354 734,18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2AB21DF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255 000,00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A3F4119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99 734,18</w:t>
            </w:r>
          </w:p>
        </w:tc>
      </w:tr>
      <w:tr w:rsidR="00FA12F4" w:rsidRPr="00FA12F4" w14:paraId="10F414F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A031023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Modification budgétaire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28EB2D5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76F5DFC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67566C2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0,00</w:t>
            </w:r>
          </w:p>
        </w:tc>
      </w:tr>
      <w:tr w:rsidR="00FA12F4" w:rsidRPr="00FA12F4" w14:paraId="0081C3B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ED61921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Nouveau résultat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68F046A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354 734,18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7A95968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255 000,00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6D7D135" w14:textId="77777777" w:rsidR="00FA12F4" w:rsidRPr="00FA12F4" w:rsidRDefault="00FA12F4" w:rsidP="00FA12F4">
            <w:pPr>
              <w:tabs>
                <w:tab w:val="left" w:pos="2142"/>
              </w:tabs>
              <w:spacing w:before="119" w:after="119"/>
              <w:jc w:val="both"/>
              <w:rPr>
                <w:rFonts w:asciiTheme="minorHAnsi" w:hAnsiTheme="minorHAnsi"/>
                <w:lang w:val="fr-FR"/>
              </w:rPr>
            </w:pPr>
            <w:r w:rsidRPr="00FA12F4">
              <w:rPr>
                <w:rFonts w:asciiTheme="minorHAnsi" w:hAnsiTheme="minorHAnsi"/>
                <w:lang w:val="fr-FR"/>
              </w:rPr>
              <w:t>99 734,1</w:t>
            </w:r>
          </w:p>
        </w:tc>
      </w:tr>
    </w:tbl>
    <w:p w14:paraId="453899A7" w14:textId="77777777" w:rsidR="00FA12F4" w:rsidRPr="00A94EC6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</w:p>
    <w:p w14:paraId="2B3463AA" w14:textId="77777777" w:rsidR="00FA12F4" w:rsidRPr="00FA12F4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  <w:lang w:val="fr-FR"/>
        </w:rPr>
      </w:pPr>
    </w:p>
    <w:p w14:paraId="76E704D4" w14:textId="7C04151B" w:rsidR="0043475C" w:rsidRDefault="00C605F8" w:rsidP="00FA12F4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E023AA">
        <w:rPr>
          <w:rFonts w:asciiTheme="minorHAnsi" w:hAnsiTheme="minorHAnsi"/>
          <w:b/>
          <w:bCs/>
        </w:rPr>
        <w:t xml:space="preserve">Cadre de vie — Service Urbanisme — Application du Décret relatif à la voirie communale dans le cadre de la demande de permis d'urbanisme pour la création du Parc Mémorial Julie &amp; Mélissa sis rue </w:t>
      </w:r>
      <w:proofErr w:type="spellStart"/>
      <w:r w:rsidRPr="00E023AA">
        <w:rPr>
          <w:rFonts w:asciiTheme="minorHAnsi" w:hAnsiTheme="minorHAnsi"/>
          <w:b/>
          <w:bCs/>
        </w:rPr>
        <w:t>Rubignies</w:t>
      </w:r>
      <w:proofErr w:type="spellEnd"/>
      <w:r w:rsidRPr="00E023AA">
        <w:rPr>
          <w:rFonts w:asciiTheme="minorHAnsi" w:hAnsiTheme="minorHAnsi"/>
          <w:b/>
          <w:bCs/>
        </w:rPr>
        <w:t>, 6542 Sars-la-Buissière — Prise de connaissance des résultats de l'enquête publique — Approbation — Vote</w:t>
      </w:r>
    </w:p>
    <w:p w14:paraId="222D237A" w14:textId="77777777" w:rsidR="00FA12F4" w:rsidRDefault="00FA12F4" w:rsidP="00FA12F4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b/>
          <w:bCs/>
        </w:rPr>
      </w:pPr>
    </w:p>
    <w:p w14:paraId="56DE2F68" w14:textId="77777777" w:rsidR="00FA12F4" w:rsidRPr="00FA12F4" w:rsidRDefault="00FA12F4" w:rsidP="00FA12F4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u w:val="single"/>
        </w:rPr>
      </w:pPr>
      <w:r w:rsidRPr="00FA12F4">
        <w:rPr>
          <w:rFonts w:asciiTheme="minorHAnsi" w:hAnsiTheme="minorHAnsi"/>
          <w:u w:val="single"/>
        </w:rPr>
        <w:t>Bases légales :</w:t>
      </w:r>
    </w:p>
    <w:p w14:paraId="0825AC6B" w14:textId="63FBA0C6" w:rsidR="004C7592" w:rsidRPr="004C7592" w:rsidRDefault="004C7592" w:rsidP="004C7592">
      <w:pPr>
        <w:pStyle w:val="Paragraphedeliste"/>
        <w:tabs>
          <w:tab w:val="left" w:pos="2142"/>
        </w:tabs>
        <w:spacing w:before="119" w:after="119"/>
        <w:ind w:left="735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 xml:space="preserve">Le </w:t>
      </w:r>
      <w:r w:rsidRPr="004C7592">
        <w:rPr>
          <w:rFonts w:asciiTheme="minorHAnsi" w:hAnsiTheme="minorHAnsi"/>
          <w:lang w:val="fr-FR"/>
        </w:rPr>
        <w:t>Code de la Démocratie Locale et de la Décentralisation, notamment l'article L1122-30</w:t>
      </w:r>
      <w:r w:rsidR="002E09B2">
        <w:rPr>
          <w:rFonts w:asciiTheme="minorHAnsi" w:hAnsiTheme="minorHAnsi"/>
          <w:lang w:val="fr-FR"/>
        </w:rPr>
        <w:t>.</w:t>
      </w:r>
    </w:p>
    <w:p w14:paraId="28542EC2" w14:textId="18D57862" w:rsidR="004C7592" w:rsidRDefault="004C7592" w:rsidP="004C7592">
      <w:pPr>
        <w:pStyle w:val="Paragraphedeliste"/>
        <w:tabs>
          <w:tab w:val="left" w:pos="2142"/>
        </w:tabs>
        <w:spacing w:before="119" w:after="119"/>
        <w:ind w:left="735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Le</w:t>
      </w:r>
      <w:r w:rsidRPr="004C7592">
        <w:rPr>
          <w:rFonts w:asciiTheme="minorHAnsi" w:hAnsiTheme="minorHAnsi"/>
          <w:lang w:val="fr-FR"/>
        </w:rPr>
        <w:t xml:space="preserve"> Décret relatif à la voirie communale du 06/02/2014 et notamment </w:t>
      </w:r>
      <w:r>
        <w:rPr>
          <w:rFonts w:asciiTheme="minorHAnsi" w:hAnsiTheme="minorHAnsi"/>
          <w:lang w:val="fr-FR"/>
        </w:rPr>
        <w:t xml:space="preserve">les </w:t>
      </w:r>
      <w:r w:rsidRPr="004C7592">
        <w:rPr>
          <w:rFonts w:asciiTheme="minorHAnsi" w:hAnsiTheme="minorHAnsi"/>
          <w:lang w:val="fr-FR"/>
        </w:rPr>
        <w:t>article</w:t>
      </w:r>
      <w:r>
        <w:rPr>
          <w:rFonts w:asciiTheme="minorHAnsi" w:hAnsiTheme="minorHAnsi"/>
          <w:lang w:val="fr-FR"/>
        </w:rPr>
        <w:t>s</w:t>
      </w:r>
      <w:r w:rsidRPr="004C7592">
        <w:rPr>
          <w:rFonts w:asciiTheme="minorHAnsi" w:hAnsiTheme="minorHAnsi"/>
          <w:lang w:val="fr-FR"/>
        </w:rPr>
        <w:t xml:space="preserve"> 7</w:t>
      </w:r>
      <w:r>
        <w:rPr>
          <w:rFonts w:asciiTheme="minorHAnsi" w:hAnsiTheme="minorHAnsi"/>
          <w:lang w:val="fr-FR"/>
        </w:rPr>
        <w:t>, 11, 13 et 15.</w:t>
      </w:r>
    </w:p>
    <w:p w14:paraId="29DEB24A" w14:textId="77777777" w:rsidR="004C7592" w:rsidRPr="004C7592" w:rsidRDefault="004C7592" w:rsidP="004C7592">
      <w:pPr>
        <w:pStyle w:val="Paragraphedeliste"/>
        <w:tabs>
          <w:tab w:val="left" w:pos="2142"/>
        </w:tabs>
        <w:spacing w:before="119" w:after="119"/>
        <w:ind w:left="735"/>
        <w:rPr>
          <w:rFonts w:asciiTheme="minorHAnsi" w:hAnsiTheme="minorHAnsi"/>
          <w:lang w:val="fr-FR"/>
        </w:rPr>
      </w:pPr>
    </w:p>
    <w:p w14:paraId="5A19EA25" w14:textId="77777777" w:rsidR="00FA12F4" w:rsidRPr="00FA12F4" w:rsidRDefault="00FA12F4" w:rsidP="00FA12F4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u w:val="single"/>
        </w:rPr>
      </w:pPr>
      <w:r w:rsidRPr="00FA12F4">
        <w:rPr>
          <w:rFonts w:asciiTheme="minorHAnsi" w:hAnsiTheme="minorHAnsi"/>
          <w:u w:val="single"/>
        </w:rPr>
        <w:t>Motivation :</w:t>
      </w:r>
    </w:p>
    <w:p w14:paraId="105C467F" w14:textId="7C2D5047" w:rsidR="004C7592" w:rsidRDefault="00FA12F4" w:rsidP="004C759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lang w:val="fr-FR"/>
        </w:rPr>
      </w:pPr>
      <w:r w:rsidRPr="00FA12F4">
        <w:rPr>
          <w:rFonts w:asciiTheme="minorHAnsi" w:hAnsiTheme="minorHAnsi"/>
        </w:rPr>
        <w:t xml:space="preserve">Prise de connaissance </w:t>
      </w:r>
      <w:r w:rsidR="004C7592">
        <w:rPr>
          <w:rFonts w:asciiTheme="minorHAnsi" w:hAnsiTheme="minorHAnsi"/>
        </w:rPr>
        <w:t>de l’</w:t>
      </w:r>
      <w:r w:rsidR="004C7592" w:rsidRPr="004C7592">
        <w:rPr>
          <w:rFonts w:asciiTheme="minorHAnsi" w:hAnsiTheme="minorHAnsi"/>
          <w:lang w:val="fr-FR"/>
        </w:rPr>
        <w:t>enquête publique relative à une demande de modification d’une voirie communale, dans le cadre de la demande de permis d'urbanisme incluant une procédure liée au Décret relatif à la voirie communale pour à la création du Parc Mémoriel Julie &amp; Mélissa </w:t>
      </w:r>
    </w:p>
    <w:p w14:paraId="02F494FB" w14:textId="0F269B64" w:rsidR="00FA12F4" w:rsidRDefault="004C7592" w:rsidP="004C759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lang w:val="fr-FR"/>
        </w:rPr>
        <w:t>Approbation de l</w:t>
      </w:r>
      <w:r w:rsidRPr="004C7592">
        <w:rPr>
          <w:rFonts w:asciiTheme="minorHAnsi" w:hAnsiTheme="minorHAnsi"/>
          <w:lang w:val="fr-FR"/>
        </w:rPr>
        <w:t>a demande de modification de la voirie communale</w:t>
      </w:r>
      <w:r>
        <w:rPr>
          <w:rFonts w:asciiTheme="minorHAnsi" w:hAnsiTheme="minorHAnsi"/>
          <w:lang w:val="fr-FR"/>
        </w:rPr>
        <w:t>.</w:t>
      </w:r>
    </w:p>
    <w:p w14:paraId="2D8E432F" w14:textId="77777777" w:rsidR="00FA12F4" w:rsidRPr="00FA12F4" w:rsidRDefault="00FA12F4" w:rsidP="00FA12F4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17B1383F" w14:textId="1CAC328A" w:rsidR="0043475C" w:rsidRDefault="00C605F8" w:rsidP="004C7592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E023AA">
        <w:rPr>
          <w:rFonts w:asciiTheme="minorHAnsi" w:hAnsiTheme="minorHAnsi"/>
          <w:b/>
          <w:bCs/>
        </w:rPr>
        <w:t>Service Environnement — EEE (Espèces Exotiques Envahissantes) — Frelons Asiatiques — Règlement communal et du formulaire pour l'octroi d'une prime pour la destruction de nids de frelons asiatiques sur sites privés — Décision — Vote</w:t>
      </w:r>
    </w:p>
    <w:p w14:paraId="21AECC93" w14:textId="77777777" w:rsidR="004C7592" w:rsidRPr="004C7592" w:rsidRDefault="004C7592" w:rsidP="004C7592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20DFAAAD" w14:textId="77777777" w:rsidR="004C7592" w:rsidRPr="00FA12F4" w:rsidRDefault="004C7592" w:rsidP="004C759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u w:val="single"/>
        </w:rPr>
      </w:pPr>
      <w:r w:rsidRPr="00FA12F4">
        <w:rPr>
          <w:rFonts w:asciiTheme="minorHAnsi" w:hAnsiTheme="minorHAnsi"/>
          <w:u w:val="single"/>
        </w:rPr>
        <w:t>Bases légales :</w:t>
      </w:r>
    </w:p>
    <w:p w14:paraId="3FA36912" w14:textId="4C0A9FCD" w:rsidR="004C7592" w:rsidRPr="004C7592" w:rsidRDefault="004C7592" w:rsidP="004C7592">
      <w:pPr>
        <w:pStyle w:val="Paragraphedeliste"/>
        <w:tabs>
          <w:tab w:val="left" w:pos="2142"/>
        </w:tabs>
        <w:spacing w:before="119" w:after="119"/>
        <w:ind w:left="735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 xml:space="preserve">Le </w:t>
      </w:r>
      <w:r w:rsidRPr="004C7592">
        <w:rPr>
          <w:rFonts w:asciiTheme="minorHAnsi" w:hAnsiTheme="minorHAnsi"/>
          <w:lang w:val="fr-FR"/>
        </w:rPr>
        <w:t>Code de la Démocratie Locale et de la Décentralisation, notamment l'article L1122-30</w:t>
      </w:r>
      <w:r w:rsidR="006D2BE1">
        <w:rPr>
          <w:rFonts w:asciiTheme="minorHAnsi" w:hAnsiTheme="minorHAnsi"/>
          <w:lang w:val="fr-FR"/>
        </w:rPr>
        <w:t>.</w:t>
      </w:r>
    </w:p>
    <w:p w14:paraId="5B8A398E" w14:textId="2864461B" w:rsidR="006D2BE1" w:rsidRPr="006D2BE1" w:rsidRDefault="006D2BE1" w:rsidP="006D2BE1">
      <w:pPr>
        <w:pStyle w:val="Paragraphedeliste"/>
        <w:tabs>
          <w:tab w:val="left" w:pos="2142"/>
        </w:tabs>
        <w:spacing w:before="119" w:after="119"/>
        <w:ind w:left="735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L</w:t>
      </w:r>
      <w:r w:rsidRPr="006D2BE1">
        <w:rPr>
          <w:rFonts w:asciiTheme="minorHAnsi" w:hAnsiTheme="minorHAnsi"/>
          <w:lang w:val="fr-FR"/>
        </w:rPr>
        <w:t>a loi du 30 juillet 2018 relative à la protection des personnes physiques à l'égard des traitements de données à caractère personnel</w:t>
      </w:r>
      <w:r>
        <w:rPr>
          <w:rFonts w:asciiTheme="minorHAnsi" w:hAnsiTheme="minorHAnsi"/>
          <w:lang w:val="fr-FR"/>
        </w:rPr>
        <w:t>.</w:t>
      </w:r>
    </w:p>
    <w:p w14:paraId="60CEDF44" w14:textId="27E3222C" w:rsidR="006D2BE1" w:rsidRPr="006D2BE1" w:rsidRDefault="006D2BE1" w:rsidP="006D2BE1">
      <w:pPr>
        <w:pStyle w:val="Paragraphedeliste"/>
        <w:tabs>
          <w:tab w:val="left" w:pos="2142"/>
        </w:tabs>
        <w:spacing w:before="119" w:after="119"/>
        <w:ind w:left="735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L</w:t>
      </w:r>
      <w:r w:rsidRPr="006D2BE1">
        <w:rPr>
          <w:rFonts w:asciiTheme="minorHAnsi" w:hAnsiTheme="minorHAnsi"/>
          <w:lang w:val="fr-FR"/>
        </w:rPr>
        <w:t>e Plan d’actions pour renforcer la lutte contre le frelon à pattes jaunes en Wallonie </w:t>
      </w:r>
      <w:r>
        <w:rPr>
          <w:rFonts w:asciiTheme="minorHAnsi" w:hAnsiTheme="minorHAnsi"/>
          <w:lang w:val="fr-FR"/>
        </w:rPr>
        <w:t>de</w:t>
      </w:r>
      <w:r w:rsidRPr="006D2BE1">
        <w:rPr>
          <w:rFonts w:asciiTheme="minorHAnsi" w:hAnsiTheme="minorHAnsi"/>
          <w:lang w:val="fr-FR"/>
        </w:rPr>
        <w:t> La Ministre Anne-Catherine Dalcq</w:t>
      </w:r>
      <w:r>
        <w:rPr>
          <w:rFonts w:asciiTheme="minorHAnsi" w:hAnsiTheme="minorHAnsi"/>
          <w:lang w:val="fr-FR"/>
        </w:rPr>
        <w:t>.</w:t>
      </w:r>
    </w:p>
    <w:p w14:paraId="2E1B7D50" w14:textId="77777777" w:rsidR="004C7592" w:rsidRPr="004C7592" w:rsidRDefault="004C7592" w:rsidP="004C7592">
      <w:pPr>
        <w:pStyle w:val="Paragraphedeliste"/>
        <w:tabs>
          <w:tab w:val="left" w:pos="2142"/>
        </w:tabs>
        <w:spacing w:before="119" w:after="119"/>
        <w:ind w:left="735"/>
        <w:rPr>
          <w:rFonts w:asciiTheme="minorHAnsi" w:hAnsiTheme="minorHAnsi"/>
          <w:lang w:val="fr-FR"/>
        </w:rPr>
      </w:pPr>
    </w:p>
    <w:p w14:paraId="6FA33FE6" w14:textId="77777777" w:rsidR="004C7592" w:rsidRPr="00FA12F4" w:rsidRDefault="004C7592" w:rsidP="004C759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u w:val="single"/>
        </w:rPr>
      </w:pPr>
      <w:r w:rsidRPr="00FA12F4">
        <w:rPr>
          <w:rFonts w:asciiTheme="minorHAnsi" w:hAnsiTheme="minorHAnsi"/>
          <w:u w:val="single"/>
        </w:rPr>
        <w:t>Motivation :</w:t>
      </w:r>
    </w:p>
    <w:p w14:paraId="2F9D8C33" w14:textId="4871CC54" w:rsidR="004C7592" w:rsidRPr="006D2BE1" w:rsidRDefault="006D2BE1" w:rsidP="006D2BE1">
      <w:pPr>
        <w:pStyle w:val="Paragraphedeliste"/>
        <w:tabs>
          <w:tab w:val="left" w:pos="2142"/>
        </w:tabs>
        <w:spacing w:before="119" w:after="119"/>
        <w:ind w:left="735"/>
        <w:rPr>
          <w:rFonts w:asciiTheme="minorHAnsi" w:hAnsiTheme="minorHAnsi"/>
          <w:lang w:val="fr-FR"/>
        </w:rPr>
      </w:pPr>
      <w:r w:rsidRPr="006D2BE1">
        <w:rPr>
          <w:rFonts w:asciiTheme="minorHAnsi" w:hAnsiTheme="minorHAnsi"/>
          <w:lang w:val="fr-FR"/>
        </w:rPr>
        <w:t xml:space="preserve">Approbation de l’octroi, par la Commune de Lobbes, d’une prime communale destinée aux ménages de l’entité pour la destruction d’un nid de frelons asiatiques (Vespa </w:t>
      </w:r>
      <w:proofErr w:type="spellStart"/>
      <w:r w:rsidRPr="006D2BE1">
        <w:rPr>
          <w:rFonts w:asciiTheme="minorHAnsi" w:hAnsiTheme="minorHAnsi"/>
          <w:lang w:val="fr-FR"/>
        </w:rPr>
        <w:t>velutina</w:t>
      </w:r>
      <w:proofErr w:type="spellEnd"/>
      <w:r w:rsidRPr="006D2BE1">
        <w:rPr>
          <w:rFonts w:asciiTheme="minorHAnsi" w:hAnsiTheme="minorHAnsi"/>
          <w:lang w:val="fr-FR"/>
        </w:rPr>
        <w:t>), dans la limite des crédits budgétaires disponibles.</w:t>
      </w:r>
    </w:p>
    <w:p w14:paraId="1EA78BD5" w14:textId="77777777" w:rsidR="004C7592" w:rsidRDefault="004C7592" w:rsidP="004C7592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000F9FF" w14:textId="77777777" w:rsidR="004C7592" w:rsidRPr="004C7592" w:rsidRDefault="004C7592" w:rsidP="004C7592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04C78CDA" w14:textId="42F7B634" w:rsidR="0043475C" w:rsidRDefault="00C605F8" w:rsidP="006D2BE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E023AA">
        <w:rPr>
          <w:rFonts w:asciiTheme="minorHAnsi" w:hAnsiTheme="minorHAnsi"/>
          <w:b/>
          <w:bCs/>
        </w:rPr>
        <w:t xml:space="preserve">Service Environnement — EEE (Espèces Exotiques Envahissantes) — Frelons Asiatiques — Application </w:t>
      </w:r>
      <w:proofErr w:type="spellStart"/>
      <w:r w:rsidRPr="00E023AA">
        <w:rPr>
          <w:rFonts w:asciiTheme="minorHAnsi" w:hAnsiTheme="minorHAnsi"/>
          <w:b/>
          <w:bCs/>
        </w:rPr>
        <w:t>FixMyStreet</w:t>
      </w:r>
      <w:proofErr w:type="spellEnd"/>
      <w:r w:rsidRPr="00E023AA">
        <w:rPr>
          <w:rFonts w:asciiTheme="minorHAnsi" w:hAnsiTheme="minorHAnsi"/>
          <w:b/>
          <w:bCs/>
        </w:rPr>
        <w:t xml:space="preserve"> — Décision — Vote</w:t>
      </w:r>
    </w:p>
    <w:p w14:paraId="309AF00B" w14:textId="77777777" w:rsidR="006D2BE1" w:rsidRDefault="006D2BE1" w:rsidP="006D2BE1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4F814BA" w14:textId="77777777" w:rsidR="00DC2AE7" w:rsidRPr="00FA12F4" w:rsidRDefault="00DC2AE7" w:rsidP="00DC2AE7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u w:val="single"/>
        </w:rPr>
      </w:pPr>
      <w:r w:rsidRPr="00FA12F4">
        <w:rPr>
          <w:rFonts w:asciiTheme="minorHAnsi" w:hAnsiTheme="minorHAnsi"/>
          <w:u w:val="single"/>
        </w:rPr>
        <w:t>Bases légales :</w:t>
      </w:r>
    </w:p>
    <w:p w14:paraId="2C3FE210" w14:textId="77777777" w:rsidR="00DC2AE7" w:rsidRPr="004C7592" w:rsidRDefault="00DC2AE7" w:rsidP="00DC2AE7">
      <w:pPr>
        <w:pStyle w:val="Paragraphedeliste"/>
        <w:tabs>
          <w:tab w:val="left" w:pos="2142"/>
        </w:tabs>
        <w:spacing w:before="119" w:after="119"/>
        <w:ind w:left="735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 xml:space="preserve">Le </w:t>
      </w:r>
      <w:r w:rsidRPr="004C7592">
        <w:rPr>
          <w:rFonts w:asciiTheme="minorHAnsi" w:hAnsiTheme="minorHAnsi"/>
          <w:lang w:val="fr-FR"/>
        </w:rPr>
        <w:t>Code de la Démocratie Locale et de la Décentralisation, notamment l'article L1122-30</w:t>
      </w:r>
      <w:r>
        <w:rPr>
          <w:rFonts w:asciiTheme="minorHAnsi" w:hAnsiTheme="minorHAnsi"/>
          <w:lang w:val="fr-FR"/>
        </w:rPr>
        <w:t>.</w:t>
      </w:r>
    </w:p>
    <w:p w14:paraId="7CD4BC57" w14:textId="77777777" w:rsidR="00DC2AE7" w:rsidRDefault="00DC2AE7" w:rsidP="00DC2AE7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</w:rPr>
      </w:pPr>
      <w:r w:rsidRPr="00DC2AE7">
        <w:rPr>
          <w:rFonts w:asciiTheme="minorHAnsi" w:hAnsiTheme="minorHAnsi"/>
        </w:rPr>
        <w:t xml:space="preserve">la Convention de collaboration dans le cadre de l’utilisation du </w:t>
      </w:r>
      <w:proofErr w:type="spellStart"/>
      <w:r w:rsidRPr="00DC2AE7">
        <w:rPr>
          <w:rFonts w:asciiTheme="minorHAnsi" w:hAnsiTheme="minorHAnsi"/>
        </w:rPr>
        <w:t>FixMyStreet</w:t>
      </w:r>
      <w:proofErr w:type="spellEnd"/>
      <w:r w:rsidRPr="00DC2AE7">
        <w:rPr>
          <w:rFonts w:asciiTheme="minorHAnsi" w:hAnsiTheme="minorHAnsi"/>
        </w:rPr>
        <w:t xml:space="preserve"> Wallonie proposée par Be WaPP </w:t>
      </w:r>
      <w:proofErr w:type="spellStart"/>
      <w:r w:rsidRPr="00DC2AE7">
        <w:rPr>
          <w:rFonts w:asciiTheme="minorHAnsi" w:hAnsiTheme="minorHAnsi"/>
        </w:rPr>
        <w:t>asbl</w:t>
      </w:r>
      <w:proofErr w:type="spellEnd"/>
    </w:p>
    <w:p w14:paraId="45D45EBD" w14:textId="65F4D679" w:rsidR="00DC2AE7" w:rsidRPr="00FA12F4" w:rsidRDefault="00DC2AE7" w:rsidP="00DC2AE7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u w:val="single"/>
        </w:rPr>
      </w:pPr>
      <w:r w:rsidRPr="00FA12F4">
        <w:rPr>
          <w:rFonts w:asciiTheme="minorHAnsi" w:hAnsiTheme="minorHAnsi"/>
          <w:u w:val="single"/>
        </w:rPr>
        <w:t>Motivation :</w:t>
      </w:r>
    </w:p>
    <w:p w14:paraId="7F43465B" w14:textId="4414B6F9" w:rsidR="00DC2AE7" w:rsidRPr="006D2BE1" w:rsidRDefault="00DC2AE7" w:rsidP="00DC2AE7">
      <w:pPr>
        <w:pStyle w:val="Paragraphedeliste"/>
        <w:tabs>
          <w:tab w:val="left" w:pos="2142"/>
        </w:tabs>
        <w:spacing w:before="119" w:after="119"/>
        <w:ind w:left="735"/>
        <w:rPr>
          <w:rFonts w:asciiTheme="minorHAnsi" w:hAnsiTheme="minorHAnsi"/>
          <w:lang w:val="fr-FR"/>
        </w:rPr>
      </w:pPr>
      <w:r w:rsidRPr="006D2BE1">
        <w:rPr>
          <w:rFonts w:asciiTheme="minorHAnsi" w:hAnsiTheme="minorHAnsi"/>
          <w:lang w:val="fr-FR"/>
        </w:rPr>
        <w:t xml:space="preserve">Approbation de </w:t>
      </w:r>
      <w:r w:rsidR="00333943" w:rsidRPr="00333943">
        <w:rPr>
          <w:rFonts w:asciiTheme="minorHAnsi" w:hAnsiTheme="minorHAnsi"/>
        </w:rPr>
        <w:t xml:space="preserve">l'adhésion à la Convention de collaboration dans le cadre de l’utilisation du </w:t>
      </w:r>
      <w:proofErr w:type="spellStart"/>
      <w:r w:rsidR="00333943" w:rsidRPr="00333943">
        <w:rPr>
          <w:rFonts w:asciiTheme="minorHAnsi" w:hAnsiTheme="minorHAnsi"/>
        </w:rPr>
        <w:t>FixMyStreet</w:t>
      </w:r>
      <w:proofErr w:type="spellEnd"/>
      <w:r w:rsidR="00333943" w:rsidRPr="00333943">
        <w:rPr>
          <w:rFonts w:asciiTheme="minorHAnsi" w:hAnsiTheme="minorHAnsi"/>
        </w:rPr>
        <w:t xml:space="preserve"> Wallonie proposée par Be WaPP </w:t>
      </w:r>
      <w:proofErr w:type="spellStart"/>
      <w:r w:rsidR="00333943" w:rsidRPr="00333943">
        <w:rPr>
          <w:rFonts w:asciiTheme="minorHAnsi" w:hAnsiTheme="minorHAnsi"/>
        </w:rPr>
        <w:t>asbl</w:t>
      </w:r>
      <w:proofErr w:type="spellEnd"/>
      <w:r w:rsidR="00333943" w:rsidRPr="00333943">
        <w:rPr>
          <w:rFonts w:asciiTheme="minorHAnsi" w:hAnsiTheme="minorHAnsi"/>
        </w:rPr>
        <w:t xml:space="preserve"> et ses conditions générales.</w:t>
      </w:r>
    </w:p>
    <w:p w14:paraId="10876345" w14:textId="77777777" w:rsidR="00DC2AE7" w:rsidRPr="00DC2AE7" w:rsidRDefault="00DC2AE7" w:rsidP="006D2BE1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  <w:lang w:val="fr-FR"/>
        </w:rPr>
      </w:pPr>
    </w:p>
    <w:p w14:paraId="76733101" w14:textId="5AA069E2" w:rsidR="0043475C" w:rsidRDefault="00C605F8" w:rsidP="00333943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E023AA">
        <w:rPr>
          <w:rFonts w:asciiTheme="minorHAnsi" w:hAnsiTheme="minorHAnsi"/>
          <w:b/>
          <w:bCs/>
        </w:rPr>
        <w:t>Services des Affaires générales — Fonctionnement institutionnel — Questions orales et écrites d'actualité au Collège communal</w:t>
      </w:r>
    </w:p>
    <w:p w14:paraId="1BA9C2BC" w14:textId="77777777" w:rsidR="00333943" w:rsidRDefault="00333943" w:rsidP="00333943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404F4F9E" w14:textId="77777777" w:rsidR="00333943" w:rsidRPr="00333943" w:rsidRDefault="00333943" w:rsidP="00333943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C2BDAD7" w14:textId="77777777" w:rsidR="0043475C" w:rsidRPr="00333943" w:rsidRDefault="00C605F8" w:rsidP="00333943">
      <w:pPr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  <w:r w:rsidRPr="00333943">
        <w:rPr>
          <w:rFonts w:asciiTheme="minorHAnsi" w:eastAsia="Arial Unicode MS" w:hAnsiTheme="minorHAnsi" w:cs="Arial Unicode MS"/>
          <w:b/>
          <w:u w:val="single"/>
        </w:rPr>
        <w:t>Huis clos</w:t>
      </w:r>
    </w:p>
    <w:p w14:paraId="79773E19" w14:textId="18D6876B" w:rsidR="0043475C" w:rsidRDefault="00C605F8" w:rsidP="00333943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rPr>
          <w:b/>
          <w:bCs/>
        </w:rPr>
      </w:pPr>
      <w:r w:rsidRPr="00333943">
        <w:rPr>
          <w:b/>
          <w:bCs/>
        </w:rPr>
        <w:t>Service Ressources humaines — Convention de mise à disposition par le CPAS d'un travailleur sous contrat article 60§7 auprès de la commune de Lobbes — Décision — Vote</w:t>
      </w:r>
    </w:p>
    <w:p w14:paraId="64E34A92" w14:textId="77777777" w:rsidR="002E09B2" w:rsidRPr="002E09B2" w:rsidRDefault="002E09B2" w:rsidP="002E09B2">
      <w:pPr>
        <w:tabs>
          <w:tab w:val="left" w:pos="2142"/>
        </w:tabs>
        <w:spacing w:before="119" w:after="119"/>
        <w:rPr>
          <w:b/>
          <w:bCs/>
        </w:rPr>
      </w:pPr>
    </w:p>
    <w:p w14:paraId="2E10697F" w14:textId="77777777" w:rsidR="00333943" w:rsidRPr="00333943" w:rsidRDefault="00333943" w:rsidP="00333943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u w:val="single"/>
        </w:rPr>
      </w:pPr>
      <w:r w:rsidRPr="00333943">
        <w:rPr>
          <w:rFonts w:asciiTheme="minorHAnsi" w:hAnsiTheme="minorHAnsi"/>
          <w:u w:val="single"/>
        </w:rPr>
        <w:t>Bases légales :</w:t>
      </w:r>
    </w:p>
    <w:p w14:paraId="46ABFD89" w14:textId="77777777" w:rsidR="00333943" w:rsidRPr="00333943" w:rsidRDefault="00333943" w:rsidP="00333943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</w:rPr>
      </w:pPr>
      <w:r w:rsidRPr="00333943">
        <w:rPr>
          <w:rFonts w:asciiTheme="minorHAnsi" w:hAnsiTheme="minorHAnsi"/>
        </w:rPr>
        <w:t>La Loi organique des CPAS de 1976 et notamment son article 60§7.</w:t>
      </w:r>
    </w:p>
    <w:p w14:paraId="4F2A46C9" w14:textId="77777777" w:rsidR="00333943" w:rsidRPr="00333943" w:rsidRDefault="00333943" w:rsidP="00333943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</w:rPr>
      </w:pPr>
      <w:r w:rsidRPr="00333943">
        <w:rPr>
          <w:rFonts w:asciiTheme="minorHAnsi" w:hAnsiTheme="minorHAnsi"/>
        </w:rPr>
        <w:t>La loi du 29 juillet 1991 relative à la motivation formelle des actes administratifs.</w:t>
      </w:r>
    </w:p>
    <w:p w14:paraId="23EA7AF1" w14:textId="77777777" w:rsidR="00333943" w:rsidRPr="00333943" w:rsidRDefault="00333943" w:rsidP="00333943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</w:rPr>
      </w:pPr>
      <w:r w:rsidRPr="00333943">
        <w:rPr>
          <w:rFonts w:asciiTheme="minorHAnsi" w:hAnsiTheme="minorHAnsi"/>
        </w:rPr>
        <w:t>Le Code de la Démocratie Locale et de la Décentralisation, notamment l'article L1122-30.</w:t>
      </w:r>
    </w:p>
    <w:p w14:paraId="757B34EE" w14:textId="77777777" w:rsidR="00333943" w:rsidRPr="00333943" w:rsidRDefault="00333943" w:rsidP="00333943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u w:val="single"/>
        </w:rPr>
      </w:pPr>
    </w:p>
    <w:p w14:paraId="12AA964F" w14:textId="77777777" w:rsidR="00333943" w:rsidRPr="00333943" w:rsidRDefault="00333943" w:rsidP="00333943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u w:val="single"/>
        </w:rPr>
      </w:pPr>
      <w:r w:rsidRPr="00333943">
        <w:rPr>
          <w:rFonts w:asciiTheme="minorHAnsi" w:hAnsiTheme="minorHAnsi"/>
          <w:u w:val="single"/>
        </w:rPr>
        <w:t>Motivation :</w:t>
      </w:r>
    </w:p>
    <w:p w14:paraId="78A97ABC" w14:textId="2AA5D541" w:rsidR="00333943" w:rsidRDefault="00333943" w:rsidP="002E09B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</w:rPr>
      </w:pPr>
      <w:r w:rsidRPr="002E09B2">
        <w:rPr>
          <w:rFonts w:asciiTheme="minorHAnsi" w:hAnsiTheme="minorHAnsi"/>
        </w:rPr>
        <w:t xml:space="preserve">L’approbation </w:t>
      </w:r>
      <w:r w:rsidR="002E09B2">
        <w:rPr>
          <w:rFonts w:asciiTheme="minorHAnsi" w:hAnsiTheme="minorHAnsi"/>
        </w:rPr>
        <w:t xml:space="preserve">de </w:t>
      </w:r>
      <w:r w:rsidR="002E09B2" w:rsidRPr="002E09B2">
        <w:rPr>
          <w:rFonts w:asciiTheme="minorHAnsi" w:hAnsiTheme="minorHAnsi"/>
        </w:rPr>
        <w:t>la prolongation de la convention de mise à disposition de Madame Natacha FONDU, engagée par le CPAS sous contrat article 60§7, auprès de la commune de Lobbes pour une durée de 3 mois à partir du 4 août 2026 jusqu'au 3 novembre 2026.</w:t>
      </w:r>
    </w:p>
    <w:p w14:paraId="184DABDC" w14:textId="77777777" w:rsidR="002E09B2" w:rsidRDefault="002E09B2" w:rsidP="002E09B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</w:rPr>
      </w:pPr>
    </w:p>
    <w:p w14:paraId="4557C552" w14:textId="77777777" w:rsidR="002E09B2" w:rsidRPr="00333943" w:rsidRDefault="002E09B2" w:rsidP="002E09B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b/>
          <w:bCs/>
        </w:rPr>
      </w:pPr>
    </w:p>
    <w:p w14:paraId="6E9636AC" w14:textId="178EF2F0" w:rsidR="0043475C" w:rsidRPr="00333943" w:rsidRDefault="00C605F8" w:rsidP="00333943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rPr>
          <w:b/>
          <w:bCs/>
        </w:rPr>
      </w:pPr>
      <w:r w:rsidRPr="00333943">
        <w:rPr>
          <w:b/>
          <w:bCs/>
        </w:rPr>
        <w:t>Service Ressources humaines — Convention de mise à disposition par le CPAS d'un travailleur sous contrat article 60§7 auprès de la commune de Lobbes — Décision — Vote</w:t>
      </w:r>
    </w:p>
    <w:p w14:paraId="3B959EC5" w14:textId="77777777" w:rsidR="00333943" w:rsidRPr="00333943" w:rsidRDefault="00333943" w:rsidP="00333943">
      <w:pPr>
        <w:pStyle w:val="Paragraphedeliste"/>
        <w:rPr>
          <w:b/>
          <w:bCs/>
        </w:rPr>
      </w:pPr>
    </w:p>
    <w:p w14:paraId="7CD60290" w14:textId="77777777" w:rsidR="00333943" w:rsidRPr="002E09B2" w:rsidRDefault="00333943" w:rsidP="002E09B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u w:val="single"/>
        </w:rPr>
      </w:pPr>
      <w:r w:rsidRPr="002E09B2">
        <w:rPr>
          <w:rFonts w:asciiTheme="minorHAnsi" w:hAnsiTheme="minorHAnsi"/>
          <w:u w:val="single"/>
        </w:rPr>
        <w:t>Bases légales :</w:t>
      </w:r>
    </w:p>
    <w:p w14:paraId="392D37BD" w14:textId="77777777" w:rsidR="00333943" w:rsidRPr="002E09B2" w:rsidRDefault="00333943" w:rsidP="002E09B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</w:rPr>
      </w:pPr>
      <w:r w:rsidRPr="002E09B2">
        <w:rPr>
          <w:rFonts w:asciiTheme="minorHAnsi" w:hAnsiTheme="minorHAnsi"/>
        </w:rPr>
        <w:t>La Loi organique des CPAS de 1976 et notamment son article 60§7.</w:t>
      </w:r>
    </w:p>
    <w:p w14:paraId="16C01705" w14:textId="77777777" w:rsidR="00333943" w:rsidRPr="002E09B2" w:rsidRDefault="00333943" w:rsidP="002E09B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</w:rPr>
      </w:pPr>
      <w:r w:rsidRPr="002E09B2">
        <w:rPr>
          <w:rFonts w:asciiTheme="minorHAnsi" w:hAnsiTheme="minorHAnsi"/>
        </w:rPr>
        <w:t>La loi du 29 juillet 1991 relative à la motivation formelle des actes administratifs.</w:t>
      </w:r>
    </w:p>
    <w:p w14:paraId="623FC79F" w14:textId="77777777" w:rsidR="00333943" w:rsidRPr="002E09B2" w:rsidRDefault="00333943" w:rsidP="002E09B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</w:rPr>
      </w:pPr>
      <w:r w:rsidRPr="002E09B2">
        <w:rPr>
          <w:rFonts w:asciiTheme="minorHAnsi" w:hAnsiTheme="minorHAnsi"/>
        </w:rPr>
        <w:t>Le Code de la Démocratie Locale et de la Décentralisation, notamment l'article L1122-30.</w:t>
      </w:r>
    </w:p>
    <w:p w14:paraId="43DA106E" w14:textId="77777777" w:rsidR="00333943" w:rsidRPr="002E09B2" w:rsidRDefault="00333943" w:rsidP="002E09B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u w:val="single"/>
        </w:rPr>
      </w:pPr>
    </w:p>
    <w:p w14:paraId="1FB5147E" w14:textId="77777777" w:rsidR="00333943" w:rsidRPr="002E09B2" w:rsidRDefault="00333943" w:rsidP="002E09B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u w:val="single"/>
        </w:rPr>
      </w:pPr>
      <w:r w:rsidRPr="002E09B2">
        <w:rPr>
          <w:rFonts w:asciiTheme="minorHAnsi" w:hAnsiTheme="minorHAnsi"/>
          <w:u w:val="single"/>
        </w:rPr>
        <w:t>Motivation :</w:t>
      </w:r>
    </w:p>
    <w:p w14:paraId="4D9BEAF3" w14:textId="515F6933" w:rsidR="00333943" w:rsidRPr="00333943" w:rsidRDefault="00333943" w:rsidP="002E09B2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b/>
          <w:bCs/>
        </w:rPr>
      </w:pPr>
      <w:r w:rsidRPr="002E09B2">
        <w:rPr>
          <w:rFonts w:asciiTheme="minorHAnsi" w:hAnsiTheme="minorHAnsi"/>
        </w:rPr>
        <w:t xml:space="preserve">L’approbation </w:t>
      </w:r>
      <w:r w:rsidR="002E09B2">
        <w:rPr>
          <w:rFonts w:asciiTheme="minorHAnsi" w:hAnsiTheme="minorHAnsi"/>
        </w:rPr>
        <w:t xml:space="preserve">de </w:t>
      </w:r>
      <w:r w:rsidR="002E09B2" w:rsidRPr="002E09B2">
        <w:rPr>
          <w:rFonts w:asciiTheme="minorHAnsi" w:hAnsiTheme="minorHAnsi"/>
        </w:rPr>
        <w:t>la prolongation de la convention de mise à disposition de Monsieur Mickaël PERFETTO, engagé par le CPAS sous contrat article 60§7, auprès de la commune de Lobbes pour une durée de 3 mois à partir du 4 août 2026 jusqu'au 3 novembre 2026.</w:t>
      </w:r>
    </w:p>
    <w:sectPr w:rsidR="00333943" w:rsidRPr="00333943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341D3"/>
    <w:multiLevelType w:val="multilevel"/>
    <w:tmpl w:val="00562840"/>
    <w:lvl w:ilvl="0">
      <w:start w:val="1"/>
      <w:numFmt w:val="none"/>
      <w:pStyle w:val="Titre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34B2610"/>
    <w:multiLevelType w:val="multilevel"/>
    <w:tmpl w:val="DE807454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93A0632"/>
    <w:multiLevelType w:val="multilevel"/>
    <w:tmpl w:val="C2780EDA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F4426C4"/>
    <w:multiLevelType w:val="hybridMultilevel"/>
    <w:tmpl w:val="8CD8CE3E"/>
    <w:lvl w:ilvl="0" w:tplc="3EC8D6A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001629">
    <w:abstractNumId w:val="0"/>
  </w:num>
  <w:num w:numId="2" w16cid:durableId="770703529">
    <w:abstractNumId w:val="1"/>
  </w:num>
  <w:num w:numId="3" w16cid:durableId="333731646">
    <w:abstractNumId w:val="2"/>
  </w:num>
  <w:num w:numId="4" w16cid:durableId="17953651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75C"/>
    <w:rsid w:val="00104AD6"/>
    <w:rsid w:val="00125E2D"/>
    <w:rsid w:val="002E09B2"/>
    <w:rsid w:val="00333943"/>
    <w:rsid w:val="0043475C"/>
    <w:rsid w:val="00472ED9"/>
    <w:rsid w:val="004C7592"/>
    <w:rsid w:val="0054107A"/>
    <w:rsid w:val="00584F36"/>
    <w:rsid w:val="00613434"/>
    <w:rsid w:val="006D2BE1"/>
    <w:rsid w:val="00777158"/>
    <w:rsid w:val="00A94EC6"/>
    <w:rsid w:val="00C605F8"/>
    <w:rsid w:val="00CD46AF"/>
    <w:rsid w:val="00DC2AE7"/>
    <w:rsid w:val="00E023AA"/>
    <w:rsid w:val="00FA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59B3B"/>
  <w15:docId w15:val="{1B9E6EBD-6D5A-423C-A5A3-DA572596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Lohit Devanagari"/>
        <w:kern w:val="2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Normal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next w:val="Normal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next w:val="Normal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Titre4">
    <w:name w:val="heading 4"/>
    <w:basedOn w:val="Heading"/>
    <w:next w:val="Normal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Titre5">
    <w:name w:val="heading 5"/>
    <w:basedOn w:val="Heading"/>
    <w:next w:val="Normal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Titre6">
    <w:name w:val="heading 6"/>
    <w:basedOn w:val="Heading"/>
    <w:next w:val="Normal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paragraph" w:customStyle="1" w:styleId="ParaKWN">
    <w:name w:val="ParaKWN"/>
    <w:basedOn w:val="Normal"/>
    <w:qFormat/>
    <w:pPr>
      <w:keepNext/>
    </w:p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Normal"/>
    <w:qFormat/>
    <w:pPr>
      <w:numPr>
        <w:numId w:val="3"/>
      </w:numPr>
    </w:pPr>
  </w:style>
  <w:style w:type="paragraph" w:customStyle="1" w:styleId="podNumberItem">
    <w:name w:val="podNumberItem"/>
    <w:basedOn w:val="Normal"/>
    <w:qFormat/>
    <w:pPr>
      <w:numPr>
        <w:numId w:val="2"/>
      </w:numPr>
    </w:pPr>
  </w:style>
  <w:style w:type="paragraph" w:customStyle="1" w:styleId="podBulletItemKeepWithNext">
    <w:name w:val="podBullet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podNumberItemKeepWithNext">
    <w:name w:val="podNumber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Tablecell">
    <w:name w:val="Table cell"/>
    <w:basedOn w:val="Normal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extepardfaut">
    <w:name w:val="Texte par défaut"/>
    <w:basedOn w:val="Normal"/>
    <w:qFormat/>
    <w:pPr>
      <w:overflowPunct w:val="0"/>
      <w:autoSpaceDE w:val="0"/>
      <w:textAlignment w:val="baseline"/>
    </w:pPr>
    <w:rPr>
      <w:rFonts w:eastAsia="Times New Roman" w:cs="Times New Roman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Paragraphedeliste">
    <w:name w:val="List Paragraph"/>
    <w:basedOn w:val="Normal"/>
    <w:uiPriority w:val="34"/>
    <w:qFormat/>
    <w:rsid w:val="00E023AA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semiHidden/>
    <w:unhideWhenUsed/>
    <w:rsid w:val="00E023AA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B4B10-6F10-484F-9F73-089B57E82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1288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tmpMyCfeT</vt:lpstr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tmpMyCfeT</dc:title>
  <dc:subject/>
  <dc:creator>André NUYENS</dc:creator>
  <dc:description/>
  <cp:lastModifiedBy>isabelle roze</cp:lastModifiedBy>
  <cp:revision>2</cp:revision>
  <cp:lastPrinted>2026-07-17T14:19:00Z</cp:lastPrinted>
  <dcterms:created xsi:type="dcterms:W3CDTF">2026-07-22T11:39:00Z</dcterms:created>
  <dcterms:modified xsi:type="dcterms:W3CDTF">2026-07-22T11:39:00Z</dcterms:modified>
  <dc:language>en-US</dc:language>
</cp:coreProperties>
</file>