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B7BB8" w14:textId="048F238F" w:rsidR="00DF3CA6" w:rsidRPr="00257529" w:rsidRDefault="00863599" w:rsidP="00863599">
      <w:pPr>
        <w:tabs>
          <w:tab w:val="left" w:pos="6300"/>
        </w:tabs>
        <w:jc w:val="center"/>
        <w:rPr>
          <w:rFonts w:asciiTheme="minorHAnsi" w:hAnsiTheme="minorHAnsi"/>
        </w:rPr>
      </w:pPr>
      <w:r>
        <w:rPr>
          <w:rFonts w:asciiTheme="minorHAnsi" w:hAnsiTheme="minorHAnsi"/>
          <w:b/>
          <w:u w:val="single"/>
        </w:rPr>
        <w:t xml:space="preserve">Conseil communal - </w:t>
      </w:r>
      <w:r w:rsidR="005E554A" w:rsidRPr="00257529">
        <w:rPr>
          <w:rFonts w:asciiTheme="minorHAnsi" w:hAnsiTheme="minorHAnsi"/>
          <w:b/>
          <w:u w:val="single"/>
        </w:rPr>
        <w:t>Séance du 25 novembre 2025</w:t>
      </w:r>
    </w:p>
    <w:p w14:paraId="74561310" w14:textId="77777777" w:rsidR="00DF3CA6" w:rsidRPr="00257529" w:rsidRDefault="00DF3CA6">
      <w:pPr>
        <w:rPr>
          <w:rFonts w:asciiTheme="minorHAnsi" w:hAnsiTheme="minorHAnsi"/>
          <w:b/>
          <w:u w:val="single"/>
        </w:rPr>
      </w:pPr>
    </w:p>
    <w:p w14:paraId="6B745691" w14:textId="77777777" w:rsidR="00DF3CA6" w:rsidRPr="00257529" w:rsidRDefault="005E554A">
      <w:pPr>
        <w:jc w:val="center"/>
        <w:rPr>
          <w:rFonts w:asciiTheme="minorHAnsi" w:hAnsiTheme="minorHAnsi"/>
          <w:b/>
          <w:bCs/>
          <w:u w:val="single"/>
        </w:rPr>
      </w:pPr>
      <w:r w:rsidRPr="00257529">
        <w:rPr>
          <w:rFonts w:asciiTheme="minorHAnsi" w:hAnsiTheme="minorHAnsi"/>
          <w:b/>
          <w:bCs/>
          <w:u w:val="single"/>
        </w:rPr>
        <w:t>Ordre du jour</w:t>
      </w:r>
    </w:p>
    <w:p w14:paraId="6929FC06" w14:textId="77777777" w:rsidR="00DF3CA6" w:rsidRDefault="005E554A">
      <w:pPr>
        <w:rPr>
          <w:rFonts w:asciiTheme="minorHAnsi" w:hAnsiTheme="minorHAnsi"/>
          <w:b/>
          <w:bCs/>
          <w:u w:val="single"/>
        </w:rPr>
      </w:pPr>
      <w:r w:rsidRPr="00257529">
        <w:rPr>
          <w:rFonts w:asciiTheme="minorHAnsi" w:hAnsiTheme="minorHAnsi"/>
          <w:b/>
          <w:bCs/>
          <w:u w:val="single"/>
        </w:rPr>
        <w:t>Séance publique</w:t>
      </w:r>
    </w:p>
    <w:p w14:paraId="48758873" w14:textId="77777777" w:rsidR="00257529" w:rsidRPr="00257529" w:rsidRDefault="00257529">
      <w:pPr>
        <w:rPr>
          <w:rFonts w:asciiTheme="minorHAnsi" w:hAnsiTheme="minorHAnsi"/>
          <w:b/>
          <w:bCs/>
          <w:u w:val="single"/>
        </w:rPr>
      </w:pPr>
    </w:p>
    <w:p w14:paraId="0AB65C0F" w14:textId="2C94221A" w:rsidR="00DF3CA6" w:rsidRPr="00257529" w:rsidRDefault="005E554A" w:rsidP="00F60598">
      <w:pPr>
        <w:pStyle w:val="Paragraphedeliste"/>
        <w:numPr>
          <w:ilvl w:val="0"/>
          <w:numId w:val="35"/>
        </w:numPr>
        <w:spacing w:after="119"/>
        <w:ind w:left="567" w:hanging="567"/>
        <w:jc w:val="both"/>
        <w:rPr>
          <w:rFonts w:asciiTheme="minorHAnsi" w:hAnsiTheme="minorHAnsi"/>
        </w:rPr>
      </w:pPr>
      <w:r w:rsidRPr="00257529">
        <w:rPr>
          <w:rFonts w:asciiTheme="minorHAnsi" w:hAnsiTheme="minorHAnsi"/>
          <w:b/>
          <w:bCs/>
          <w:u w:val="single"/>
        </w:rPr>
        <w:t>Objet</w:t>
      </w:r>
      <w:r w:rsidRPr="00257529">
        <w:rPr>
          <w:rFonts w:asciiTheme="minorHAnsi" w:hAnsiTheme="minorHAnsi"/>
        </w:rPr>
        <w:t> : Centre Culturel Haute Sambre (Thuin) — Contrat programme 2027-2031 — Adhésion — Vote</w:t>
      </w:r>
    </w:p>
    <w:p w14:paraId="10F651D1" w14:textId="77777777" w:rsidR="00DF3CA6" w:rsidRPr="00257529" w:rsidRDefault="005E554A" w:rsidP="00F60598">
      <w:pPr>
        <w:pStyle w:val="Paragraphedeliste"/>
        <w:numPr>
          <w:ilvl w:val="0"/>
          <w:numId w:val="35"/>
        </w:numPr>
        <w:spacing w:after="119"/>
        <w:ind w:left="567" w:hanging="567"/>
        <w:jc w:val="both"/>
        <w:rPr>
          <w:rFonts w:asciiTheme="minorHAnsi" w:hAnsiTheme="minorHAnsi"/>
        </w:rPr>
      </w:pPr>
      <w:r w:rsidRPr="00257529">
        <w:rPr>
          <w:rFonts w:asciiTheme="minorHAnsi" w:hAnsiTheme="minorHAnsi"/>
          <w:b/>
          <w:bCs/>
          <w:u w:val="single"/>
        </w:rPr>
        <w:t>Objet</w:t>
      </w:r>
      <w:r w:rsidRPr="00257529">
        <w:rPr>
          <w:rFonts w:asciiTheme="minorHAnsi" w:hAnsiTheme="minorHAnsi"/>
        </w:rPr>
        <w:t xml:space="preserve"> : Service Finances — Désaffectation d'emprunts et de boni — Réaffectation dans le fonds de réserve extraordinaire — Approbation — Vote </w:t>
      </w:r>
    </w:p>
    <w:p w14:paraId="54AD7267" w14:textId="77777777" w:rsidR="00DF3CA6" w:rsidRPr="00257529" w:rsidRDefault="005E554A" w:rsidP="00F60598">
      <w:pPr>
        <w:pStyle w:val="Paragraphedeliste"/>
        <w:numPr>
          <w:ilvl w:val="0"/>
          <w:numId w:val="35"/>
        </w:numPr>
        <w:spacing w:after="119"/>
        <w:ind w:left="567" w:hanging="567"/>
        <w:jc w:val="both"/>
        <w:rPr>
          <w:rFonts w:asciiTheme="minorHAnsi" w:hAnsiTheme="minorHAnsi"/>
        </w:rPr>
      </w:pPr>
      <w:r w:rsidRPr="00257529">
        <w:rPr>
          <w:rFonts w:asciiTheme="minorHAnsi" w:hAnsiTheme="minorHAnsi"/>
          <w:b/>
          <w:bCs/>
          <w:u w:val="single"/>
        </w:rPr>
        <w:t>Objet</w:t>
      </w:r>
      <w:r w:rsidRPr="00257529">
        <w:rPr>
          <w:rFonts w:asciiTheme="minorHAnsi" w:hAnsiTheme="minorHAnsi"/>
        </w:rPr>
        <w:t> : Personnel communal — Octroi d’une allocation de fin d’année 2025 aux membres du personnel communal non enseignant et aux membres du Collège communal — Décision — Vote</w:t>
      </w:r>
    </w:p>
    <w:p w14:paraId="1D0AAB18" w14:textId="77777777" w:rsidR="00DF3CA6" w:rsidRPr="00257529" w:rsidRDefault="005E554A" w:rsidP="00F60598">
      <w:pPr>
        <w:pStyle w:val="Paragraphedeliste"/>
        <w:numPr>
          <w:ilvl w:val="0"/>
          <w:numId w:val="35"/>
        </w:numPr>
        <w:spacing w:after="119"/>
        <w:ind w:left="567" w:hanging="567"/>
        <w:jc w:val="both"/>
        <w:rPr>
          <w:rFonts w:asciiTheme="minorHAnsi" w:hAnsiTheme="minorHAnsi"/>
        </w:rPr>
      </w:pPr>
      <w:r w:rsidRPr="00257529">
        <w:rPr>
          <w:rFonts w:asciiTheme="minorHAnsi" w:hAnsiTheme="minorHAnsi"/>
          <w:b/>
          <w:bCs/>
          <w:u w:val="single"/>
        </w:rPr>
        <w:t>Objet</w:t>
      </w:r>
      <w:r w:rsidRPr="00257529">
        <w:rPr>
          <w:rFonts w:asciiTheme="minorHAnsi" w:hAnsiTheme="minorHAnsi"/>
        </w:rPr>
        <w:t> : Octroi de subsides en numéraire à accorder aux différentes associations pour l'exercice 2025 — Décision — Vote</w:t>
      </w:r>
    </w:p>
    <w:p w14:paraId="3D526ABF" w14:textId="77777777" w:rsidR="00DF3CA6" w:rsidRPr="00257529" w:rsidRDefault="005E554A" w:rsidP="00F60598">
      <w:pPr>
        <w:pStyle w:val="Paragraphedeliste"/>
        <w:numPr>
          <w:ilvl w:val="0"/>
          <w:numId w:val="35"/>
        </w:numPr>
        <w:spacing w:after="119"/>
        <w:ind w:left="567" w:hanging="567"/>
        <w:jc w:val="both"/>
        <w:rPr>
          <w:rFonts w:asciiTheme="minorHAnsi" w:hAnsiTheme="minorHAnsi"/>
        </w:rPr>
      </w:pPr>
      <w:r w:rsidRPr="00257529">
        <w:rPr>
          <w:rFonts w:asciiTheme="minorHAnsi" w:hAnsiTheme="minorHAnsi"/>
          <w:b/>
          <w:bCs/>
          <w:u w:val="single"/>
        </w:rPr>
        <w:t>Objet</w:t>
      </w:r>
      <w:r w:rsidRPr="00257529">
        <w:rPr>
          <w:rFonts w:asciiTheme="minorHAnsi" w:hAnsiTheme="minorHAnsi"/>
        </w:rPr>
        <w:t> : Finances communales — Vérification de l’encaisse de la Directrice financière — Procès-verbal du 15 octobre 2025 — Communication</w:t>
      </w:r>
    </w:p>
    <w:p w14:paraId="1DD5EF9D" w14:textId="77777777" w:rsidR="00DF3CA6" w:rsidRPr="00257529" w:rsidRDefault="005E554A" w:rsidP="00F60598">
      <w:pPr>
        <w:pStyle w:val="Paragraphedeliste"/>
        <w:numPr>
          <w:ilvl w:val="0"/>
          <w:numId w:val="35"/>
        </w:numPr>
        <w:spacing w:after="119"/>
        <w:ind w:left="567" w:hanging="567"/>
        <w:jc w:val="both"/>
        <w:rPr>
          <w:rFonts w:asciiTheme="minorHAnsi" w:hAnsiTheme="minorHAnsi"/>
        </w:rPr>
      </w:pPr>
      <w:r w:rsidRPr="00257529">
        <w:rPr>
          <w:rFonts w:asciiTheme="minorHAnsi" w:hAnsiTheme="minorHAnsi"/>
          <w:b/>
          <w:bCs/>
          <w:u w:val="single"/>
        </w:rPr>
        <w:t>Objet</w:t>
      </w:r>
      <w:r w:rsidRPr="00257529">
        <w:rPr>
          <w:rFonts w:asciiTheme="minorHAnsi" w:hAnsiTheme="minorHAnsi"/>
        </w:rPr>
        <w:t> : Fabrique d’Eglise Saint-</w:t>
      </w:r>
      <w:proofErr w:type="spellStart"/>
      <w:r w:rsidRPr="00257529">
        <w:rPr>
          <w:rFonts w:asciiTheme="minorHAnsi" w:hAnsiTheme="minorHAnsi"/>
        </w:rPr>
        <w:t>Ursmer</w:t>
      </w:r>
      <w:proofErr w:type="spellEnd"/>
      <w:r w:rsidRPr="00257529">
        <w:rPr>
          <w:rFonts w:asciiTheme="minorHAnsi" w:hAnsiTheme="minorHAnsi"/>
        </w:rPr>
        <w:t xml:space="preserve"> — Modification budgétaire n° 2 — exercice 2025 — Approbation — Vote</w:t>
      </w:r>
    </w:p>
    <w:p w14:paraId="335625CA" w14:textId="77777777" w:rsidR="00DF3CA6" w:rsidRPr="00257529" w:rsidRDefault="005E554A" w:rsidP="00F60598">
      <w:pPr>
        <w:pStyle w:val="Paragraphedeliste"/>
        <w:numPr>
          <w:ilvl w:val="0"/>
          <w:numId w:val="35"/>
        </w:numPr>
        <w:spacing w:after="119"/>
        <w:ind w:left="567" w:hanging="567"/>
        <w:jc w:val="both"/>
        <w:rPr>
          <w:rFonts w:asciiTheme="minorHAnsi" w:hAnsiTheme="minorHAnsi"/>
        </w:rPr>
      </w:pPr>
      <w:r w:rsidRPr="00257529">
        <w:rPr>
          <w:rFonts w:asciiTheme="minorHAnsi" w:hAnsiTheme="minorHAnsi"/>
          <w:b/>
          <w:bCs/>
          <w:u w:val="single"/>
        </w:rPr>
        <w:t>Objet</w:t>
      </w:r>
      <w:r w:rsidRPr="00257529">
        <w:rPr>
          <w:rFonts w:asciiTheme="minorHAnsi" w:hAnsiTheme="minorHAnsi"/>
        </w:rPr>
        <w:t> : C.P.A.S. — Modification budgétaire n°2 (service ordinaire) de l’exercice 2025 — Approbation — Vote</w:t>
      </w:r>
    </w:p>
    <w:p w14:paraId="0AF4825D" w14:textId="77777777" w:rsidR="00DF3CA6" w:rsidRPr="00257529" w:rsidRDefault="005E554A" w:rsidP="00F60598">
      <w:pPr>
        <w:pStyle w:val="Paragraphedeliste"/>
        <w:numPr>
          <w:ilvl w:val="0"/>
          <w:numId w:val="35"/>
        </w:numPr>
        <w:spacing w:after="119"/>
        <w:ind w:left="567" w:hanging="567"/>
        <w:jc w:val="both"/>
        <w:rPr>
          <w:rFonts w:asciiTheme="minorHAnsi" w:hAnsiTheme="minorHAnsi"/>
        </w:rPr>
      </w:pPr>
      <w:r w:rsidRPr="00257529">
        <w:rPr>
          <w:rFonts w:asciiTheme="minorHAnsi" w:hAnsiTheme="minorHAnsi"/>
          <w:b/>
          <w:bCs/>
          <w:u w:val="single"/>
        </w:rPr>
        <w:t>Objet</w:t>
      </w:r>
      <w:r w:rsidRPr="00257529">
        <w:rPr>
          <w:rFonts w:asciiTheme="minorHAnsi" w:hAnsiTheme="minorHAnsi"/>
        </w:rPr>
        <w:t> : Cadre de vie — Service Mobilité — Création d’un emplacement pour personne à mobilité réduite (PMR) — Rue de l'Entreville 63, 6540 Lobbes — Décision — Vote</w:t>
      </w:r>
    </w:p>
    <w:p w14:paraId="6139E44D" w14:textId="77777777" w:rsidR="00DF3CA6" w:rsidRPr="00257529" w:rsidRDefault="005E554A" w:rsidP="00F60598">
      <w:pPr>
        <w:pStyle w:val="Paragraphedeliste"/>
        <w:numPr>
          <w:ilvl w:val="0"/>
          <w:numId w:val="35"/>
        </w:numPr>
        <w:spacing w:after="119"/>
        <w:ind w:left="567" w:hanging="567"/>
        <w:jc w:val="both"/>
        <w:rPr>
          <w:rFonts w:asciiTheme="minorHAnsi" w:hAnsiTheme="minorHAnsi"/>
        </w:rPr>
      </w:pPr>
      <w:r w:rsidRPr="00257529">
        <w:rPr>
          <w:rFonts w:asciiTheme="minorHAnsi" w:hAnsiTheme="minorHAnsi"/>
          <w:b/>
          <w:bCs/>
          <w:u w:val="single"/>
        </w:rPr>
        <w:t>Objet</w:t>
      </w:r>
      <w:r w:rsidRPr="00257529">
        <w:rPr>
          <w:rFonts w:asciiTheme="minorHAnsi" w:hAnsiTheme="minorHAnsi"/>
        </w:rPr>
        <w:t> : Cadre de vie — Service Environnement — Prévention et gestion des déchets — Demande de subventions — Notification — Poursuite démarche "Zéro Déchet 2026" — Décision - Vote</w:t>
      </w:r>
    </w:p>
    <w:p w14:paraId="04F858DC" w14:textId="77777777" w:rsidR="00DF3CA6" w:rsidRPr="00257529" w:rsidRDefault="005E554A" w:rsidP="00F60598">
      <w:pPr>
        <w:pStyle w:val="Paragraphedeliste"/>
        <w:numPr>
          <w:ilvl w:val="0"/>
          <w:numId w:val="35"/>
        </w:numPr>
        <w:spacing w:after="119"/>
        <w:ind w:left="567" w:hanging="567"/>
        <w:jc w:val="both"/>
        <w:rPr>
          <w:rFonts w:asciiTheme="minorHAnsi" w:hAnsiTheme="minorHAnsi"/>
        </w:rPr>
      </w:pPr>
      <w:r w:rsidRPr="00257529">
        <w:rPr>
          <w:rFonts w:asciiTheme="minorHAnsi" w:hAnsiTheme="minorHAnsi"/>
          <w:b/>
          <w:bCs/>
          <w:u w:val="single"/>
        </w:rPr>
        <w:t>Objet</w:t>
      </w:r>
      <w:r w:rsidRPr="00257529">
        <w:rPr>
          <w:rFonts w:asciiTheme="minorHAnsi" w:hAnsiTheme="minorHAnsi"/>
        </w:rPr>
        <w:t> : Programme Stratégique Transversal — PST — Thématique Alimentation Durable — Convention de transition écologique — Green Deal — Cantines Durables - Adhésion - Vote</w:t>
      </w:r>
    </w:p>
    <w:p w14:paraId="46759F34" w14:textId="77777777" w:rsidR="00DF3CA6" w:rsidRPr="00257529" w:rsidRDefault="005E554A" w:rsidP="00F60598">
      <w:pPr>
        <w:pStyle w:val="Paragraphedeliste"/>
        <w:numPr>
          <w:ilvl w:val="0"/>
          <w:numId w:val="35"/>
        </w:numPr>
        <w:spacing w:after="119"/>
        <w:ind w:left="567" w:hanging="567"/>
        <w:jc w:val="both"/>
        <w:rPr>
          <w:rFonts w:asciiTheme="minorHAnsi" w:hAnsiTheme="minorHAnsi"/>
        </w:rPr>
      </w:pPr>
      <w:r w:rsidRPr="00257529">
        <w:rPr>
          <w:rFonts w:asciiTheme="minorHAnsi" w:hAnsiTheme="minorHAnsi"/>
          <w:b/>
          <w:bCs/>
          <w:u w:val="single"/>
        </w:rPr>
        <w:t>Objet</w:t>
      </w:r>
      <w:r w:rsidRPr="00257529">
        <w:rPr>
          <w:rFonts w:asciiTheme="minorHAnsi" w:hAnsiTheme="minorHAnsi"/>
        </w:rPr>
        <w:t> : Délégation au Collège communal quant à l'octroi des concessions — Décision — Vote</w:t>
      </w:r>
    </w:p>
    <w:p w14:paraId="296958F8" w14:textId="77777777" w:rsidR="00DF3CA6" w:rsidRPr="00257529" w:rsidRDefault="005E554A" w:rsidP="00F60598">
      <w:pPr>
        <w:pStyle w:val="Paragraphedeliste"/>
        <w:numPr>
          <w:ilvl w:val="0"/>
          <w:numId w:val="35"/>
        </w:numPr>
        <w:spacing w:after="119"/>
        <w:ind w:left="567" w:hanging="567"/>
        <w:jc w:val="both"/>
        <w:rPr>
          <w:rFonts w:asciiTheme="minorHAnsi" w:hAnsiTheme="minorHAnsi"/>
        </w:rPr>
      </w:pPr>
      <w:r w:rsidRPr="00257529">
        <w:rPr>
          <w:rFonts w:asciiTheme="minorHAnsi" w:hAnsiTheme="minorHAnsi"/>
          <w:b/>
          <w:bCs/>
          <w:u w:val="single"/>
        </w:rPr>
        <w:t>Objet</w:t>
      </w:r>
      <w:r w:rsidRPr="00257529">
        <w:rPr>
          <w:rFonts w:asciiTheme="minorHAnsi" w:hAnsiTheme="minorHAnsi"/>
        </w:rPr>
        <w:t> : Règlement communal sur les funérailles et sépultures — Décision — Vote</w:t>
      </w:r>
    </w:p>
    <w:p w14:paraId="4986FC15" w14:textId="77777777" w:rsidR="00DF3CA6" w:rsidRPr="00257529" w:rsidRDefault="005E554A" w:rsidP="00F60598">
      <w:pPr>
        <w:pStyle w:val="Paragraphedeliste"/>
        <w:numPr>
          <w:ilvl w:val="0"/>
          <w:numId w:val="35"/>
        </w:numPr>
        <w:spacing w:after="119"/>
        <w:ind w:left="567" w:hanging="567"/>
        <w:jc w:val="both"/>
        <w:rPr>
          <w:rFonts w:asciiTheme="minorHAnsi" w:hAnsiTheme="minorHAnsi"/>
        </w:rPr>
      </w:pPr>
      <w:r w:rsidRPr="00257529">
        <w:rPr>
          <w:rFonts w:asciiTheme="minorHAnsi" w:hAnsiTheme="minorHAnsi"/>
          <w:b/>
          <w:bCs/>
          <w:u w:val="single"/>
        </w:rPr>
        <w:t>Objet</w:t>
      </w:r>
      <w:r w:rsidRPr="00257529">
        <w:rPr>
          <w:rFonts w:asciiTheme="minorHAnsi" w:hAnsiTheme="minorHAnsi"/>
        </w:rPr>
        <w:t> : Cimetière — Projet de mutualisation — Décision— Vote</w:t>
      </w:r>
    </w:p>
    <w:p w14:paraId="5A81913C" w14:textId="45041837" w:rsidR="00DF3CA6" w:rsidRPr="00257529" w:rsidRDefault="005E554A" w:rsidP="00F60598">
      <w:pPr>
        <w:pStyle w:val="Paragraphedeliste"/>
        <w:numPr>
          <w:ilvl w:val="0"/>
          <w:numId w:val="35"/>
        </w:numPr>
        <w:spacing w:after="119"/>
        <w:ind w:left="567" w:hanging="567"/>
        <w:jc w:val="both"/>
        <w:rPr>
          <w:rFonts w:asciiTheme="minorHAnsi" w:hAnsiTheme="minorHAnsi"/>
        </w:rPr>
      </w:pPr>
      <w:r w:rsidRPr="00257529">
        <w:rPr>
          <w:rFonts w:asciiTheme="minorHAnsi" w:hAnsiTheme="minorHAnsi"/>
          <w:b/>
          <w:bCs/>
          <w:u w:val="single"/>
        </w:rPr>
        <w:t>Objet</w:t>
      </w:r>
      <w:r w:rsidRPr="00257529">
        <w:rPr>
          <w:rFonts w:asciiTheme="minorHAnsi" w:hAnsiTheme="minorHAnsi"/>
        </w:rPr>
        <w:t> : Affaires générales — IGRETEC— Convocation à l'Assemblée générale du 11</w:t>
      </w:r>
      <w:r w:rsidR="00F60598">
        <w:rPr>
          <w:rFonts w:asciiTheme="minorHAnsi" w:hAnsiTheme="minorHAnsi"/>
        </w:rPr>
        <w:t> </w:t>
      </w:r>
      <w:r w:rsidRPr="00257529">
        <w:rPr>
          <w:rFonts w:asciiTheme="minorHAnsi" w:hAnsiTheme="minorHAnsi"/>
        </w:rPr>
        <w:t>décembre 2025 — Approbation de l'ordre du jour — Vote</w:t>
      </w:r>
    </w:p>
    <w:p w14:paraId="37ADA24F" w14:textId="30038A69" w:rsidR="00DF3CA6" w:rsidRPr="00257529" w:rsidRDefault="005E554A" w:rsidP="00F60598">
      <w:pPr>
        <w:pStyle w:val="Paragraphedeliste"/>
        <w:numPr>
          <w:ilvl w:val="0"/>
          <w:numId w:val="35"/>
        </w:numPr>
        <w:spacing w:after="119"/>
        <w:ind w:left="567" w:hanging="567"/>
        <w:jc w:val="both"/>
        <w:rPr>
          <w:rFonts w:asciiTheme="minorHAnsi" w:hAnsiTheme="minorHAnsi"/>
        </w:rPr>
      </w:pPr>
      <w:r w:rsidRPr="00257529">
        <w:rPr>
          <w:rFonts w:asciiTheme="minorHAnsi" w:hAnsiTheme="minorHAnsi"/>
          <w:b/>
          <w:bCs/>
          <w:u w:val="single"/>
        </w:rPr>
        <w:t>Objet</w:t>
      </w:r>
      <w:r w:rsidRPr="00257529">
        <w:rPr>
          <w:rFonts w:asciiTheme="minorHAnsi" w:hAnsiTheme="minorHAnsi"/>
        </w:rPr>
        <w:t> : Affaires générales — CENEO — Convocation à l'Assemblée générale du 12</w:t>
      </w:r>
      <w:r w:rsidR="00F60598">
        <w:rPr>
          <w:rFonts w:asciiTheme="minorHAnsi" w:hAnsiTheme="minorHAnsi"/>
        </w:rPr>
        <w:t> </w:t>
      </w:r>
      <w:r w:rsidRPr="00257529">
        <w:rPr>
          <w:rFonts w:asciiTheme="minorHAnsi" w:hAnsiTheme="minorHAnsi"/>
        </w:rPr>
        <w:t>décembre 2025 — Approbation de l'ordre du jour — Vote</w:t>
      </w:r>
    </w:p>
    <w:p w14:paraId="1B387FAD" w14:textId="77777777" w:rsidR="00DF3CA6" w:rsidRPr="00257529" w:rsidRDefault="005E554A" w:rsidP="00F60598">
      <w:pPr>
        <w:pStyle w:val="Paragraphedeliste"/>
        <w:numPr>
          <w:ilvl w:val="0"/>
          <w:numId w:val="35"/>
        </w:numPr>
        <w:spacing w:after="119"/>
        <w:ind w:left="567" w:hanging="567"/>
        <w:jc w:val="both"/>
        <w:rPr>
          <w:rFonts w:asciiTheme="minorHAnsi" w:hAnsiTheme="minorHAnsi"/>
        </w:rPr>
      </w:pPr>
      <w:r w:rsidRPr="00257529">
        <w:rPr>
          <w:rFonts w:asciiTheme="minorHAnsi" w:hAnsiTheme="minorHAnsi"/>
          <w:b/>
          <w:bCs/>
          <w:u w:val="single"/>
        </w:rPr>
        <w:t>Objet</w:t>
      </w:r>
      <w:r w:rsidRPr="00257529">
        <w:rPr>
          <w:rFonts w:asciiTheme="minorHAnsi" w:hAnsiTheme="minorHAnsi"/>
        </w:rPr>
        <w:t> : Affaires générales — ORES Assets — Convocation à l'Assemblée générale du 11 décembre 2025 — Approbation de l'ordre du jour — Vote</w:t>
      </w:r>
    </w:p>
    <w:p w14:paraId="6186D48E" w14:textId="7947C59C" w:rsidR="00DF3CA6" w:rsidRPr="00257529" w:rsidRDefault="005E554A" w:rsidP="00F60598">
      <w:pPr>
        <w:pStyle w:val="Paragraphedeliste"/>
        <w:numPr>
          <w:ilvl w:val="0"/>
          <w:numId w:val="35"/>
        </w:numPr>
        <w:spacing w:after="119"/>
        <w:ind w:left="567" w:hanging="567"/>
        <w:jc w:val="both"/>
        <w:rPr>
          <w:rFonts w:asciiTheme="minorHAnsi" w:hAnsiTheme="minorHAnsi"/>
        </w:rPr>
      </w:pPr>
      <w:r w:rsidRPr="00257529">
        <w:rPr>
          <w:rFonts w:asciiTheme="minorHAnsi" w:hAnsiTheme="minorHAnsi"/>
          <w:b/>
          <w:bCs/>
          <w:u w:val="single"/>
        </w:rPr>
        <w:t>Objet</w:t>
      </w:r>
      <w:r w:rsidRPr="00257529">
        <w:rPr>
          <w:rFonts w:asciiTheme="minorHAnsi" w:hAnsiTheme="minorHAnsi"/>
        </w:rPr>
        <w:t> : Affaires générales — IPALLE — Convocation à l'Assemblée générale du 18</w:t>
      </w:r>
      <w:r w:rsidR="00F60598">
        <w:rPr>
          <w:rFonts w:asciiTheme="minorHAnsi" w:hAnsiTheme="minorHAnsi"/>
        </w:rPr>
        <w:t> </w:t>
      </w:r>
      <w:r w:rsidRPr="00257529">
        <w:rPr>
          <w:rFonts w:asciiTheme="minorHAnsi" w:hAnsiTheme="minorHAnsi"/>
        </w:rPr>
        <w:t>décembre 2025 — Approbation de l'ordre du jour — Vote</w:t>
      </w:r>
    </w:p>
    <w:p w14:paraId="0C953B15" w14:textId="77777777" w:rsidR="00DF3CA6" w:rsidRPr="00257529" w:rsidRDefault="005E554A" w:rsidP="00F60598">
      <w:pPr>
        <w:pStyle w:val="Paragraphedeliste"/>
        <w:numPr>
          <w:ilvl w:val="0"/>
          <w:numId w:val="35"/>
        </w:numPr>
        <w:spacing w:after="119"/>
        <w:ind w:left="567" w:hanging="567"/>
        <w:jc w:val="both"/>
        <w:rPr>
          <w:rFonts w:asciiTheme="minorHAnsi" w:hAnsiTheme="minorHAnsi"/>
        </w:rPr>
      </w:pPr>
      <w:r w:rsidRPr="00257529">
        <w:rPr>
          <w:rFonts w:asciiTheme="minorHAnsi" w:hAnsiTheme="minorHAnsi"/>
          <w:b/>
          <w:bCs/>
          <w:u w:val="single"/>
        </w:rPr>
        <w:t>Objet</w:t>
      </w:r>
      <w:r w:rsidRPr="00257529">
        <w:rPr>
          <w:rFonts w:asciiTheme="minorHAnsi" w:hAnsiTheme="minorHAnsi"/>
        </w:rPr>
        <w:t xml:space="preserve"> : Fonctionnement institutionnel — Séance du Conseil communal — Procès-verbal de la séance du 13 novembre 2025 — Approbation </w:t>
      </w:r>
    </w:p>
    <w:p w14:paraId="540852E5" w14:textId="77777777" w:rsidR="00DF3CA6" w:rsidRPr="00257529" w:rsidRDefault="005E554A" w:rsidP="00F60598">
      <w:pPr>
        <w:pStyle w:val="Paragraphedeliste"/>
        <w:numPr>
          <w:ilvl w:val="0"/>
          <w:numId w:val="35"/>
        </w:numPr>
        <w:spacing w:after="119"/>
        <w:ind w:left="567" w:hanging="567"/>
        <w:jc w:val="both"/>
        <w:rPr>
          <w:rFonts w:asciiTheme="minorHAnsi" w:hAnsiTheme="minorHAnsi"/>
        </w:rPr>
      </w:pPr>
      <w:r w:rsidRPr="00257529">
        <w:rPr>
          <w:rFonts w:asciiTheme="minorHAnsi" w:hAnsiTheme="minorHAnsi"/>
          <w:b/>
          <w:bCs/>
          <w:u w:val="single"/>
        </w:rPr>
        <w:t>Objet</w:t>
      </w:r>
      <w:r w:rsidRPr="00257529">
        <w:rPr>
          <w:rFonts w:asciiTheme="minorHAnsi" w:hAnsiTheme="minorHAnsi"/>
        </w:rPr>
        <w:t> : Fonctionnement institutionnel — Questions orales et écrites d'actualité au Collège communal</w:t>
      </w:r>
    </w:p>
    <w:p w14:paraId="5E60F2DB" w14:textId="77777777" w:rsidR="00DF3CA6" w:rsidRPr="00257529" w:rsidRDefault="005E554A" w:rsidP="00F60598">
      <w:pPr>
        <w:pStyle w:val="Paragraphedeliste"/>
        <w:numPr>
          <w:ilvl w:val="0"/>
          <w:numId w:val="35"/>
        </w:numPr>
        <w:ind w:left="567" w:hanging="567"/>
        <w:jc w:val="both"/>
        <w:rPr>
          <w:rFonts w:asciiTheme="minorHAnsi" w:hAnsiTheme="minorHAnsi"/>
          <w:b/>
          <w:bCs/>
          <w:u w:val="single"/>
        </w:rPr>
      </w:pPr>
      <w:r w:rsidRPr="00257529">
        <w:rPr>
          <w:rFonts w:asciiTheme="minorHAnsi" w:hAnsiTheme="minorHAnsi"/>
          <w:b/>
          <w:bCs/>
          <w:u w:val="single"/>
        </w:rPr>
        <w:t>Huis clos</w:t>
      </w:r>
    </w:p>
    <w:p w14:paraId="4851A954" w14:textId="77777777" w:rsidR="00DF3CA6" w:rsidRPr="00257529" w:rsidRDefault="005E554A" w:rsidP="00F60598">
      <w:pPr>
        <w:pStyle w:val="Paragraphedeliste"/>
        <w:numPr>
          <w:ilvl w:val="0"/>
          <w:numId w:val="35"/>
        </w:numPr>
        <w:spacing w:after="119"/>
        <w:ind w:left="567" w:hanging="567"/>
        <w:jc w:val="both"/>
        <w:rPr>
          <w:rFonts w:asciiTheme="minorHAnsi" w:hAnsiTheme="minorHAnsi"/>
        </w:rPr>
      </w:pPr>
      <w:r w:rsidRPr="00257529">
        <w:rPr>
          <w:rFonts w:asciiTheme="minorHAnsi" w:hAnsiTheme="minorHAnsi"/>
          <w:b/>
          <w:bCs/>
          <w:u w:val="single"/>
        </w:rPr>
        <w:lastRenderedPageBreak/>
        <w:t>Objet</w:t>
      </w:r>
      <w:r w:rsidRPr="00257529">
        <w:rPr>
          <w:rFonts w:asciiTheme="minorHAnsi" w:hAnsiTheme="minorHAnsi"/>
        </w:rPr>
        <w:t> : Cadre de Vie — Service mobilité et Réglementation routière — Règlement complémentaire sur la police de circulation routière relatif à la mise en place d'un marquage d'interdiction de stationner au sol devant l'entrée du 71A à la rue de l'Entreville à 6540 Lobbes — Décision — Vote</w:t>
      </w:r>
    </w:p>
    <w:p w14:paraId="7FD9D953" w14:textId="77777777" w:rsidR="00DF3CA6" w:rsidRPr="00257529" w:rsidRDefault="005E554A" w:rsidP="00F60598">
      <w:pPr>
        <w:pStyle w:val="Paragraphedeliste"/>
        <w:numPr>
          <w:ilvl w:val="0"/>
          <w:numId w:val="35"/>
        </w:numPr>
        <w:spacing w:after="119"/>
        <w:ind w:left="567" w:hanging="567"/>
        <w:jc w:val="both"/>
        <w:rPr>
          <w:rFonts w:asciiTheme="minorHAnsi" w:hAnsiTheme="minorHAnsi"/>
        </w:rPr>
      </w:pPr>
      <w:r w:rsidRPr="00257529">
        <w:rPr>
          <w:rFonts w:asciiTheme="minorHAnsi" w:hAnsiTheme="minorHAnsi"/>
          <w:b/>
          <w:bCs/>
          <w:u w:val="single"/>
        </w:rPr>
        <w:t>Objet</w:t>
      </w:r>
      <w:r w:rsidRPr="00257529">
        <w:rPr>
          <w:rFonts w:asciiTheme="minorHAnsi" w:hAnsiTheme="minorHAnsi"/>
        </w:rPr>
        <w:t xml:space="preserve"> : Service Enseignement — Personnel enseignant — Écoles fondamentales de Lobbes — Section primaire — Désignation à titre temporaire d'un </w:t>
      </w:r>
      <w:proofErr w:type="spellStart"/>
      <w:r w:rsidRPr="00257529">
        <w:rPr>
          <w:rFonts w:asciiTheme="minorHAnsi" w:hAnsiTheme="minorHAnsi"/>
        </w:rPr>
        <w:t>Maïtre</w:t>
      </w:r>
      <w:proofErr w:type="spellEnd"/>
      <w:r w:rsidRPr="00257529">
        <w:rPr>
          <w:rFonts w:asciiTheme="minorHAnsi" w:hAnsiTheme="minorHAnsi"/>
        </w:rPr>
        <w:t xml:space="preserve"> de CPC en titre de pénurie non-listé — Ratification</w:t>
      </w:r>
    </w:p>
    <w:p w14:paraId="63732EE0" w14:textId="77777777" w:rsidR="00DF3CA6" w:rsidRPr="00257529" w:rsidRDefault="005E554A" w:rsidP="00F60598">
      <w:pPr>
        <w:pStyle w:val="Paragraphedeliste"/>
        <w:numPr>
          <w:ilvl w:val="0"/>
          <w:numId w:val="35"/>
        </w:numPr>
        <w:spacing w:after="119"/>
        <w:ind w:left="567" w:hanging="567"/>
        <w:jc w:val="both"/>
        <w:rPr>
          <w:rFonts w:asciiTheme="minorHAnsi" w:hAnsiTheme="minorHAnsi"/>
        </w:rPr>
      </w:pPr>
      <w:r w:rsidRPr="00257529">
        <w:rPr>
          <w:rFonts w:asciiTheme="minorHAnsi" w:hAnsiTheme="minorHAnsi"/>
          <w:b/>
          <w:bCs/>
          <w:u w:val="single"/>
        </w:rPr>
        <w:t>Objet</w:t>
      </w:r>
      <w:r w:rsidRPr="00257529">
        <w:rPr>
          <w:rFonts w:asciiTheme="minorHAnsi" w:hAnsiTheme="minorHAnsi"/>
        </w:rPr>
        <w:t> : Service Enseignement — Personnel enseignant — École fondamentale de Lobbes — Implantation de Lobbes Bonniers — Section maternelle — Désignation à titre temporaire d'une institutrice maternelle dans un emploi vacant — Prolongation — Ratification</w:t>
      </w:r>
    </w:p>
    <w:p w14:paraId="54DA2C9A" w14:textId="77777777" w:rsidR="00DF3CA6" w:rsidRPr="00257529" w:rsidRDefault="005E554A" w:rsidP="00F60598">
      <w:pPr>
        <w:pStyle w:val="Paragraphedeliste"/>
        <w:numPr>
          <w:ilvl w:val="0"/>
          <w:numId w:val="35"/>
        </w:numPr>
        <w:spacing w:after="119"/>
        <w:ind w:left="567" w:hanging="567"/>
        <w:jc w:val="both"/>
        <w:rPr>
          <w:rFonts w:asciiTheme="minorHAnsi" w:hAnsiTheme="minorHAnsi"/>
        </w:rPr>
      </w:pPr>
      <w:r w:rsidRPr="00257529">
        <w:rPr>
          <w:rFonts w:asciiTheme="minorHAnsi" w:hAnsiTheme="minorHAnsi"/>
          <w:b/>
          <w:bCs/>
          <w:u w:val="single"/>
        </w:rPr>
        <w:t>Objet</w:t>
      </w:r>
      <w:r w:rsidRPr="00257529">
        <w:rPr>
          <w:rFonts w:asciiTheme="minorHAnsi" w:hAnsiTheme="minorHAnsi"/>
        </w:rPr>
        <w:t> : Service Enseignement — Personnel enseignant — École fondamentale de Mont-Sars — Implantation de Sars-La-Buissière — Section primaire — Désignation à titre temporaire d'une institutrice primaire — Prolongation — Ratification</w:t>
      </w:r>
    </w:p>
    <w:p w14:paraId="50EDF8FE" w14:textId="77777777" w:rsidR="00DF3CA6" w:rsidRPr="00257529" w:rsidRDefault="005E554A" w:rsidP="00F60598">
      <w:pPr>
        <w:pStyle w:val="Paragraphedeliste"/>
        <w:numPr>
          <w:ilvl w:val="0"/>
          <w:numId w:val="35"/>
        </w:numPr>
        <w:spacing w:after="119"/>
        <w:ind w:left="567" w:hanging="567"/>
        <w:jc w:val="both"/>
        <w:rPr>
          <w:rFonts w:asciiTheme="minorHAnsi" w:hAnsiTheme="minorHAnsi"/>
        </w:rPr>
      </w:pPr>
      <w:r w:rsidRPr="00257529">
        <w:rPr>
          <w:rFonts w:asciiTheme="minorHAnsi" w:hAnsiTheme="minorHAnsi"/>
          <w:b/>
          <w:bCs/>
          <w:u w:val="single"/>
        </w:rPr>
        <w:t>Objet</w:t>
      </w:r>
      <w:r w:rsidRPr="00257529">
        <w:rPr>
          <w:rFonts w:asciiTheme="minorHAnsi" w:hAnsiTheme="minorHAnsi"/>
        </w:rPr>
        <w:t> : Service Enseignement — Personnel enseignant — École fondamentale de Lobbes — Implantations de Lobbes Centre — Section primaire — Désignation à titre temporaire d'une institutrice primaire, dans un emploi vacant — Prolongation — Ratification</w:t>
      </w:r>
    </w:p>
    <w:p w14:paraId="54761B70" w14:textId="77777777" w:rsidR="00DF3CA6" w:rsidRPr="00257529" w:rsidRDefault="005E554A" w:rsidP="00F60598">
      <w:pPr>
        <w:pStyle w:val="Paragraphedeliste"/>
        <w:numPr>
          <w:ilvl w:val="0"/>
          <w:numId w:val="35"/>
        </w:numPr>
        <w:spacing w:after="119"/>
        <w:ind w:left="567" w:hanging="567"/>
        <w:jc w:val="both"/>
        <w:rPr>
          <w:rFonts w:asciiTheme="minorHAnsi" w:hAnsiTheme="minorHAnsi"/>
        </w:rPr>
      </w:pPr>
      <w:r w:rsidRPr="00257529">
        <w:rPr>
          <w:rFonts w:asciiTheme="minorHAnsi" w:hAnsiTheme="minorHAnsi"/>
          <w:b/>
          <w:bCs/>
          <w:u w:val="single"/>
        </w:rPr>
        <w:t>Objet</w:t>
      </w:r>
      <w:r w:rsidRPr="00257529">
        <w:rPr>
          <w:rFonts w:asciiTheme="minorHAnsi" w:hAnsiTheme="minorHAnsi"/>
        </w:rPr>
        <w:t> : Service Enseignement — Personnel enseignant — École fondamentale de Mont-Sars — Implantation de Sars-la-Buissière — Section primaire — Désignation à titre temporaire d'une institutrice primaire — Prolongation — Ratification</w:t>
      </w:r>
    </w:p>
    <w:p w14:paraId="5207787E" w14:textId="77777777" w:rsidR="00DF3CA6" w:rsidRPr="00257529" w:rsidRDefault="005E554A" w:rsidP="00F60598">
      <w:pPr>
        <w:pStyle w:val="Paragraphedeliste"/>
        <w:numPr>
          <w:ilvl w:val="0"/>
          <w:numId w:val="35"/>
        </w:numPr>
        <w:spacing w:after="119"/>
        <w:ind w:left="567" w:hanging="567"/>
        <w:jc w:val="both"/>
        <w:rPr>
          <w:rFonts w:asciiTheme="minorHAnsi" w:hAnsiTheme="minorHAnsi"/>
        </w:rPr>
      </w:pPr>
      <w:r w:rsidRPr="00257529">
        <w:rPr>
          <w:rFonts w:asciiTheme="minorHAnsi" w:hAnsiTheme="minorHAnsi"/>
          <w:b/>
          <w:bCs/>
          <w:u w:val="single"/>
        </w:rPr>
        <w:t>Objet</w:t>
      </w:r>
      <w:r w:rsidRPr="00257529">
        <w:rPr>
          <w:rFonts w:asciiTheme="minorHAnsi" w:hAnsiTheme="minorHAnsi"/>
        </w:rPr>
        <w:t> : Service Enseignement — Personnel enseignant — École fondamentale de Mont-Sars — Implantation de Mont-Sainte-Geneviève - Section primaire — Désignation à titre temporaire d'une institutrice primaire — Prolongation — Ratification</w:t>
      </w:r>
    </w:p>
    <w:p w14:paraId="03A66DB1" w14:textId="77777777" w:rsidR="00DF3CA6" w:rsidRPr="00257529" w:rsidRDefault="005E554A" w:rsidP="00F60598">
      <w:pPr>
        <w:pStyle w:val="Paragraphedeliste"/>
        <w:numPr>
          <w:ilvl w:val="0"/>
          <w:numId w:val="35"/>
        </w:numPr>
        <w:spacing w:after="119"/>
        <w:ind w:left="567" w:hanging="567"/>
        <w:jc w:val="both"/>
        <w:rPr>
          <w:rFonts w:asciiTheme="minorHAnsi" w:hAnsiTheme="minorHAnsi"/>
        </w:rPr>
      </w:pPr>
      <w:r w:rsidRPr="00257529">
        <w:rPr>
          <w:rFonts w:asciiTheme="minorHAnsi" w:hAnsiTheme="minorHAnsi"/>
          <w:b/>
          <w:bCs/>
          <w:u w:val="single"/>
        </w:rPr>
        <w:t>Objet</w:t>
      </w:r>
      <w:r w:rsidRPr="00257529">
        <w:rPr>
          <w:rFonts w:asciiTheme="minorHAnsi" w:hAnsiTheme="minorHAnsi"/>
        </w:rPr>
        <w:t> : Service Enseignement — Personnel enseignant — École fondamentale de Lobbes — Implantation du Centre —Section primaire — Désignation à titre temporaire d'un maitre d'éducation physique — Ratification</w:t>
      </w:r>
    </w:p>
    <w:p w14:paraId="22CAD2B4" w14:textId="77777777" w:rsidR="00DF3CA6" w:rsidRPr="00257529" w:rsidRDefault="005E554A" w:rsidP="00F60598">
      <w:pPr>
        <w:pStyle w:val="Paragraphedeliste"/>
        <w:numPr>
          <w:ilvl w:val="0"/>
          <w:numId w:val="35"/>
        </w:numPr>
        <w:spacing w:after="119"/>
        <w:ind w:left="567" w:hanging="567"/>
        <w:jc w:val="both"/>
        <w:rPr>
          <w:rFonts w:asciiTheme="minorHAnsi" w:hAnsiTheme="minorHAnsi"/>
        </w:rPr>
      </w:pPr>
      <w:r w:rsidRPr="00257529">
        <w:rPr>
          <w:rFonts w:asciiTheme="minorHAnsi" w:hAnsiTheme="minorHAnsi"/>
          <w:b/>
          <w:bCs/>
          <w:u w:val="single"/>
        </w:rPr>
        <w:t>Objet</w:t>
      </w:r>
      <w:r w:rsidRPr="00257529">
        <w:rPr>
          <w:rFonts w:asciiTheme="minorHAnsi" w:hAnsiTheme="minorHAnsi"/>
        </w:rPr>
        <w:t> : Service Enseignement — Personnel enseignant — Écoles fondamentales de Lobbes — Section primaire — Désignation à titre temporaire d'un instituteur primaire — Ratification</w:t>
      </w:r>
    </w:p>
    <w:p w14:paraId="5A020E18" w14:textId="77777777" w:rsidR="00DF3CA6" w:rsidRPr="00257529" w:rsidRDefault="005E554A" w:rsidP="00F60598">
      <w:pPr>
        <w:pStyle w:val="Paragraphedeliste"/>
        <w:numPr>
          <w:ilvl w:val="0"/>
          <w:numId w:val="35"/>
        </w:numPr>
        <w:spacing w:after="119"/>
        <w:ind w:left="567" w:hanging="567"/>
        <w:jc w:val="both"/>
        <w:rPr>
          <w:rFonts w:asciiTheme="minorHAnsi" w:hAnsiTheme="minorHAnsi"/>
        </w:rPr>
      </w:pPr>
      <w:r w:rsidRPr="00257529">
        <w:rPr>
          <w:rFonts w:asciiTheme="minorHAnsi" w:hAnsiTheme="minorHAnsi"/>
          <w:b/>
          <w:bCs/>
          <w:u w:val="single"/>
        </w:rPr>
        <w:t>Objet</w:t>
      </w:r>
      <w:r w:rsidRPr="00257529">
        <w:rPr>
          <w:rFonts w:asciiTheme="minorHAnsi" w:hAnsiTheme="minorHAnsi"/>
        </w:rPr>
        <w:t> : Service Enseignement — Personnel enseignant — École fondamentale de Lobbes — Implantation du Centre —Section primaire — Désignation à titre temporaire d'un maitre d'éducation physique — Ratification</w:t>
      </w:r>
    </w:p>
    <w:p w14:paraId="1BE38C3B" w14:textId="77777777" w:rsidR="00DF3CA6" w:rsidRPr="00257529" w:rsidRDefault="005E554A" w:rsidP="00F60598">
      <w:pPr>
        <w:pStyle w:val="Paragraphedeliste"/>
        <w:numPr>
          <w:ilvl w:val="0"/>
          <w:numId w:val="35"/>
        </w:numPr>
        <w:spacing w:after="119"/>
        <w:ind w:left="567" w:hanging="567"/>
        <w:jc w:val="both"/>
        <w:rPr>
          <w:rFonts w:asciiTheme="minorHAnsi" w:hAnsiTheme="minorHAnsi"/>
        </w:rPr>
      </w:pPr>
      <w:r w:rsidRPr="00257529">
        <w:rPr>
          <w:rFonts w:asciiTheme="minorHAnsi" w:hAnsiTheme="minorHAnsi"/>
          <w:b/>
          <w:bCs/>
          <w:u w:val="single"/>
        </w:rPr>
        <w:t>Objet</w:t>
      </w:r>
      <w:r w:rsidRPr="00257529">
        <w:rPr>
          <w:rFonts w:asciiTheme="minorHAnsi" w:hAnsiTheme="minorHAnsi"/>
        </w:rPr>
        <w:t> : Service Enseignement — Personnel enseignant — École fondamentale de Mont-Sars — Implantation de Sars-La-Buissière — Section maternelle — Désignation à titre temporaire d'une institutrice maternelle — Prolongation — Ratification</w:t>
      </w:r>
    </w:p>
    <w:p w14:paraId="0387814A" w14:textId="77777777" w:rsidR="00DF3CA6" w:rsidRPr="00257529" w:rsidRDefault="005E554A" w:rsidP="00F60598">
      <w:pPr>
        <w:pStyle w:val="Paragraphedeliste"/>
        <w:numPr>
          <w:ilvl w:val="0"/>
          <w:numId w:val="35"/>
        </w:numPr>
        <w:spacing w:after="119"/>
        <w:ind w:left="567" w:hanging="567"/>
        <w:jc w:val="both"/>
        <w:rPr>
          <w:rFonts w:asciiTheme="minorHAnsi" w:hAnsiTheme="minorHAnsi"/>
        </w:rPr>
      </w:pPr>
      <w:r w:rsidRPr="00257529">
        <w:rPr>
          <w:rFonts w:asciiTheme="minorHAnsi" w:hAnsiTheme="minorHAnsi"/>
          <w:b/>
          <w:bCs/>
          <w:u w:val="single"/>
        </w:rPr>
        <w:t>Objet</w:t>
      </w:r>
      <w:r w:rsidRPr="00257529">
        <w:rPr>
          <w:rFonts w:asciiTheme="minorHAnsi" w:hAnsiTheme="minorHAnsi"/>
        </w:rPr>
        <w:t> : Service Enseignement — Personnel enseignant — École fondamentale de Lobbes — Implantation de Lobbes Centre — Section maternelle — Désignation à titre temporaire d'une institutrice maternelle dans un emploi vacant — Prolongation — Ratification</w:t>
      </w:r>
    </w:p>
    <w:p w14:paraId="00779CCC" w14:textId="77777777" w:rsidR="00DF3CA6" w:rsidRPr="00257529" w:rsidRDefault="005E554A">
      <w:pPr>
        <w:tabs>
          <w:tab w:val="left" w:pos="993"/>
        </w:tabs>
        <w:spacing w:after="159" w:line="259" w:lineRule="auto"/>
        <w:jc w:val="center"/>
        <w:rPr>
          <w:rFonts w:asciiTheme="minorHAnsi" w:hAnsiTheme="minorHAnsi" w:cs="Times New Roman"/>
          <w:color w:val="000000"/>
        </w:rPr>
      </w:pPr>
      <w:r w:rsidRPr="00257529">
        <w:rPr>
          <w:rFonts w:asciiTheme="minorHAnsi" w:hAnsiTheme="minorHAnsi" w:cs="Times New Roman"/>
          <w:color w:val="000000"/>
        </w:rPr>
        <w:t>--------------------------------</w:t>
      </w:r>
    </w:p>
    <w:p w14:paraId="4CF623A9" w14:textId="77777777" w:rsidR="000E0751" w:rsidRDefault="000E0751">
      <w:pPr>
        <w:jc w:val="center"/>
        <w:rPr>
          <w:rFonts w:asciiTheme="minorHAnsi" w:hAnsiTheme="minorHAnsi"/>
          <w:b/>
          <w:bCs/>
          <w:u w:val="single"/>
        </w:rPr>
      </w:pPr>
    </w:p>
    <w:p w14:paraId="68219C48" w14:textId="77777777" w:rsidR="000E0751" w:rsidRDefault="000E0751">
      <w:pPr>
        <w:jc w:val="center"/>
        <w:rPr>
          <w:rFonts w:asciiTheme="minorHAnsi" w:hAnsiTheme="minorHAnsi"/>
          <w:b/>
          <w:bCs/>
          <w:u w:val="single"/>
        </w:rPr>
      </w:pPr>
    </w:p>
    <w:p w14:paraId="6E117E35" w14:textId="77777777" w:rsidR="000E0751" w:rsidRDefault="000E0751">
      <w:pPr>
        <w:jc w:val="center"/>
        <w:rPr>
          <w:rFonts w:asciiTheme="minorHAnsi" w:hAnsiTheme="minorHAnsi"/>
          <w:b/>
          <w:bCs/>
          <w:u w:val="single"/>
        </w:rPr>
      </w:pPr>
    </w:p>
    <w:p w14:paraId="07C6F855" w14:textId="6C7560DA" w:rsidR="00DF3CA6" w:rsidRPr="000E0751" w:rsidRDefault="000E0751" w:rsidP="000E0751">
      <w:pPr>
        <w:jc w:val="both"/>
        <w:rPr>
          <w:rFonts w:ascii="Aptos" w:hAnsi="Aptos"/>
          <w:b/>
          <w:bCs/>
          <w:u w:val="single"/>
        </w:rPr>
      </w:pPr>
      <w:r>
        <w:rPr>
          <w:rFonts w:asciiTheme="minorHAnsi" w:hAnsiTheme="minorHAnsi"/>
          <w:b/>
          <w:bCs/>
          <w:u w:val="single"/>
        </w:rPr>
        <w:lastRenderedPageBreak/>
        <w:t>PROJETS DE D</w:t>
      </w:r>
      <w:r>
        <w:rPr>
          <w:rFonts w:ascii="Aptos" w:hAnsi="Aptos"/>
          <w:b/>
          <w:bCs/>
          <w:u w:val="single"/>
        </w:rPr>
        <w:t>ÉLIBÉRATIONS</w:t>
      </w:r>
    </w:p>
    <w:p w14:paraId="64396126" w14:textId="77777777" w:rsidR="000E0751" w:rsidRDefault="000E0751" w:rsidP="000E0751">
      <w:pPr>
        <w:jc w:val="both"/>
        <w:rPr>
          <w:rFonts w:asciiTheme="minorHAnsi" w:hAnsiTheme="minorHAnsi"/>
          <w:b/>
          <w:bCs/>
          <w:u w:val="single"/>
        </w:rPr>
      </w:pPr>
    </w:p>
    <w:p w14:paraId="77318D86" w14:textId="3023B090" w:rsidR="00DF3CA6" w:rsidRPr="00257529" w:rsidRDefault="005E554A" w:rsidP="000E0751">
      <w:pPr>
        <w:jc w:val="both"/>
        <w:rPr>
          <w:rFonts w:asciiTheme="minorHAnsi" w:hAnsiTheme="minorHAnsi"/>
          <w:b/>
          <w:bCs/>
          <w:u w:val="single"/>
        </w:rPr>
      </w:pPr>
      <w:r w:rsidRPr="00257529">
        <w:rPr>
          <w:rFonts w:asciiTheme="minorHAnsi" w:hAnsiTheme="minorHAnsi"/>
          <w:b/>
          <w:bCs/>
          <w:u w:val="single"/>
        </w:rPr>
        <w:t>Séance publique</w:t>
      </w:r>
    </w:p>
    <w:p w14:paraId="3AFC920A" w14:textId="77777777" w:rsidR="00DF3CA6" w:rsidRPr="00257529" w:rsidRDefault="00DF3CA6" w:rsidP="000E0751">
      <w:pPr>
        <w:jc w:val="both"/>
        <w:rPr>
          <w:rFonts w:asciiTheme="minorHAnsi" w:hAnsiTheme="minorHAnsi"/>
        </w:rPr>
      </w:pPr>
    </w:p>
    <w:p w14:paraId="067B6965" w14:textId="65C8D7F8" w:rsidR="00DF3CA6" w:rsidRPr="000E0751" w:rsidRDefault="005E554A" w:rsidP="000E0751">
      <w:pPr>
        <w:pStyle w:val="OBJET"/>
      </w:pPr>
      <w:r w:rsidRPr="000E0751">
        <w:t>Objet</w:t>
      </w:r>
      <w:r w:rsidRPr="000E0751">
        <w:t> : Centre Culturel Haute Sambre (Thuin) — Contrat programme 2027-2031 — Adhésion — Vote</w:t>
      </w:r>
    </w:p>
    <w:p w14:paraId="47870069" w14:textId="77777777" w:rsidR="00DF3CA6" w:rsidRPr="00257529" w:rsidRDefault="00DF3CA6" w:rsidP="000E0751">
      <w:pPr>
        <w:jc w:val="both"/>
        <w:rPr>
          <w:rFonts w:asciiTheme="minorHAnsi" w:hAnsiTheme="minorHAnsi"/>
        </w:rPr>
      </w:pPr>
    </w:p>
    <w:p w14:paraId="2127A93E" w14:textId="77777777" w:rsidR="00DF3CA6" w:rsidRPr="00257529" w:rsidRDefault="005E554A" w:rsidP="000E0751">
      <w:pPr>
        <w:tabs>
          <w:tab w:val="left" w:pos="0"/>
        </w:tabs>
        <w:ind w:right="79" w:firstLine="851"/>
        <w:contextualSpacing/>
        <w:jc w:val="both"/>
        <w:rPr>
          <w:rFonts w:asciiTheme="minorHAnsi" w:hAnsiTheme="minorHAnsi"/>
        </w:rPr>
      </w:pPr>
      <w:r w:rsidRPr="00257529">
        <w:rPr>
          <w:rFonts w:asciiTheme="minorHAnsi" w:hAnsiTheme="minorHAnsi"/>
        </w:rPr>
        <w:t>Le Conseil Communal, siégeant en séance publique</w:t>
      </w:r>
    </w:p>
    <w:p w14:paraId="099474FC" w14:textId="77777777" w:rsidR="00DF3CA6" w:rsidRPr="00257529" w:rsidRDefault="00DF3CA6" w:rsidP="000E0751">
      <w:pPr>
        <w:tabs>
          <w:tab w:val="left" w:pos="0"/>
        </w:tabs>
        <w:ind w:right="79" w:firstLine="851"/>
        <w:contextualSpacing/>
        <w:jc w:val="both"/>
        <w:rPr>
          <w:rFonts w:asciiTheme="minorHAnsi" w:hAnsiTheme="minorHAnsi"/>
        </w:rPr>
      </w:pPr>
    </w:p>
    <w:p w14:paraId="1F58A9A3"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le Code de la Démocratie Locale et de la Décentralisation notamment l'article L 1122-30 ;</w:t>
      </w:r>
    </w:p>
    <w:p w14:paraId="27708DA3"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le Décret du 21 novembre 2013 relatif aux Centres culturels ; </w:t>
      </w:r>
    </w:p>
    <w:p w14:paraId="23F65B44"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l'Arrêté du Gouvernement de la Communauté française du 24 avril 2014 portant exécution du décret du 21 novembre 2013 relatif aux Centres culturels ;</w:t>
      </w:r>
    </w:p>
    <w:p w14:paraId="3D180A42"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la décision du Conseil communal du 27 octobre 2011 approuvant le projet de « Charte d’adhésion à une communauté de communes pour un développement culturel concerté et partagé » dans le cadre du Contrat-programme 2011-2014 entre les Communes d’Erquelinnes, de Lobbes, de Merbes-le-Château et le Centre Culturel de Thuin Haute Sambre ;</w:t>
      </w:r>
    </w:p>
    <w:p w14:paraId="5E4E558D"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qu’en séance le 28 janvier 2019, le Conseil communal a décidé de ratifier la décision du Collège communal du 21 décembre 2018 approuvant la convention d’adhésion au territoire d’implantation de l’action culturelle générale du Centre culturel Haute Sambre, marquant son accord sur le contenu du Contrat-programme 2020-2025 du Centre culturel de Thuin Haute Sambre et approuvant la participation financière de la Commune de Lobbes ;</w:t>
      </w:r>
    </w:p>
    <w:p w14:paraId="7E34D850" w14:textId="78A1F213" w:rsidR="00DF3CA6" w:rsidRPr="00257529" w:rsidRDefault="005E554A" w:rsidP="000E0751">
      <w:pPr>
        <w:pStyle w:val="VbW2pod"/>
        <w:jc w:val="both"/>
        <w:rPr>
          <w:rFonts w:asciiTheme="minorHAnsi" w:hAnsiTheme="minorHAnsi"/>
        </w:rPr>
      </w:pPr>
      <w:r w:rsidRPr="00257529">
        <w:rPr>
          <w:rFonts w:asciiTheme="minorHAnsi" w:hAnsiTheme="minorHAnsi"/>
        </w:rPr>
        <w:t>Vu la décision du Conseil communal du 30 juin 2022 approuvant un avenant</w:t>
      </w:r>
      <w:r w:rsidR="00B17887">
        <w:rPr>
          <w:rFonts w:asciiTheme="minorHAnsi" w:hAnsiTheme="minorHAnsi"/>
        </w:rPr>
        <w:t xml:space="preserve"> </w:t>
      </w:r>
      <w:r w:rsidRPr="00257529">
        <w:rPr>
          <w:rFonts w:asciiTheme="minorHAnsi" w:hAnsiTheme="minorHAnsi"/>
        </w:rPr>
        <w:t>au contrat-programme 2021-2025 afin de le prolonger d'une année supplémentaire en raison du</w:t>
      </w:r>
      <w:r w:rsidR="00B17887">
        <w:rPr>
          <w:rFonts w:asciiTheme="minorHAnsi" w:hAnsiTheme="minorHAnsi"/>
        </w:rPr>
        <w:t xml:space="preserve"> </w:t>
      </w:r>
      <w:r w:rsidRPr="00257529">
        <w:rPr>
          <w:rFonts w:asciiTheme="minorHAnsi" w:hAnsiTheme="minorHAnsi"/>
        </w:rPr>
        <w:t>COVID 19 ;</w:t>
      </w:r>
    </w:p>
    <w:p w14:paraId="4C5B69F3"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que le Centre Culturel Haute Sambre sollicite la reconduction de sa reconnaissance par la Fédération Wallonie Bruxelles à dater du 1</w:t>
      </w:r>
      <w:r w:rsidRPr="00B17887">
        <w:rPr>
          <w:rFonts w:asciiTheme="minorHAnsi" w:hAnsiTheme="minorHAnsi"/>
          <w:vertAlign w:val="superscript"/>
        </w:rPr>
        <w:t>er</w:t>
      </w:r>
      <w:r w:rsidRPr="00257529">
        <w:rPr>
          <w:rFonts w:asciiTheme="minorHAnsi" w:hAnsiTheme="minorHAnsi"/>
        </w:rPr>
        <w:t xml:space="preserve"> janvier 2027, conformément à son dossier de reconnaissance ci-annexé ;</w:t>
      </w:r>
    </w:p>
    <w:p w14:paraId="69FC76E7" w14:textId="1A500BC3" w:rsidR="00DF3CA6" w:rsidRPr="00257529" w:rsidRDefault="005E554A" w:rsidP="000E0751">
      <w:pPr>
        <w:pStyle w:val="VbW2pod"/>
        <w:jc w:val="both"/>
        <w:rPr>
          <w:rFonts w:asciiTheme="minorHAnsi" w:hAnsiTheme="minorHAnsi"/>
        </w:rPr>
      </w:pPr>
      <w:r w:rsidRPr="00257529">
        <w:rPr>
          <w:rFonts w:asciiTheme="minorHAnsi" w:hAnsiTheme="minorHAnsi"/>
        </w:rPr>
        <w:t>Considérant que le Centre Culturel Haute Sambre sollicite</w:t>
      </w:r>
      <w:r w:rsidR="00B17887">
        <w:rPr>
          <w:rFonts w:asciiTheme="minorHAnsi" w:hAnsiTheme="minorHAnsi"/>
        </w:rPr>
        <w:t xml:space="preserve"> l</w:t>
      </w:r>
      <w:r w:rsidRPr="00257529">
        <w:rPr>
          <w:rFonts w:asciiTheme="minorHAnsi" w:hAnsiTheme="minorHAnsi"/>
        </w:rPr>
        <w:t>a reconduction des trois reconnaissances en cours, à savoir</w:t>
      </w:r>
      <w:r w:rsidRPr="00257529">
        <w:rPr>
          <w:rFonts w:asciiTheme="minorHAnsi" w:hAnsiTheme="minorHAnsi"/>
        </w:rPr>
        <w:t>: une action culturelle générale, une action spécialisée en Arts plastiques, une action culturelle spécialisée Alliance Culture-Ecole ;</w:t>
      </w:r>
    </w:p>
    <w:p w14:paraId="156A5DC7" w14:textId="4C97FA28" w:rsidR="00DF3CA6" w:rsidRPr="00257529" w:rsidRDefault="005E554A" w:rsidP="000E0751">
      <w:pPr>
        <w:pStyle w:val="VbW2pod"/>
        <w:jc w:val="both"/>
        <w:rPr>
          <w:rFonts w:asciiTheme="minorHAnsi" w:hAnsiTheme="minorHAnsi"/>
        </w:rPr>
      </w:pPr>
      <w:r w:rsidRPr="00257529">
        <w:rPr>
          <w:rFonts w:asciiTheme="minorHAnsi" w:hAnsiTheme="minorHAnsi"/>
        </w:rPr>
        <w:t>Considérant qu'il ressort de l’autoévaluation et de l’analyse partagée</w:t>
      </w:r>
      <w:r w:rsidR="00B17887">
        <w:rPr>
          <w:rFonts w:asciiTheme="minorHAnsi" w:hAnsiTheme="minorHAnsi"/>
        </w:rPr>
        <w:t xml:space="preserve"> </w:t>
      </w:r>
      <w:r w:rsidRPr="00257529">
        <w:rPr>
          <w:rFonts w:asciiTheme="minorHAnsi" w:hAnsiTheme="minorHAnsi"/>
        </w:rPr>
        <w:t>du territoire du Centre culturel Haute Sambre, que de nombreux citoyens continuent de percevoir ledit Centre culturel comme davantage lié à Thuin qu’à Lobbes ou Merbes-le-Château ;</w:t>
      </w:r>
    </w:p>
    <w:p w14:paraId="2C9C5750" w14:textId="2A8C7A7E" w:rsidR="00DF3CA6" w:rsidRPr="00257529" w:rsidRDefault="005E554A" w:rsidP="000E0751">
      <w:pPr>
        <w:pStyle w:val="VbW2pod"/>
        <w:jc w:val="both"/>
        <w:rPr>
          <w:rFonts w:asciiTheme="minorHAnsi" w:hAnsiTheme="minorHAnsi"/>
        </w:rPr>
      </w:pPr>
      <w:r w:rsidRPr="00257529">
        <w:rPr>
          <w:rFonts w:asciiTheme="minorHAnsi" w:hAnsiTheme="minorHAnsi"/>
        </w:rPr>
        <w:t>Considérant que le Centre Culturel Haute Sambre</w:t>
      </w:r>
      <w:r w:rsidR="00B17887">
        <w:rPr>
          <w:rFonts w:asciiTheme="minorHAnsi" w:hAnsiTheme="minorHAnsi"/>
        </w:rPr>
        <w:t xml:space="preserve"> </w:t>
      </w:r>
      <w:r w:rsidRPr="00257529">
        <w:rPr>
          <w:rFonts w:asciiTheme="minorHAnsi" w:hAnsiTheme="minorHAnsi"/>
        </w:rPr>
        <w:t>établira une communication plus efficace et accentuera sa présence sur le territoire de Lobbes et Merbes-le-Château ;</w:t>
      </w:r>
    </w:p>
    <w:p w14:paraId="04CE5E80" w14:textId="77777777" w:rsidR="00DF3CA6" w:rsidRPr="00257529" w:rsidRDefault="005E554A" w:rsidP="000E0751">
      <w:pPr>
        <w:pStyle w:val="VbW2pod"/>
        <w:jc w:val="both"/>
        <w:rPr>
          <w:rFonts w:asciiTheme="minorHAnsi" w:hAnsiTheme="minorHAnsi"/>
        </w:rPr>
      </w:pPr>
      <w:r w:rsidRPr="00257529">
        <w:rPr>
          <w:rFonts w:asciiTheme="minorHAnsi" w:hAnsiTheme="minorHAnsi"/>
        </w:rPr>
        <w:t>Attendu qu'il y a lieu de signer une nouvelle convention qui reprendra les contributions financières directes et indirectes pour les années 2027 à 2031 ; </w:t>
      </w:r>
    </w:p>
    <w:p w14:paraId="7C0BFE15" w14:textId="77777777" w:rsidR="00DF3CA6" w:rsidRPr="00257529" w:rsidRDefault="005E554A" w:rsidP="000E0751">
      <w:pPr>
        <w:pStyle w:val="VbW2pod"/>
        <w:jc w:val="both"/>
        <w:rPr>
          <w:rFonts w:asciiTheme="minorHAnsi" w:hAnsiTheme="minorHAnsi"/>
        </w:rPr>
      </w:pPr>
      <w:r w:rsidRPr="00257529">
        <w:rPr>
          <w:rFonts w:asciiTheme="minorHAnsi" w:hAnsiTheme="minorHAnsi"/>
        </w:rPr>
        <w:t> </w:t>
      </w:r>
    </w:p>
    <w:p w14:paraId="731F648F" w14:textId="77777777" w:rsidR="00DF3CA6" w:rsidRPr="00257529" w:rsidRDefault="005E554A" w:rsidP="000E0751">
      <w:pPr>
        <w:pStyle w:val="VbW3pod"/>
        <w:rPr>
          <w:rFonts w:asciiTheme="minorHAnsi" w:hAnsiTheme="minorHAnsi"/>
        </w:rPr>
      </w:pPr>
      <w:r w:rsidRPr="00257529">
        <w:rPr>
          <w:rStyle w:val="VbW4pod"/>
          <w:rFonts w:asciiTheme="minorHAnsi" w:hAnsiTheme="minorHAnsi"/>
        </w:rPr>
        <w:t>Contributions financières directes</w:t>
      </w:r>
      <w:r w:rsidRPr="00257529">
        <w:rPr>
          <w:rFonts w:asciiTheme="minorHAnsi" w:hAnsiTheme="minorHAnsi"/>
        </w:rPr>
        <w:t> </w:t>
      </w:r>
    </w:p>
    <w:p w14:paraId="1661C8C0" w14:textId="77777777" w:rsidR="00DF3CA6" w:rsidRPr="00257529" w:rsidRDefault="005E554A" w:rsidP="000E0751">
      <w:pPr>
        <w:pStyle w:val="VbW3pod"/>
        <w:rPr>
          <w:rFonts w:asciiTheme="minorHAnsi" w:hAnsiTheme="minorHAnsi"/>
        </w:rPr>
      </w:pPr>
      <w:r w:rsidRPr="00257529">
        <w:rPr>
          <w:rStyle w:val="VbW5pod"/>
          <w:rFonts w:asciiTheme="minorHAnsi" w:hAnsiTheme="minorHAnsi"/>
        </w:rPr>
        <w:t>La commune s'engage à verser au Centre culturel une subvention fixée annuellement et augmentée au moins selon le taux de progression accordé aux institutions culturelles conventionnées, soit :</w:t>
      </w:r>
    </w:p>
    <w:tbl>
      <w:tblPr>
        <w:tblW w:w="5000" w:type="pct"/>
        <w:tblLayout w:type="fixed"/>
        <w:tblCellMar>
          <w:left w:w="0" w:type="dxa"/>
          <w:right w:w="0" w:type="dxa"/>
        </w:tblCellMar>
        <w:tblLook w:val="04A0" w:firstRow="1" w:lastRow="0" w:firstColumn="1" w:lastColumn="0" w:noHBand="0" w:noVBand="1"/>
      </w:tblPr>
      <w:tblGrid>
        <w:gridCol w:w="1510"/>
        <w:gridCol w:w="1511"/>
        <w:gridCol w:w="1511"/>
        <w:gridCol w:w="1511"/>
        <w:gridCol w:w="1511"/>
        <w:gridCol w:w="1511"/>
      </w:tblGrid>
      <w:tr w:rsidR="00DF3CA6" w:rsidRPr="00257529" w14:paraId="75D754FD" w14:textId="77777777">
        <w:tc>
          <w:tcPr>
            <w:tcW w:w="1511" w:type="dxa"/>
            <w:tcBorders>
              <w:top w:val="single" w:sz="2" w:space="0" w:color="000000"/>
              <w:left w:val="single" w:sz="2" w:space="0" w:color="000000"/>
              <w:bottom w:val="single" w:sz="2" w:space="0" w:color="000000"/>
              <w:right w:val="single" w:sz="2" w:space="0" w:color="000000"/>
            </w:tcBorders>
            <w:vAlign w:val="center"/>
          </w:tcPr>
          <w:p w14:paraId="405F1889" w14:textId="77777777" w:rsidR="00DF3CA6" w:rsidRPr="00257529" w:rsidRDefault="005E554A" w:rsidP="000E0751">
            <w:pPr>
              <w:pStyle w:val="VbW7pod"/>
              <w:rPr>
                <w:rFonts w:asciiTheme="minorHAnsi" w:hAnsiTheme="minorHAnsi"/>
              </w:rPr>
            </w:pPr>
            <w:r w:rsidRPr="00257529">
              <w:rPr>
                <w:rStyle w:val="VbW5pod"/>
                <w:rFonts w:asciiTheme="minorHAnsi" w:hAnsiTheme="minorHAnsi"/>
              </w:rPr>
              <w:t>Année</w:t>
            </w:r>
          </w:p>
        </w:tc>
        <w:tc>
          <w:tcPr>
            <w:tcW w:w="1512" w:type="dxa"/>
            <w:tcBorders>
              <w:top w:val="single" w:sz="2" w:space="0" w:color="000000"/>
              <w:left w:val="single" w:sz="2" w:space="0" w:color="000000"/>
              <w:bottom w:val="single" w:sz="2" w:space="0" w:color="000000"/>
              <w:right w:val="single" w:sz="2" w:space="0" w:color="000000"/>
            </w:tcBorders>
            <w:vAlign w:val="center"/>
          </w:tcPr>
          <w:p w14:paraId="1B3D0EBF" w14:textId="77777777" w:rsidR="00DF3CA6" w:rsidRPr="00257529" w:rsidRDefault="005E554A" w:rsidP="000E0751">
            <w:pPr>
              <w:pStyle w:val="VbW7pod"/>
              <w:rPr>
                <w:rFonts w:asciiTheme="minorHAnsi" w:hAnsiTheme="minorHAnsi"/>
              </w:rPr>
            </w:pPr>
            <w:r w:rsidRPr="00257529">
              <w:rPr>
                <w:rStyle w:val="VbW5pod"/>
                <w:rFonts w:asciiTheme="minorHAnsi" w:hAnsiTheme="minorHAnsi"/>
              </w:rPr>
              <w:t>2027</w:t>
            </w:r>
          </w:p>
        </w:tc>
        <w:tc>
          <w:tcPr>
            <w:tcW w:w="1512" w:type="dxa"/>
            <w:tcBorders>
              <w:top w:val="single" w:sz="2" w:space="0" w:color="000000"/>
              <w:left w:val="single" w:sz="2" w:space="0" w:color="000000"/>
              <w:bottom w:val="single" w:sz="2" w:space="0" w:color="000000"/>
              <w:right w:val="single" w:sz="2" w:space="0" w:color="000000"/>
            </w:tcBorders>
            <w:vAlign w:val="center"/>
          </w:tcPr>
          <w:p w14:paraId="106B7A19" w14:textId="77777777" w:rsidR="00DF3CA6" w:rsidRPr="00257529" w:rsidRDefault="005E554A" w:rsidP="000E0751">
            <w:pPr>
              <w:pStyle w:val="VbW7pod"/>
              <w:rPr>
                <w:rFonts w:asciiTheme="minorHAnsi" w:hAnsiTheme="minorHAnsi"/>
              </w:rPr>
            </w:pPr>
            <w:r w:rsidRPr="00257529">
              <w:rPr>
                <w:rStyle w:val="VbW5pod"/>
                <w:rFonts w:asciiTheme="minorHAnsi" w:hAnsiTheme="minorHAnsi"/>
              </w:rPr>
              <w:t>2028</w:t>
            </w:r>
          </w:p>
        </w:tc>
        <w:tc>
          <w:tcPr>
            <w:tcW w:w="1512" w:type="dxa"/>
            <w:tcBorders>
              <w:top w:val="single" w:sz="2" w:space="0" w:color="000000"/>
              <w:left w:val="single" w:sz="2" w:space="0" w:color="000000"/>
              <w:bottom w:val="single" w:sz="2" w:space="0" w:color="000000"/>
              <w:right w:val="single" w:sz="2" w:space="0" w:color="000000"/>
            </w:tcBorders>
            <w:vAlign w:val="center"/>
          </w:tcPr>
          <w:p w14:paraId="0637DA37" w14:textId="77777777" w:rsidR="00DF3CA6" w:rsidRPr="00257529" w:rsidRDefault="005E554A" w:rsidP="000E0751">
            <w:pPr>
              <w:pStyle w:val="VbW7pod"/>
              <w:rPr>
                <w:rFonts w:asciiTheme="minorHAnsi" w:hAnsiTheme="minorHAnsi"/>
              </w:rPr>
            </w:pPr>
            <w:r w:rsidRPr="00257529">
              <w:rPr>
                <w:rStyle w:val="VbW5pod"/>
                <w:rFonts w:asciiTheme="minorHAnsi" w:hAnsiTheme="minorHAnsi"/>
              </w:rPr>
              <w:t>2029</w:t>
            </w:r>
          </w:p>
        </w:tc>
        <w:tc>
          <w:tcPr>
            <w:tcW w:w="1512" w:type="dxa"/>
            <w:tcBorders>
              <w:top w:val="single" w:sz="2" w:space="0" w:color="000000"/>
              <w:left w:val="single" w:sz="2" w:space="0" w:color="000000"/>
              <w:bottom w:val="single" w:sz="2" w:space="0" w:color="000000"/>
              <w:right w:val="single" w:sz="2" w:space="0" w:color="000000"/>
            </w:tcBorders>
            <w:vAlign w:val="center"/>
          </w:tcPr>
          <w:p w14:paraId="27BB2E3F" w14:textId="77777777" w:rsidR="00DF3CA6" w:rsidRPr="00257529" w:rsidRDefault="005E554A" w:rsidP="000E0751">
            <w:pPr>
              <w:pStyle w:val="VbW7pod"/>
              <w:rPr>
                <w:rFonts w:asciiTheme="minorHAnsi" w:hAnsiTheme="minorHAnsi"/>
              </w:rPr>
            </w:pPr>
            <w:r w:rsidRPr="00257529">
              <w:rPr>
                <w:rStyle w:val="VbW5pod"/>
                <w:rFonts w:asciiTheme="minorHAnsi" w:hAnsiTheme="minorHAnsi"/>
              </w:rPr>
              <w:t>2030</w:t>
            </w:r>
          </w:p>
        </w:tc>
        <w:tc>
          <w:tcPr>
            <w:tcW w:w="1512" w:type="dxa"/>
            <w:tcBorders>
              <w:top w:val="single" w:sz="2" w:space="0" w:color="000000"/>
              <w:left w:val="single" w:sz="2" w:space="0" w:color="000000"/>
              <w:bottom w:val="single" w:sz="2" w:space="0" w:color="000000"/>
              <w:right w:val="single" w:sz="2" w:space="0" w:color="000000"/>
            </w:tcBorders>
            <w:vAlign w:val="center"/>
          </w:tcPr>
          <w:p w14:paraId="52E9FE8D" w14:textId="77777777" w:rsidR="00DF3CA6" w:rsidRPr="00257529" w:rsidRDefault="005E554A" w:rsidP="000E0751">
            <w:pPr>
              <w:pStyle w:val="VbW7pod"/>
              <w:rPr>
                <w:rFonts w:asciiTheme="minorHAnsi" w:hAnsiTheme="minorHAnsi"/>
              </w:rPr>
            </w:pPr>
            <w:r w:rsidRPr="00257529">
              <w:rPr>
                <w:rStyle w:val="VbW5pod"/>
                <w:rFonts w:asciiTheme="minorHAnsi" w:hAnsiTheme="minorHAnsi"/>
              </w:rPr>
              <w:t>2031</w:t>
            </w:r>
          </w:p>
        </w:tc>
      </w:tr>
      <w:tr w:rsidR="00DF3CA6" w:rsidRPr="00257529" w14:paraId="07F62144" w14:textId="77777777">
        <w:tc>
          <w:tcPr>
            <w:tcW w:w="1511" w:type="dxa"/>
            <w:tcBorders>
              <w:top w:val="single" w:sz="2" w:space="0" w:color="000000"/>
              <w:left w:val="single" w:sz="2" w:space="0" w:color="000000"/>
              <w:bottom w:val="single" w:sz="2" w:space="0" w:color="000000"/>
              <w:right w:val="single" w:sz="2" w:space="0" w:color="000000"/>
            </w:tcBorders>
            <w:vAlign w:val="center"/>
          </w:tcPr>
          <w:p w14:paraId="60E47215" w14:textId="77777777" w:rsidR="00DF3CA6" w:rsidRPr="00257529" w:rsidRDefault="005E554A" w:rsidP="000E0751">
            <w:pPr>
              <w:pStyle w:val="VbW7pod"/>
              <w:rPr>
                <w:rFonts w:asciiTheme="minorHAnsi" w:hAnsiTheme="minorHAnsi"/>
              </w:rPr>
            </w:pPr>
            <w:r w:rsidRPr="00257529">
              <w:rPr>
                <w:rStyle w:val="VbW5pod"/>
                <w:rFonts w:asciiTheme="minorHAnsi" w:hAnsiTheme="minorHAnsi"/>
              </w:rPr>
              <w:lastRenderedPageBreak/>
              <w:t>Montant</w:t>
            </w:r>
          </w:p>
        </w:tc>
        <w:tc>
          <w:tcPr>
            <w:tcW w:w="1512" w:type="dxa"/>
            <w:tcBorders>
              <w:top w:val="single" w:sz="2" w:space="0" w:color="000000"/>
              <w:left w:val="single" w:sz="2" w:space="0" w:color="000000"/>
              <w:bottom w:val="single" w:sz="2" w:space="0" w:color="000000"/>
              <w:right w:val="single" w:sz="2" w:space="0" w:color="000000"/>
            </w:tcBorders>
            <w:vAlign w:val="center"/>
          </w:tcPr>
          <w:p w14:paraId="36F9795B" w14:textId="77777777" w:rsidR="00DF3CA6" w:rsidRPr="00257529" w:rsidRDefault="005E554A" w:rsidP="000E0751">
            <w:pPr>
              <w:pStyle w:val="VbW7pod"/>
              <w:rPr>
                <w:rFonts w:asciiTheme="minorHAnsi" w:hAnsiTheme="minorHAnsi"/>
              </w:rPr>
            </w:pPr>
            <w:r w:rsidRPr="00257529">
              <w:rPr>
                <w:rStyle w:val="VbW5pod"/>
                <w:rFonts w:asciiTheme="minorHAnsi" w:hAnsiTheme="minorHAnsi"/>
              </w:rPr>
              <w:t>9280 €</w:t>
            </w:r>
          </w:p>
        </w:tc>
        <w:tc>
          <w:tcPr>
            <w:tcW w:w="1512" w:type="dxa"/>
            <w:tcBorders>
              <w:top w:val="single" w:sz="2" w:space="0" w:color="000000"/>
              <w:left w:val="single" w:sz="2" w:space="0" w:color="000000"/>
              <w:bottom w:val="single" w:sz="2" w:space="0" w:color="000000"/>
              <w:right w:val="single" w:sz="2" w:space="0" w:color="000000"/>
            </w:tcBorders>
            <w:vAlign w:val="center"/>
          </w:tcPr>
          <w:p w14:paraId="1BB156DA" w14:textId="77777777" w:rsidR="00DF3CA6" w:rsidRPr="00257529" w:rsidRDefault="005E554A" w:rsidP="000E0751">
            <w:pPr>
              <w:pStyle w:val="VbW7pod"/>
              <w:rPr>
                <w:rFonts w:asciiTheme="minorHAnsi" w:hAnsiTheme="minorHAnsi"/>
              </w:rPr>
            </w:pPr>
            <w:r w:rsidRPr="00257529">
              <w:rPr>
                <w:rStyle w:val="VbW5pod"/>
                <w:rFonts w:asciiTheme="minorHAnsi" w:hAnsiTheme="minorHAnsi"/>
              </w:rPr>
              <w:t>9650 €</w:t>
            </w:r>
          </w:p>
        </w:tc>
        <w:tc>
          <w:tcPr>
            <w:tcW w:w="1512" w:type="dxa"/>
            <w:tcBorders>
              <w:top w:val="single" w:sz="2" w:space="0" w:color="000000"/>
              <w:left w:val="single" w:sz="2" w:space="0" w:color="000000"/>
              <w:bottom w:val="single" w:sz="2" w:space="0" w:color="000000"/>
              <w:right w:val="single" w:sz="2" w:space="0" w:color="000000"/>
            </w:tcBorders>
            <w:vAlign w:val="center"/>
          </w:tcPr>
          <w:p w14:paraId="7D5DA4E9" w14:textId="77777777" w:rsidR="00DF3CA6" w:rsidRPr="00257529" w:rsidRDefault="005E554A" w:rsidP="000E0751">
            <w:pPr>
              <w:pStyle w:val="VbW7pod"/>
              <w:rPr>
                <w:rFonts w:asciiTheme="minorHAnsi" w:hAnsiTheme="minorHAnsi"/>
              </w:rPr>
            </w:pPr>
            <w:r w:rsidRPr="00257529">
              <w:rPr>
                <w:rStyle w:val="VbW5pod"/>
                <w:rFonts w:asciiTheme="minorHAnsi" w:hAnsiTheme="minorHAnsi"/>
              </w:rPr>
              <w:t>10.030 €</w:t>
            </w:r>
          </w:p>
        </w:tc>
        <w:tc>
          <w:tcPr>
            <w:tcW w:w="1512" w:type="dxa"/>
            <w:tcBorders>
              <w:top w:val="single" w:sz="2" w:space="0" w:color="000000"/>
              <w:left w:val="single" w:sz="2" w:space="0" w:color="000000"/>
              <w:bottom w:val="single" w:sz="2" w:space="0" w:color="000000"/>
              <w:right w:val="single" w:sz="2" w:space="0" w:color="000000"/>
            </w:tcBorders>
            <w:vAlign w:val="center"/>
          </w:tcPr>
          <w:p w14:paraId="0C8C75EF" w14:textId="77777777" w:rsidR="00DF3CA6" w:rsidRPr="00257529" w:rsidRDefault="005E554A" w:rsidP="000E0751">
            <w:pPr>
              <w:pStyle w:val="VbW7pod"/>
              <w:rPr>
                <w:rFonts w:asciiTheme="minorHAnsi" w:hAnsiTheme="minorHAnsi"/>
              </w:rPr>
            </w:pPr>
            <w:r w:rsidRPr="00257529">
              <w:rPr>
                <w:rStyle w:val="VbW5pod"/>
                <w:rFonts w:asciiTheme="minorHAnsi" w:hAnsiTheme="minorHAnsi"/>
              </w:rPr>
              <w:t>10.430 €</w:t>
            </w:r>
          </w:p>
        </w:tc>
        <w:tc>
          <w:tcPr>
            <w:tcW w:w="1512" w:type="dxa"/>
            <w:tcBorders>
              <w:top w:val="single" w:sz="2" w:space="0" w:color="000000"/>
              <w:left w:val="single" w:sz="2" w:space="0" w:color="000000"/>
              <w:bottom w:val="single" w:sz="2" w:space="0" w:color="000000"/>
              <w:right w:val="single" w:sz="2" w:space="0" w:color="000000"/>
            </w:tcBorders>
            <w:vAlign w:val="center"/>
          </w:tcPr>
          <w:p w14:paraId="03950BE6" w14:textId="77777777" w:rsidR="00DF3CA6" w:rsidRPr="00257529" w:rsidRDefault="005E554A" w:rsidP="000E0751">
            <w:pPr>
              <w:pStyle w:val="VbW7pod"/>
              <w:rPr>
                <w:rFonts w:asciiTheme="minorHAnsi" w:hAnsiTheme="minorHAnsi"/>
              </w:rPr>
            </w:pPr>
            <w:r w:rsidRPr="00257529">
              <w:rPr>
                <w:rStyle w:val="VbW5pod"/>
                <w:rFonts w:asciiTheme="minorHAnsi" w:hAnsiTheme="minorHAnsi"/>
              </w:rPr>
              <w:t>10.850 €</w:t>
            </w:r>
          </w:p>
        </w:tc>
      </w:tr>
    </w:tbl>
    <w:p w14:paraId="0866F5B7" w14:textId="77777777" w:rsidR="00DF3CA6" w:rsidRPr="00257529" w:rsidRDefault="005E554A" w:rsidP="000E0751">
      <w:pPr>
        <w:pStyle w:val="VbW3pod"/>
        <w:rPr>
          <w:rFonts w:asciiTheme="minorHAnsi" w:hAnsiTheme="minorHAnsi"/>
        </w:rPr>
      </w:pPr>
      <w:r w:rsidRPr="00257529">
        <w:rPr>
          <w:rFonts w:asciiTheme="minorHAnsi" w:hAnsiTheme="minorHAnsi"/>
        </w:rPr>
        <w:t> </w:t>
      </w:r>
    </w:p>
    <w:p w14:paraId="70ED0FF2" w14:textId="77777777" w:rsidR="00DF3CA6" w:rsidRPr="00257529" w:rsidRDefault="005E554A" w:rsidP="000E0751">
      <w:pPr>
        <w:pStyle w:val="VbW3pod"/>
        <w:rPr>
          <w:rFonts w:asciiTheme="minorHAnsi" w:hAnsiTheme="minorHAnsi"/>
        </w:rPr>
      </w:pPr>
      <w:r w:rsidRPr="00257529">
        <w:rPr>
          <w:rStyle w:val="VbW5pod"/>
          <w:rFonts w:asciiTheme="minorHAnsi" w:hAnsiTheme="minorHAnsi"/>
        </w:rPr>
        <w:t>Considérant que l’application de cette répartition implique les investissements par habitant suivants :</w:t>
      </w:r>
    </w:p>
    <w:tbl>
      <w:tblPr>
        <w:tblW w:w="5000" w:type="pct"/>
        <w:tblLayout w:type="fixed"/>
        <w:tblCellMar>
          <w:left w:w="0" w:type="dxa"/>
          <w:right w:w="0" w:type="dxa"/>
        </w:tblCellMar>
        <w:tblLook w:val="04A0" w:firstRow="1" w:lastRow="0" w:firstColumn="1" w:lastColumn="0" w:noHBand="0" w:noVBand="1"/>
      </w:tblPr>
      <w:tblGrid>
        <w:gridCol w:w="1774"/>
        <w:gridCol w:w="1458"/>
        <w:gridCol w:w="1458"/>
        <w:gridCol w:w="1458"/>
        <w:gridCol w:w="1458"/>
        <w:gridCol w:w="1459"/>
      </w:tblGrid>
      <w:tr w:rsidR="00DF3CA6" w:rsidRPr="00257529" w14:paraId="3B8F69F1" w14:textId="77777777">
        <w:tc>
          <w:tcPr>
            <w:tcW w:w="1775" w:type="dxa"/>
            <w:tcBorders>
              <w:top w:val="single" w:sz="2" w:space="0" w:color="000000"/>
              <w:left w:val="single" w:sz="2" w:space="0" w:color="000000"/>
              <w:bottom w:val="single" w:sz="2" w:space="0" w:color="000000"/>
              <w:right w:val="single" w:sz="2" w:space="0" w:color="000000"/>
            </w:tcBorders>
            <w:vAlign w:val="center"/>
          </w:tcPr>
          <w:p w14:paraId="5189A608" w14:textId="77777777" w:rsidR="00DF3CA6" w:rsidRPr="00257529" w:rsidRDefault="005E554A" w:rsidP="000E0751">
            <w:pPr>
              <w:pStyle w:val="VbW7pod"/>
              <w:rPr>
                <w:rFonts w:asciiTheme="minorHAnsi" w:hAnsiTheme="minorHAnsi"/>
              </w:rPr>
            </w:pPr>
            <w:r w:rsidRPr="00257529">
              <w:rPr>
                <w:rStyle w:val="VbW5pod"/>
                <w:rFonts w:asciiTheme="minorHAnsi" w:hAnsiTheme="minorHAnsi"/>
              </w:rPr>
              <w:t>Année</w:t>
            </w:r>
          </w:p>
        </w:tc>
        <w:tc>
          <w:tcPr>
            <w:tcW w:w="1459" w:type="dxa"/>
            <w:tcBorders>
              <w:top w:val="single" w:sz="2" w:space="0" w:color="000000"/>
              <w:left w:val="single" w:sz="2" w:space="0" w:color="000000"/>
              <w:bottom w:val="single" w:sz="2" w:space="0" w:color="000000"/>
              <w:right w:val="single" w:sz="2" w:space="0" w:color="000000"/>
            </w:tcBorders>
            <w:vAlign w:val="center"/>
          </w:tcPr>
          <w:p w14:paraId="28B36922" w14:textId="77777777" w:rsidR="00DF3CA6" w:rsidRPr="00257529" w:rsidRDefault="005E554A" w:rsidP="000E0751">
            <w:pPr>
              <w:pStyle w:val="VbW7pod"/>
              <w:rPr>
                <w:rFonts w:asciiTheme="minorHAnsi" w:hAnsiTheme="minorHAnsi"/>
              </w:rPr>
            </w:pPr>
            <w:r w:rsidRPr="00257529">
              <w:rPr>
                <w:rStyle w:val="VbW5pod"/>
                <w:rFonts w:asciiTheme="minorHAnsi" w:hAnsiTheme="minorHAnsi"/>
              </w:rPr>
              <w:t>2027</w:t>
            </w:r>
          </w:p>
        </w:tc>
        <w:tc>
          <w:tcPr>
            <w:tcW w:w="1459" w:type="dxa"/>
            <w:tcBorders>
              <w:top w:val="single" w:sz="2" w:space="0" w:color="000000"/>
              <w:left w:val="single" w:sz="2" w:space="0" w:color="000000"/>
              <w:bottom w:val="single" w:sz="2" w:space="0" w:color="000000"/>
              <w:right w:val="single" w:sz="2" w:space="0" w:color="000000"/>
            </w:tcBorders>
            <w:vAlign w:val="center"/>
          </w:tcPr>
          <w:p w14:paraId="05D50A3B" w14:textId="77777777" w:rsidR="00DF3CA6" w:rsidRPr="00257529" w:rsidRDefault="005E554A" w:rsidP="000E0751">
            <w:pPr>
              <w:pStyle w:val="VbW7pod"/>
              <w:rPr>
                <w:rFonts w:asciiTheme="minorHAnsi" w:hAnsiTheme="minorHAnsi"/>
              </w:rPr>
            </w:pPr>
            <w:r w:rsidRPr="00257529">
              <w:rPr>
                <w:rStyle w:val="VbW5pod"/>
                <w:rFonts w:asciiTheme="minorHAnsi" w:hAnsiTheme="minorHAnsi"/>
              </w:rPr>
              <w:t>2028</w:t>
            </w:r>
          </w:p>
        </w:tc>
        <w:tc>
          <w:tcPr>
            <w:tcW w:w="1459" w:type="dxa"/>
            <w:tcBorders>
              <w:top w:val="single" w:sz="2" w:space="0" w:color="000000"/>
              <w:left w:val="single" w:sz="2" w:space="0" w:color="000000"/>
              <w:bottom w:val="single" w:sz="2" w:space="0" w:color="000000"/>
              <w:right w:val="single" w:sz="2" w:space="0" w:color="000000"/>
            </w:tcBorders>
            <w:vAlign w:val="center"/>
          </w:tcPr>
          <w:p w14:paraId="58F63AD8" w14:textId="77777777" w:rsidR="00DF3CA6" w:rsidRPr="00257529" w:rsidRDefault="005E554A" w:rsidP="000E0751">
            <w:pPr>
              <w:pStyle w:val="VbW7pod"/>
              <w:rPr>
                <w:rFonts w:asciiTheme="minorHAnsi" w:hAnsiTheme="minorHAnsi"/>
              </w:rPr>
            </w:pPr>
            <w:r w:rsidRPr="00257529">
              <w:rPr>
                <w:rStyle w:val="VbW5pod"/>
                <w:rFonts w:asciiTheme="minorHAnsi" w:hAnsiTheme="minorHAnsi"/>
              </w:rPr>
              <w:t>2029</w:t>
            </w:r>
          </w:p>
        </w:tc>
        <w:tc>
          <w:tcPr>
            <w:tcW w:w="1459" w:type="dxa"/>
            <w:tcBorders>
              <w:top w:val="single" w:sz="2" w:space="0" w:color="000000"/>
              <w:left w:val="single" w:sz="2" w:space="0" w:color="000000"/>
              <w:bottom w:val="single" w:sz="2" w:space="0" w:color="000000"/>
              <w:right w:val="single" w:sz="2" w:space="0" w:color="000000"/>
            </w:tcBorders>
            <w:vAlign w:val="center"/>
          </w:tcPr>
          <w:p w14:paraId="793C6042" w14:textId="77777777" w:rsidR="00DF3CA6" w:rsidRPr="00257529" w:rsidRDefault="005E554A" w:rsidP="000E0751">
            <w:pPr>
              <w:pStyle w:val="VbW7pod"/>
              <w:rPr>
                <w:rFonts w:asciiTheme="minorHAnsi" w:hAnsiTheme="minorHAnsi"/>
              </w:rPr>
            </w:pPr>
            <w:r w:rsidRPr="00257529">
              <w:rPr>
                <w:rStyle w:val="VbW5pod"/>
                <w:rFonts w:asciiTheme="minorHAnsi" w:hAnsiTheme="minorHAnsi"/>
              </w:rPr>
              <w:t>2030</w:t>
            </w:r>
          </w:p>
        </w:tc>
        <w:tc>
          <w:tcPr>
            <w:tcW w:w="1460" w:type="dxa"/>
            <w:tcBorders>
              <w:top w:val="single" w:sz="2" w:space="0" w:color="000000"/>
              <w:left w:val="single" w:sz="2" w:space="0" w:color="000000"/>
              <w:bottom w:val="single" w:sz="2" w:space="0" w:color="000000"/>
              <w:right w:val="single" w:sz="2" w:space="0" w:color="000000"/>
            </w:tcBorders>
            <w:vAlign w:val="center"/>
          </w:tcPr>
          <w:p w14:paraId="1C45C47B" w14:textId="77777777" w:rsidR="00DF3CA6" w:rsidRPr="00257529" w:rsidRDefault="005E554A" w:rsidP="000E0751">
            <w:pPr>
              <w:pStyle w:val="VbW7pod"/>
              <w:rPr>
                <w:rFonts w:asciiTheme="minorHAnsi" w:hAnsiTheme="minorHAnsi"/>
              </w:rPr>
            </w:pPr>
            <w:r w:rsidRPr="00257529">
              <w:rPr>
                <w:rStyle w:val="VbW5pod"/>
                <w:rFonts w:asciiTheme="minorHAnsi" w:hAnsiTheme="minorHAnsi"/>
              </w:rPr>
              <w:t>2031</w:t>
            </w:r>
          </w:p>
        </w:tc>
      </w:tr>
      <w:tr w:rsidR="00DF3CA6" w:rsidRPr="00257529" w14:paraId="05F8F937" w14:textId="77777777">
        <w:tc>
          <w:tcPr>
            <w:tcW w:w="1775" w:type="dxa"/>
            <w:tcBorders>
              <w:top w:val="single" w:sz="2" w:space="0" w:color="000000"/>
              <w:left w:val="single" w:sz="2" w:space="0" w:color="000000"/>
              <w:bottom w:val="single" w:sz="2" w:space="0" w:color="000000"/>
              <w:right w:val="single" w:sz="2" w:space="0" w:color="000000"/>
            </w:tcBorders>
            <w:vAlign w:val="center"/>
          </w:tcPr>
          <w:p w14:paraId="07E0126E" w14:textId="77777777" w:rsidR="00DF3CA6" w:rsidRPr="00257529" w:rsidRDefault="005E554A" w:rsidP="000E0751">
            <w:pPr>
              <w:pStyle w:val="VbW7pod"/>
              <w:rPr>
                <w:rFonts w:asciiTheme="minorHAnsi" w:hAnsiTheme="minorHAnsi"/>
              </w:rPr>
            </w:pPr>
            <w:r w:rsidRPr="00257529">
              <w:rPr>
                <w:rStyle w:val="VbW5pod"/>
                <w:rFonts w:asciiTheme="minorHAnsi" w:hAnsiTheme="minorHAnsi"/>
              </w:rPr>
              <w:t>Montant</w:t>
            </w:r>
          </w:p>
        </w:tc>
        <w:tc>
          <w:tcPr>
            <w:tcW w:w="1459" w:type="dxa"/>
            <w:tcBorders>
              <w:top w:val="single" w:sz="2" w:space="0" w:color="000000"/>
              <w:left w:val="single" w:sz="2" w:space="0" w:color="000000"/>
              <w:bottom w:val="single" w:sz="2" w:space="0" w:color="000000"/>
              <w:right w:val="single" w:sz="2" w:space="0" w:color="000000"/>
            </w:tcBorders>
            <w:vAlign w:val="center"/>
          </w:tcPr>
          <w:p w14:paraId="3A2FAB33" w14:textId="77777777" w:rsidR="00DF3CA6" w:rsidRPr="00257529" w:rsidRDefault="005E554A" w:rsidP="000E0751">
            <w:pPr>
              <w:pStyle w:val="VbW7pod"/>
              <w:rPr>
                <w:rFonts w:asciiTheme="minorHAnsi" w:hAnsiTheme="minorHAnsi"/>
              </w:rPr>
            </w:pPr>
            <w:r w:rsidRPr="00257529">
              <w:rPr>
                <w:rStyle w:val="VbW5pod"/>
                <w:rFonts w:asciiTheme="minorHAnsi" w:hAnsiTheme="minorHAnsi"/>
              </w:rPr>
              <w:t>1.56 €</w:t>
            </w:r>
          </w:p>
        </w:tc>
        <w:tc>
          <w:tcPr>
            <w:tcW w:w="1459" w:type="dxa"/>
            <w:tcBorders>
              <w:top w:val="single" w:sz="2" w:space="0" w:color="000000"/>
              <w:left w:val="single" w:sz="2" w:space="0" w:color="000000"/>
              <w:bottom w:val="single" w:sz="2" w:space="0" w:color="000000"/>
              <w:right w:val="single" w:sz="2" w:space="0" w:color="000000"/>
            </w:tcBorders>
            <w:vAlign w:val="center"/>
          </w:tcPr>
          <w:p w14:paraId="51C7A7EE" w14:textId="77777777" w:rsidR="00DF3CA6" w:rsidRPr="00257529" w:rsidRDefault="005E554A" w:rsidP="000E0751">
            <w:pPr>
              <w:pStyle w:val="VbW7pod"/>
              <w:rPr>
                <w:rFonts w:asciiTheme="minorHAnsi" w:hAnsiTheme="minorHAnsi"/>
              </w:rPr>
            </w:pPr>
            <w:r w:rsidRPr="00257529">
              <w:rPr>
                <w:rStyle w:val="VbW5pod"/>
                <w:rFonts w:asciiTheme="minorHAnsi" w:hAnsiTheme="minorHAnsi"/>
              </w:rPr>
              <w:t>1.63 €</w:t>
            </w:r>
          </w:p>
        </w:tc>
        <w:tc>
          <w:tcPr>
            <w:tcW w:w="1459" w:type="dxa"/>
            <w:tcBorders>
              <w:top w:val="single" w:sz="2" w:space="0" w:color="000000"/>
              <w:left w:val="single" w:sz="2" w:space="0" w:color="000000"/>
              <w:bottom w:val="single" w:sz="2" w:space="0" w:color="000000"/>
              <w:right w:val="single" w:sz="2" w:space="0" w:color="000000"/>
            </w:tcBorders>
            <w:vAlign w:val="center"/>
          </w:tcPr>
          <w:p w14:paraId="73823E95" w14:textId="77777777" w:rsidR="00DF3CA6" w:rsidRPr="00257529" w:rsidRDefault="005E554A" w:rsidP="000E0751">
            <w:pPr>
              <w:pStyle w:val="VbW7pod"/>
              <w:rPr>
                <w:rFonts w:asciiTheme="minorHAnsi" w:hAnsiTheme="minorHAnsi"/>
              </w:rPr>
            </w:pPr>
            <w:r w:rsidRPr="00257529">
              <w:rPr>
                <w:rStyle w:val="VbW5pod"/>
                <w:rFonts w:asciiTheme="minorHAnsi" w:hAnsiTheme="minorHAnsi"/>
              </w:rPr>
              <w:t>1.70 €</w:t>
            </w:r>
          </w:p>
        </w:tc>
        <w:tc>
          <w:tcPr>
            <w:tcW w:w="1459" w:type="dxa"/>
            <w:tcBorders>
              <w:top w:val="single" w:sz="2" w:space="0" w:color="000000"/>
              <w:left w:val="single" w:sz="2" w:space="0" w:color="000000"/>
              <w:bottom w:val="single" w:sz="2" w:space="0" w:color="000000"/>
              <w:right w:val="single" w:sz="2" w:space="0" w:color="000000"/>
            </w:tcBorders>
            <w:vAlign w:val="center"/>
          </w:tcPr>
          <w:p w14:paraId="66A7D443" w14:textId="77777777" w:rsidR="00DF3CA6" w:rsidRPr="00257529" w:rsidRDefault="005E554A" w:rsidP="000E0751">
            <w:pPr>
              <w:pStyle w:val="VbW7pod"/>
              <w:rPr>
                <w:rFonts w:asciiTheme="minorHAnsi" w:hAnsiTheme="minorHAnsi"/>
              </w:rPr>
            </w:pPr>
            <w:r w:rsidRPr="00257529">
              <w:rPr>
                <w:rStyle w:val="VbW5pod"/>
                <w:rFonts w:asciiTheme="minorHAnsi" w:hAnsiTheme="minorHAnsi"/>
              </w:rPr>
              <w:t>1.77 €</w:t>
            </w:r>
          </w:p>
        </w:tc>
        <w:tc>
          <w:tcPr>
            <w:tcW w:w="1460" w:type="dxa"/>
            <w:tcBorders>
              <w:top w:val="single" w:sz="2" w:space="0" w:color="000000"/>
              <w:left w:val="single" w:sz="2" w:space="0" w:color="000000"/>
              <w:bottom w:val="single" w:sz="2" w:space="0" w:color="000000"/>
              <w:right w:val="single" w:sz="2" w:space="0" w:color="000000"/>
            </w:tcBorders>
            <w:vAlign w:val="center"/>
          </w:tcPr>
          <w:p w14:paraId="4F86EB2D" w14:textId="77777777" w:rsidR="00DF3CA6" w:rsidRPr="00257529" w:rsidRDefault="005E554A" w:rsidP="000E0751">
            <w:pPr>
              <w:pStyle w:val="VbW7pod"/>
              <w:rPr>
                <w:rFonts w:asciiTheme="minorHAnsi" w:hAnsiTheme="minorHAnsi"/>
              </w:rPr>
            </w:pPr>
            <w:r w:rsidRPr="00257529">
              <w:rPr>
                <w:rStyle w:val="VbW5pod"/>
                <w:rFonts w:asciiTheme="minorHAnsi" w:hAnsiTheme="minorHAnsi"/>
              </w:rPr>
              <w:t>1.85 €</w:t>
            </w:r>
          </w:p>
        </w:tc>
      </w:tr>
    </w:tbl>
    <w:p w14:paraId="3B7D5A9E" w14:textId="77777777" w:rsidR="00DF3CA6" w:rsidRPr="00257529" w:rsidRDefault="005E554A" w:rsidP="000E0751">
      <w:pPr>
        <w:pStyle w:val="VbW3pod"/>
        <w:rPr>
          <w:rFonts w:asciiTheme="minorHAnsi" w:hAnsiTheme="minorHAnsi"/>
        </w:rPr>
      </w:pPr>
      <w:r w:rsidRPr="00257529">
        <w:rPr>
          <w:rFonts w:asciiTheme="minorHAnsi" w:hAnsiTheme="minorHAnsi"/>
        </w:rPr>
        <w:t> </w:t>
      </w:r>
    </w:p>
    <w:p w14:paraId="530A3C9C" w14:textId="77777777" w:rsidR="00DF3CA6" w:rsidRPr="00257529" w:rsidRDefault="005E554A" w:rsidP="000E0751">
      <w:pPr>
        <w:pStyle w:val="VbW3pod"/>
        <w:rPr>
          <w:rFonts w:asciiTheme="minorHAnsi" w:hAnsiTheme="minorHAnsi"/>
        </w:rPr>
      </w:pPr>
      <w:r w:rsidRPr="00257529">
        <w:rPr>
          <w:rStyle w:val="VbW5pod"/>
          <w:rFonts w:asciiTheme="minorHAnsi" w:hAnsiTheme="minorHAnsi"/>
        </w:rPr>
        <w:t>Subvention Fluide :</w:t>
      </w:r>
    </w:p>
    <w:tbl>
      <w:tblPr>
        <w:tblW w:w="5000" w:type="pct"/>
        <w:tblLayout w:type="fixed"/>
        <w:tblCellMar>
          <w:left w:w="0" w:type="dxa"/>
          <w:right w:w="0" w:type="dxa"/>
        </w:tblCellMar>
        <w:tblLook w:val="04A0" w:firstRow="1" w:lastRow="0" w:firstColumn="1" w:lastColumn="0" w:noHBand="0" w:noVBand="1"/>
      </w:tblPr>
      <w:tblGrid>
        <w:gridCol w:w="2771"/>
        <w:gridCol w:w="3147"/>
        <w:gridCol w:w="3147"/>
      </w:tblGrid>
      <w:tr w:rsidR="00DF3CA6" w:rsidRPr="00257529" w14:paraId="311A701B" w14:textId="77777777">
        <w:tc>
          <w:tcPr>
            <w:tcW w:w="2773" w:type="dxa"/>
            <w:tcBorders>
              <w:top w:val="single" w:sz="2" w:space="0" w:color="000000"/>
              <w:left w:val="single" w:sz="2" w:space="0" w:color="000000"/>
              <w:bottom w:val="single" w:sz="2" w:space="0" w:color="000000"/>
              <w:right w:val="single" w:sz="2" w:space="0" w:color="000000"/>
            </w:tcBorders>
            <w:vAlign w:val="center"/>
          </w:tcPr>
          <w:p w14:paraId="4AC40503" w14:textId="77777777" w:rsidR="00DF3CA6" w:rsidRPr="00257529" w:rsidRDefault="005E554A" w:rsidP="000E0751">
            <w:pPr>
              <w:pStyle w:val="VbW7pod"/>
              <w:rPr>
                <w:rFonts w:asciiTheme="minorHAnsi" w:hAnsiTheme="minorHAnsi"/>
              </w:rPr>
            </w:pPr>
            <w:r w:rsidRPr="00257529">
              <w:rPr>
                <w:rStyle w:val="VbW5pod"/>
                <w:rFonts w:asciiTheme="minorHAnsi" w:hAnsiTheme="minorHAnsi"/>
              </w:rPr>
              <w:t>Année</w:t>
            </w:r>
          </w:p>
        </w:tc>
        <w:tc>
          <w:tcPr>
            <w:tcW w:w="3149" w:type="dxa"/>
            <w:tcBorders>
              <w:top w:val="single" w:sz="2" w:space="0" w:color="000000"/>
              <w:left w:val="single" w:sz="2" w:space="0" w:color="000000"/>
              <w:bottom w:val="single" w:sz="2" w:space="0" w:color="000000"/>
              <w:right w:val="single" w:sz="2" w:space="0" w:color="000000"/>
            </w:tcBorders>
            <w:vAlign w:val="center"/>
          </w:tcPr>
          <w:p w14:paraId="5D0123D9" w14:textId="77777777" w:rsidR="00DF3CA6" w:rsidRPr="00257529" w:rsidRDefault="005E554A" w:rsidP="000E0751">
            <w:pPr>
              <w:pStyle w:val="VbW7pod"/>
              <w:rPr>
                <w:rFonts w:asciiTheme="minorHAnsi" w:hAnsiTheme="minorHAnsi"/>
              </w:rPr>
            </w:pPr>
            <w:r w:rsidRPr="00257529">
              <w:rPr>
                <w:rStyle w:val="VbW5pod"/>
                <w:rFonts w:asciiTheme="minorHAnsi" w:hAnsiTheme="minorHAnsi"/>
              </w:rPr>
              <w:t>2027</w:t>
            </w:r>
          </w:p>
        </w:tc>
        <w:tc>
          <w:tcPr>
            <w:tcW w:w="3149" w:type="dxa"/>
            <w:tcBorders>
              <w:top w:val="single" w:sz="2" w:space="0" w:color="000000"/>
              <w:left w:val="single" w:sz="2" w:space="0" w:color="000000"/>
              <w:bottom w:val="single" w:sz="2" w:space="0" w:color="000000"/>
              <w:right w:val="single" w:sz="2" w:space="0" w:color="000000"/>
            </w:tcBorders>
            <w:vAlign w:val="center"/>
          </w:tcPr>
          <w:p w14:paraId="0FC91AEB" w14:textId="77777777" w:rsidR="00DF3CA6" w:rsidRPr="00257529" w:rsidRDefault="005E554A" w:rsidP="000E0751">
            <w:pPr>
              <w:pStyle w:val="VbW7pod"/>
              <w:rPr>
                <w:rFonts w:asciiTheme="minorHAnsi" w:hAnsiTheme="minorHAnsi"/>
              </w:rPr>
            </w:pPr>
            <w:r w:rsidRPr="00257529">
              <w:rPr>
                <w:rStyle w:val="VbW5pod"/>
                <w:rFonts w:asciiTheme="minorHAnsi" w:hAnsiTheme="minorHAnsi"/>
              </w:rPr>
              <w:t>2029</w:t>
            </w:r>
          </w:p>
        </w:tc>
      </w:tr>
      <w:tr w:rsidR="00DF3CA6" w:rsidRPr="00257529" w14:paraId="594DA0B0" w14:textId="77777777">
        <w:tc>
          <w:tcPr>
            <w:tcW w:w="2773" w:type="dxa"/>
            <w:tcBorders>
              <w:top w:val="single" w:sz="2" w:space="0" w:color="000000"/>
              <w:left w:val="single" w:sz="2" w:space="0" w:color="000000"/>
              <w:bottom w:val="single" w:sz="2" w:space="0" w:color="000000"/>
              <w:right w:val="single" w:sz="2" w:space="0" w:color="000000"/>
            </w:tcBorders>
            <w:vAlign w:val="center"/>
          </w:tcPr>
          <w:p w14:paraId="5E4B8144" w14:textId="77777777" w:rsidR="00DF3CA6" w:rsidRPr="00257529" w:rsidRDefault="005E554A" w:rsidP="000E0751">
            <w:pPr>
              <w:pStyle w:val="VbW7pod"/>
              <w:rPr>
                <w:rFonts w:asciiTheme="minorHAnsi" w:hAnsiTheme="minorHAnsi"/>
              </w:rPr>
            </w:pPr>
            <w:r w:rsidRPr="00257529">
              <w:rPr>
                <w:rStyle w:val="VbW5pod"/>
                <w:rFonts w:asciiTheme="minorHAnsi" w:hAnsiTheme="minorHAnsi"/>
              </w:rPr>
              <w:t>Montant</w:t>
            </w:r>
          </w:p>
        </w:tc>
        <w:tc>
          <w:tcPr>
            <w:tcW w:w="3149" w:type="dxa"/>
            <w:tcBorders>
              <w:top w:val="single" w:sz="2" w:space="0" w:color="000000"/>
              <w:left w:val="single" w:sz="2" w:space="0" w:color="000000"/>
              <w:bottom w:val="single" w:sz="2" w:space="0" w:color="000000"/>
              <w:right w:val="single" w:sz="2" w:space="0" w:color="000000"/>
            </w:tcBorders>
            <w:vAlign w:val="center"/>
          </w:tcPr>
          <w:p w14:paraId="11AAF628" w14:textId="77777777" w:rsidR="00DF3CA6" w:rsidRPr="00257529" w:rsidRDefault="005E554A" w:rsidP="000E0751">
            <w:pPr>
              <w:pStyle w:val="VbW7pod"/>
              <w:rPr>
                <w:rFonts w:asciiTheme="minorHAnsi" w:hAnsiTheme="minorHAnsi"/>
              </w:rPr>
            </w:pPr>
            <w:r w:rsidRPr="00257529">
              <w:rPr>
                <w:rStyle w:val="VbW5pod"/>
                <w:rFonts w:asciiTheme="minorHAnsi" w:hAnsiTheme="minorHAnsi"/>
              </w:rPr>
              <w:t>15.000 €</w:t>
            </w:r>
          </w:p>
        </w:tc>
        <w:tc>
          <w:tcPr>
            <w:tcW w:w="3149" w:type="dxa"/>
            <w:tcBorders>
              <w:top w:val="single" w:sz="2" w:space="0" w:color="000000"/>
              <w:left w:val="single" w:sz="2" w:space="0" w:color="000000"/>
              <w:bottom w:val="single" w:sz="2" w:space="0" w:color="000000"/>
              <w:right w:val="single" w:sz="2" w:space="0" w:color="000000"/>
            </w:tcBorders>
            <w:vAlign w:val="center"/>
          </w:tcPr>
          <w:p w14:paraId="66B217F3" w14:textId="77777777" w:rsidR="00DF3CA6" w:rsidRPr="00257529" w:rsidRDefault="005E554A" w:rsidP="000E0751">
            <w:pPr>
              <w:pStyle w:val="VbW7pod"/>
              <w:rPr>
                <w:rFonts w:asciiTheme="minorHAnsi" w:hAnsiTheme="minorHAnsi"/>
              </w:rPr>
            </w:pPr>
            <w:r w:rsidRPr="00257529">
              <w:rPr>
                <w:rStyle w:val="VbW5pod"/>
                <w:rFonts w:asciiTheme="minorHAnsi" w:hAnsiTheme="minorHAnsi"/>
              </w:rPr>
              <w:t>15.000 €</w:t>
            </w:r>
          </w:p>
        </w:tc>
      </w:tr>
    </w:tbl>
    <w:p w14:paraId="121A70DC" w14:textId="77777777" w:rsidR="00DF3CA6" w:rsidRPr="00257529" w:rsidRDefault="005E554A" w:rsidP="000E0751">
      <w:pPr>
        <w:pStyle w:val="VbW3pod"/>
        <w:rPr>
          <w:rFonts w:asciiTheme="minorHAnsi" w:hAnsiTheme="minorHAnsi"/>
        </w:rPr>
      </w:pPr>
      <w:r w:rsidRPr="00257529">
        <w:rPr>
          <w:rFonts w:asciiTheme="minorHAnsi" w:hAnsiTheme="minorHAnsi"/>
        </w:rPr>
        <w:t> </w:t>
      </w:r>
    </w:p>
    <w:p w14:paraId="1B685123" w14:textId="77777777" w:rsidR="00DF3CA6" w:rsidRPr="00257529" w:rsidRDefault="005E554A" w:rsidP="000E0751">
      <w:pPr>
        <w:pStyle w:val="VbW3pod"/>
        <w:rPr>
          <w:rFonts w:asciiTheme="minorHAnsi" w:hAnsiTheme="minorHAnsi"/>
        </w:rPr>
      </w:pPr>
      <w:r w:rsidRPr="00257529">
        <w:rPr>
          <w:rStyle w:val="VbW4pod"/>
          <w:rFonts w:asciiTheme="minorHAnsi" w:hAnsiTheme="minorHAnsi"/>
        </w:rPr>
        <w:t>Contributions financières indirectes</w:t>
      </w:r>
    </w:p>
    <w:p w14:paraId="0BFD5B73" w14:textId="77777777" w:rsidR="00DF3CA6" w:rsidRPr="00257529" w:rsidRDefault="005E554A" w:rsidP="000E0751">
      <w:pPr>
        <w:pStyle w:val="VbW3pod"/>
        <w:rPr>
          <w:rFonts w:asciiTheme="minorHAnsi" w:hAnsiTheme="minorHAnsi"/>
        </w:rPr>
      </w:pPr>
      <w:r w:rsidRPr="00257529">
        <w:rPr>
          <w:rStyle w:val="VbW5pod"/>
          <w:rFonts w:asciiTheme="minorHAnsi" w:hAnsiTheme="minorHAnsi"/>
        </w:rPr>
        <w:t>L'intervention en services et subvention indirecte comprendra :</w:t>
      </w:r>
    </w:p>
    <w:p w14:paraId="11A9F2F1" w14:textId="77777777" w:rsidR="00DF3CA6" w:rsidRPr="00257529" w:rsidRDefault="005E554A" w:rsidP="000E0751">
      <w:pPr>
        <w:pStyle w:val="VbW3pod"/>
        <w:rPr>
          <w:rFonts w:asciiTheme="minorHAnsi" w:hAnsiTheme="minorHAnsi"/>
        </w:rPr>
      </w:pPr>
      <w:r w:rsidRPr="00257529">
        <w:rPr>
          <w:rStyle w:val="VbW5pod"/>
          <w:rFonts w:ascii="Segoe UI Symbol" w:hAnsi="Segoe UI Symbol" w:cs="Segoe UI Symbol"/>
        </w:rPr>
        <w:t>➢</w:t>
      </w:r>
      <w:r w:rsidRPr="00257529">
        <w:rPr>
          <w:rStyle w:val="VbW5pod"/>
          <w:rFonts w:asciiTheme="minorHAnsi" w:hAnsiTheme="minorHAnsi"/>
        </w:rPr>
        <w:t xml:space="preserve"> </w:t>
      </w:r>
      <w:r w:rsidRPr="00257529">
        <w:rPr>
          <w:rStyle w:val="VbW5pod"/>
          <w:rFonts w:asciiTheme="minorHAnsi" w:hAnsiTheme="minorHAnsi"/>
        </w:rPr>
        <w:t xml:space="preserve">Mise à disposition de toutes les salles communales pour spectacles, ateliers, stages, expositions, conférences, réunions, … </w:t>
      </w:r>
    </w:p>
    <w:p w14:paraId="3FD9C8D0" w14:textId="77777777" w:rsidR="00DF3CA6" w:rsidRPr="00257529" w:rsidRDefault="005E554A" w:rsidP="000E0751">
      <w:pPr>
        <w:pStyle w:val="VbW8pod"/>
        <w:rPr>
          <w:rFonts w:asciiTheme="minorHAnsi" w:hAnsiTheme="minorHAnsi"/>
        </w:rPr>
      </w:pPr>
      <w:r w:rsidRPr="00257529">
        <w:rPr>
          <w:rStyle w:val="VbW5pod"/>
          <w:rFonts w:asciiTheme="minorHAnsi" w:hAnsiTheme="minorHAnsi"/>
        </w:rPr>
        <w:t>• Fréquence de la mise à disposition : 30 jours/an</w:t>
      </w:r>
    </w:p>
    <w:p w14:paraId="20F9B56C" w14:textId="77777777" w:rsidR="00DF3CA6" w:rsidRPr="00257529" w:rsidRDefault="005E554A" w:rsidP="000E0751">
      <w:pPr>
        <w:pStyle w:val="VbW8pod"/>
        <w:rPr>
          <w:rFonts w:asciiTheme="minorHAnsi" w:hAnsiTheme="minorHAnsi"/>
        </w:rPr>
      </w:pPr>
      <w:r w:rsidRPr="00257529">
        <w:rPr>
          <w:rStyle w:val="VbW5pod"/>
          <w:rFonts w:asciiTheme="minorHAnsi" w:hAnsiTheme="minorHAnsi"/>
        </w:rPr>
        <w:t xml:space="preserve">• Valorisation des contributions financières indirectes : 2 500 € </w:t>
      </w:r>
    </w:p>
    <w:p w14:paraId="26B1AC41" w14:textId="77777777" w:rsidR="00DF3CA6" w:rsidRPr="00257529" w:rsidRDefault="005E554A" w:rsidP="000E0751">
      <w:pPr>
        <w:pStyle w:val="VbW3pod"/>
        <w:rPr>
          <w:rFonts w:asciiTheme="minorHAnsi" w:hAnsiTheme="minorHAnsi"/>
        </w:rPr>
      </w:pPr>
      <w:r w:rsidRPr="00257529">
        <w:rPr>
          <w:rStyle w:val="VbW5pod"/>
          <w:rFonts w:ascii="Segoe UI Symbol" w:hAnsi="Segoe UI Symbol" w:cs="Segoe UI Symbol"/>
        </w:rPr>
        <w:t>➢</w:t>
      </w:r>
      <w:r w:rsidRPr="00257529">
        <w:rPr>
          <w:rStyle w:val="VbW5pod"/>
          <w:rFonts w:asciiTheme="minorHAnsi" w:hAnsiTheme="minorHAnsi"/>
        </w:rPr>
        <w:t xml:space="preserve"> Mise à disposition de personnel ouvrier lors de certaines activités se déroulant sur leur territoire ainsi que du charroi communal</w:t>
      </w:r>
    </w:p>
    <w:p w14:paraId="092A000D" w14:textId="77777777" w:rsidR="00DF3CA6" w:rsidRPr="00257529" w:rsidRDefault="005E554A" w:rsidP="000E0751">
      <w:pPr>
        <w:pStyle w:val="VbW8pod"/>
        <w:rPr>
          <w:rFonts w:asciiTheme="minorHAnsi" w:hAnsiTheme="minorHAnsi"/>
        </w:rPr>
      </w:pPr>
      <w:r w:rsidRPr="00257529">
        <w:rPr>
          <w:rStyle w:val="VbW5pod"/>
          <w:rFonts w:asciiTheme="minorHAnsi" w:hAnsiTheme="minorHAnsi"/>
        </w:rPr>
        <w:t xml:space="preserve">• Fréquence de la mise à disposition : en fonction des besoins </w:t>
      </w:r>
    </w:p>
    <w:p w14:paraId="2B509C4F" w14:textId="77777777" w:rsidR="00DF3CA6" w:rsidRPr="00257529" w:rsidRDefault="005E554A" w:rsidP="000E0751">
      <w:pPr>
        <w:pStyle w:val="VbW8pod"/>
        <w:rPr>
          <w:rFonts w:asciiTheme="minorHAnsi" w:hAnsiTheme="minorHAnsi"/>
        </w:rPr>
      </w:pPr>
      <w:r w:rsidRPr="00257529">
        <w:rPr>
          <w:rStyle w:val="VbW5pod"/>
          <w:rFonts w:asciiTheme="minorHAnsi" w:hAnsiTheme="minorHAnsi"/>
        </w:rPr>
        <w:t xml:space="preserve">• Valorisation des contributions financières indirectes : 50 heures x 20 € = 1 000 € </w:t>
      </w:r>
    </w:p>
    <w:p w14:paraId="4E895545" w14:textId="77777777" w:rsidR="00DF3CA6" w:rsidRPr="00257529" w:rsidRDefault="005E554A" w:rsidP="000E0751">
      <w:pPr>
        <w:pStyle w:val="VbW3pod"/>
        <w:rPr>
          <w:rFonts w:asciiTheme="minorHAnsi" w:hAnsiTheme="minorHAnsi"/>
        </w:rPr>
      </w:pPr>
      <w:r w:rsidRPr="00257529">
        <w:rPr>
          <w:rStyle w:val="VbW5pod"/>
          <w:rFonts w:asciiTheme="minorHAnsi" w:hAnsiTheme="minorHAnsi"/>
        </w:rPr>
        <w:t>Soit une valorisation indirecte totale de : 3 500 €</w:t>
      </w:r>
    </w:p>
    <w:p w14:paraId="5D47F7D4" w14:textId="77777777" w:rsidR="00DF3CA6" w:rsidRPr="00257529" w:rsidRDefault="005E554A" w:rsidP="00B17887">
      <w:pPr>
        <w:pStyle w:val="VbW3pod"/>
        <w:ind w:firstLine="851"/>
        <w:rPr>
          <w:rFonts w:asciiTheme="minorHAnsi" w:hAnsiTheme="minorHAnsi"/>
        </w:rPr>
      </w:pPr>
      <w:r w:rsidRPr="00257529">
        <w:rPr>
          <w:rFonts w:asciiTheme="minorHAnsi" w:hAnsiTheme="minorHAnsi"/>
        </w:rPr>
        <w:t xml:space="preserve">Vu la convention ci-annexée </w:t>
      </w:r>
      <w:r w:rsidRPr="00257529">
        <w:rPr>
          <w:rFonts w:ascii="Arial" w:hAnsi="Arial" w:cs="Arial"/>
        </w:rPr>
        <w:t> </w:t>
      </w:r>
      <w:r w:rsidRPr="00257529">
        <w:rPr>
          <w:rFonts w:asciiTheme="minorHAnsi" w:hAnsiTheme="minorHAnsi"/>
        </w:rPr>
        <w:t>;</w:t>
      </w:r>
      <w:r w:rsidRPr="00257529">
        <w:rPr>
          <w:rFonts w:asciiTheme="minorHAnsi" w:hAnsiTheme="minorHAnsi" w:cs="Aptos"/>
        </w:rPr>
        <w:t> </w:t>
      </w:r>
    </w:p>
    <w:p w14:paraId="73889ED6" w14:textId="77777777" w:rsidR="00DF3CA6" w:rsidRPr="00257529" w:rsidRDefault="00DF3CA6" w:rsidP="000E0751">
      <w:pPr>
        <w:ind w:firstLine="850"/>
        <w:jc w:val="both"/>
        <w:rPr>
          <w:rFonts w:asciiTheme="minorHAnsi" w:hAnsiTheme="minorHAnsi"/>
        </w:rPr>
      </w:pPr>
    </w:p>
    <w:p w14:paraId="5B4262BD" w14:textId="77777777" w:rsidR="00DF3CA6" w:rsidRPr="00257529" w:rsidRDefault="005E554A" w:rsidP="000E0751">
      <w:pPr>
        <w:pStyle w:val="VbW2pod"/>
        <w:jc w:val="both"/>
        <w:rPr>
          <w:rFonts w:asciiTheme="minorHAnsi" w:hAnsiTheme="minorHAnsi"/>
        </w:rPr>
      </w:pPr>
      <w:r w:rsidRPr="00257529">
        <w:rPr>
          <w:rStyle w:val="VbW9pod"/>
          <w:rFonts w:asciiTheme="minorHAnsi" w:hAnsiTheme="minorHAnsi"/>
        </w:rPr>
        <w:t>DECIDE, :</w:t>
      </w:r>
    </w:p>
    <w:p w14:paraId="1CD2D530" w14:textId="77777777" w:rsidR="00DF3CA6" w:rsidRPr="00257529" w:rsidRDefault="005E554A" w:rsidP="000E0751">
      <w:pPr>
        <w:pStyle w:val="VbW2pod"/>
        <w:jc w:val="both"/>
        <w:rPr>
          <w:rFonts w:asciiTheme="minorHAnsi" w:hAnsiTheme="minorHAnsi"/>
        </w:rPr>
      </w:pPr>
      <w:r w:rsidRPr="00257529">
        <w:rPr>
          <w:rFonts w:asciiTheme="minorHAnsi" w:hAnsiTheme="minorHAnsi"/>
        </w:rPr>
        <w:t> </w:t>
      </w:r>
    </w:p>
    <w:p w14:paraId="5F4954D3" w14:textId="72841334" w:rsidR="00DF3CA6" w:rsidRPr="00257529" w:rsidRDefault="005E554A" w:rsidP="000E0751">
      <w:pPr>
        <w:pStyle w:val="VbW2pod"/>
        <w:jc w:val="both"/>
        <w:rPr>
          <w:rFonts w:asciiTheme="minorHAnsi" w:hAnsiTheme="minorHAnsi"/>
        </w:rPr>
      </w:pPr>
      <w:r w:rsidRPr="00257529">
        <w:rPr>
          <w:rStyle w:val="VbW10pod"/>
          <w:rFonts w:asciiTheme="minorHAnsi" w:hAnsiTheme="minorHAnsi"/>
        </w:rPr>
        <w:t>Article 1</w:t>
      </w:r>
      <w:r w:rsidRPr="00B17887">
        <w:rPr>
          <w:rStyle w:val="VbW9pod"/>
          <w:rFonts w:asciiTheme="minorHAnsi" w:hAnsiTheme="minorHAnsi"/>
          <w:vertAlign w:val="superscript"/>
        </w:rPr>
        <w:t>er</w:t>
      </w:r>
      <w:r w:rsidRPr="00257529">
        <w:rPr>
          <w:rStyle w:val="VbW9pod"/>
          <w:rFonts w:asciiTheme="minorHAnsi" w:hAnsiTheme="minorHAnsi"/>
        </w:rPr>
        <w:t>.</w:t>
      </w:r>
      <w:r w:rsidRPr="00257529">
        <w:rPr>
          <w:rFonts w:asciiTheme="minorHAnsi" w:hAnsiTheme="minorHAnsi"/>
        </w:rPr>
        <w:t> : D'approuver la reconduction du contrat programme 2027-2031</w:t>
      </w:r>
      <w:r w:rsidR="00B17887">
        <w:rPr>
          <w:rFonts w:asciiTheme="minorHAnsi" w:hAnsiTheme="minorHAnsi"/>
        </w:rPr>
        <w:t xml:space="preserve"> </w:t>
      </w:r>
      <w:r w:rsidRPr="00257529">
        <w:rPr>
          <w:rFonts w:asciiTheme="minorHAnsi" w:hAnsiTheme="minorHAnsi"/>
        </w:rPr>
        <w:t>et de signer la convention y afférente établie entre la Commune de Lobbes et le Centre Culturel Haute Sambre reprenant les contributions financières directes et indirectes pour les années 2027 à 2031.</w:t>
      </w:r>
    </w:p>
    <w:p w14:paraId="1B47F9F2" w14:textId="77777777" w:rsidR="00DF3CA6" w:rsidRPr="00257529" w:rsidRDefault="005E554A" w:rsidP="000E0751">
      <w:pPr>
        <w:pStyle w:val="VbW2pod"/>
        <w:jc w:val="both"/>
        <w:rPr>
          <w:rFonts w:asciiTheme="minorHAnsi" w:hAnsiTheme="minorHAnsi"/>
        </w:rPr>
      </w:pPr>
      <w:r w:rsidRPr="00257529">
        <w:rPr>
          <w:rStyle w:val="VbW10pod"/>
          <w:rFonts w:asciiTheme="minorHAnsi" w:hAnsiTheme="minorHAnsi"/>
        </w:rPr>
        <w:t>Art. 2</w:t>
      </w:r>
      <w:r w:rsidRPr="00257529">
        <w:rPr>
          <w:rStyle w:val="VbW9pod"/>
          <w:rFonts w:asciiTheme="minorHAnsi" w:hAnsiTheme="minorHAnsi"/>
        </w:rPr>
        <w:t>.</w:t>
      </w:r>
      <w:r w:rsidRPr="00257529">
        <w:rPr>
          <w:rFonts w:asciiTheme="minorHAnsi" w:hAnsiTheme="minorHAnsi"/>
        </w:rPr>
        <w:t> : De transmettre la copie de la présente et de la convention signée au Centre Culturel Haute Sambre, rue des Nobles 32 à 6530 THUIN ainsi qu'aux deux autres communes participantes.</w:t>
      </w:r>
    </w:p>
    <w:p w14:paraId="0FB58B4D" w14:textId="2054B639" w:rsidR="00DF3CA6" w:rsidRPr="00257529" w:rsidRDefault="005E554A" w:rsidP="00B17887">
      <w:pPr>
        <w:tabs>
          <w:tab w:val="left" w:pos="993"/>
        </w:tabs>
        <w:spacing w:after="159" w:line="259" w:lineRule="auto"/>
        <w:jc w:val="center"/>
        <w:rPr>
          <w:rFonts w:asciiTheme="minorHAnsi" w:hAnsiTheme="minorHAnsi"/>
        </w:rPr>
      </w:pPr>
      <w:r w:rsidRPr="00257529">
        <w:rPr>
          <w:rFonts w:asciiTheme="minorHAnsi" w:hAnsiTheme="minorHAnsi"/>
          <w:color w:val="000000"/>
        </w:rPr>
        <w:t>--------------------------------</w:t>
      </w:r>
    </w:p>
    <w:p w14:paraId="42ADCE6E" w14:textId="77777777" w:rsidR="00DF3CA6" w:rsidRPr="00257529" w:rsidRDefault="005E554A" w:rsidP="00B17887">
      <w:pPr>
        <w:pStyle w:val="OBJET"/>
      </w:pPr>
      <w:r w:rsidRPr="00257529">
        <w:t>Objet</w:t>
      </w:r>
      <w:r w:rsidRPr="00257529">
        <w:t xml:space="preserve"> : Service Finances — Désaffectation d'emprunts et de boni — Réaffectation dans le fonds de réserve extraordinaire — Approbation — Vote </w:t>
      </w:r>
    </w:p>
    <w:p w14:paraId="20D53A6A" w14:textId="77777777" w:rsidR="00DF3CA6" w:rsidRPr="00257529" w:rsidRDefault="00DF3CA6" w:rsidP="000E0751">
      <w:pPr>
        <w:jc w:val="both"/>
        <w:rPr>
          <w:rFonts w:asciiTheme="minorHAnsi" w:hAnsiTheme="minorHAnsi"/>
        </w:rPr>
      </w:pPr>
    </w:p>
    <w:p w14:paraId="2F2EAFED" w14:textId="77777777" w:rsidR="00DF3CA6" w:rsidRPr="00257529" w:rsidRDefault="005E554A" w:rsidP="000E0751">
      <w:pPr>
        <w:tabs>
          <w:tab w:val="left" w:pos="0"/>
        </w:tabs>
        <w:ind w:right="79" w:firstLine="851"/>
        <w:contextualSpacing/>
        <w:jc w:val="both"/>
        <w:rPr>
          <w:rFonts w:asciiTheme="minorHAnsi" w:hAnsiTheme="minorHAnsi"/>
        </w:rPr>
      </w:pPr>
      <w:r w:rsidRPr="00257529">
        <w:rPr>
          <w:rFonts w:asciiTheme="minorHAnsi" w:hAnsiTheme="minorHAnsi"/>
        </w:rPr>
        <w:t>Le Conseil Communal, siégeant en séance publique</w:t>
      </w:r>
    </w:p>
    <w:p w14:paraId="2D1FF283" w14:textId="77777777" w:rsidR="00DF3CA6" w:rsidRPr="00257529" w:rsidRDefault="00DF3CA6" w:rsidP="000E0751">
      <w:pPr>
        <w:tabs>
          <w:tab w:val="left" w:pos="0"/>
        </w:tabs>
        <w:ind w:right="79" w:firstLine="851"/>
        <w:contextualSpacing/>
        <w:jc w:val="both"/>
        <w:rPr>
          <w:rFonts w:asciiTheme="minorHAnsi" w:hAnsiTheme="minorHAnsi"/>
        </w:rPr>
      </w:pPr>
    </w:p>
    <w:p w14:paraId="3DA75625"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le Code de la Démocratie Locale et de la décentralisation et plus particulièrement son article L1123-23 ;</w:t>
      </w:r>
    </w:p>
    <w:p w14:paraId="57A09904"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l'Arrêté du Gouvernement Wallon du 5 juillet 2007 portant le Règlement Général de la Comptabilité Communale, en exécution de l'article L1315-1 du Code de la Démocratie Locale et de la Décentralisation :</w:t>
      </w:r>
    </w:p>
    <w:p w14:paraId="471B048C" w14:textId="7E511CC7" w:rsidR="00DF3CA6" w:rsidRPr="00257529" w:rsidRDefault="005E554A" w:rsidP="000E0751">
      <w:pPr>
        <w:pStyle w:val="VbW2pod"/>
        <w:jc w:val="both"/>
        <w:rPr>
          <w:rFonts w:asciiTheme="minorHAnsi" w:hAnsiTheme="minorHAnsi"/>
        </w:rPr>
      </w:pPr>
      <w:r w:rsidRPr="00257529">
        <w:rPr>
          <w:rFonts w:asciiTheme="minorHAnsi" w:hAnsiTheme="minorHAnsi"/>
        </w:rPr>
        <w:lastRenderedPageBreak/>
        <w:t>Considérant qu'un engagement</w:t>
      </w:r>
      <w:r w:rsidR="00B17887">
        <w:rPr>
          <w:rFonts w:asciiTheme="minorHAnsi" w:hAnsiTheme="minorHAnsi"/>
        </w:rPr>
        <w:t xml:space="preserve"> </w:t>
      </w:r>
      <w:r w:rsidRPr="00257529">
        <w:rPr>
          <w:rFonts w:asciiTheme="minorHAnsi" w:hAnsiTheme="minorHAnsi"/>
        </w:rPr>
        <w:t>reporté</w:t>
      </w:r>
      <w:r w:rsidR="00B17887">
        <w:rPr>
          <w:rFonts w:asciiTheme="minorHAnsi" w:hAnsiTheme="minorHAnsi"/>
        </w:rPr>
        <w:t xml:space="preserve"> </w:t>
      </w:r>
      <w:r w:rsidRPr="00257529">
        <w:rPr>
          <w:rFonts w:asciiTheme="minorHAnsi" w:hAnsiTheme="minorHAnsi"/>
        </w:rPr>
        <w:t>n'a</w:t>
      </w:r>
      <w:r w:rsidR="00B17887">
        <w:rPr>
          <w:rFonts w:asciiTheme="minorHAnsi" w:hAnsiTheme="minorHAnsi"/>
        </w:rPr>
        <w:t xml:space="preserve"> </w:t>
      </w:r>
      <w:r w:rsidRPr="00257529">
        <w:rPr>
          <w:rFonts w:asciiTheme="minorHAnsi" w:hAnsiTheme="minorHAnsi"/>
        </w:rPr>
        <w:t>pas été reconduit</w:t>
      </w:r>
      <w:r w:rsidR="00B17887">
        <w:rPr>
          <w:rFonts w:asciiTheme="minorHAnsi" w:hAnsiTheme="minorHAnsi"/>
        </w:rPr>
        <w:t xml:space="preserve"> </w:t>
      </w:r>
      <w:r w:rsidRPr="00257529">
        <w:rPr>
          <w:rFonts w:asciiTheme="minorHAnsi" w:hAnsiTheme="minorHAnsi"/>
        </w:rPr>
        <w:t>à la clôture de l'exercice 2024, pour un montant de 4.000,00 EUR, pour le projet 2017/0019</w:t>
      </w:r>
      <w:r w:rsidR="00B17887">
        <w:rPr>
          <w:rFonts w:asciiTheme="minorHAnsi" w:hAnsiTheme="minorHAnsi"/>
        </w:rPr>
        <w:t xml:space="preserve"> </w:t>
      </w:r>
      <w:r w:rsidRPr="00257529">
        <w:rPr>
          <w:rFonts w:asciiTheme="minorHAnsi" w:hAnsiTheme="minorHAnsi"/>
        </w:rPr>
        <w:t>et que ce</w:t>
      </w:r>
      <w:r w:rsidR="00B17887">
        <w:rPr>
          <w:rFonts w:asciiTheme="minorHAnsi" w:hAnsiTheme="minorHAnsi"/>
        </w:rPr>
        <w:t xml:space="preserve"> </w:t>
      </w:r>
      <w:r w:rsidRPr="00257529">
        <w:rPr>
          <w:rFonts w:asciiTheme="minorHAnsi" w:hAnsiTheme="minorHAnsi"/>
        </w:rPr>
        <w:t>projet</w:t>
      </w:r>
      <w:r w:rsidR="00B17887">
        <w:rPr>
          <w:rFonts w:asciiTheme="minorHAnsi" w:hAnsiTheme="minorHAnsi"/>
        </w:rPr>
        <w:t xml:space="preserve"> </w:t>
      </w:r>
      <w:r w:rsidRPr="00257529">
        <w:rPr>
          <w:rFonts w:asciiTheme="minorHAnsi" w:hAnsiTheme="minorHAnsi"/>
        </w:rPr>
        <w:t>doit</w:t>
      </w:r>
      <w:r w:rsidR="00B17887">
        <w:rPr>
          <w:rFonts w:asciiTheme="minorHAnsi" w:hAnsiTheme="minorHAnsi"/>
        </w:rPr>
        <w:t xml:space="preserve"> </w:t>
      </w:r>
      <w:r w:rsidRPr="00257529">
        <w:rPr>
          <w:rFonts w:asciiTheme="minorHAnsi" w:hAnsiTheme="minorHAnsi"/>
        </w:rPr>
        <w:t>être clôturé ;</w:t>
      </w:r>
    </w:p>
    <w:p w14:paraId="728A3D62"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qu'un engagement n'a pas été totalement imputé, soit un montant de 3.007,14 EUR, pour le projet 2023/0027 et que ce projet doit être clôturé ;</w:t>
      </w:r>
    </w:p>
    <w:p w14:paraId="3C61C03A"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qu'il convient de désaffecter la somme de 7.007,14 EUR pour la réintégrer dans le fonds de réserve et ainsi pouvoir financer des dépenses futures ;</w:t>
      </w:r>
    </w:p>
    <w:p w14:paraId="0D185301" w14:textId="39167153" w:rsidR="00DF3CA6" w:rsidRPr="00257529" w:rsidRDefault="005E554A" w:rsidP="000E0751">
      <w:pPr>
        <w:pStyle w:val="VbW2pod"/>
        <w:jc w:val="both"/>
        <w:rPr>
          <w:rFonts w:asciiTheme="minorHAnsi" w:hAnsiTheme="minorHAnsi"/>
        </w:rPr>
      </w:pPr>
      <w:r w:rsidRPr="00257529">
        <w:rPr>
          <w:rFonts w:asciiTheme="minorHAnsi" w:hAnsiTheme="minorHAnsi"/>
        </w:rPr>
        <w:t>Considérant les tableaux ci-annexés et</w:t>
      </w:r>
      <w:r w:rsidR="00EF5541">
        <w:rPr>
          <w:rFonts w:asciiTheme="minorHAnsi" w:hAnsiTheme="minorHAnsi"/>
        </w:rPr>
        <w:t xml:space="preserve"> </w:t>
      </w:r>
      <w:r w:rsidRPr="00257529">
        <w:rPr>
          <w:rFonts w:asciiTheme="minorHAnsi" w:hAnsiTheme="minorHAnsi"/>
        </w:rPr>
        <w:t>faisant partie intégrante de la présente délibération ;</w:t>
      </w:r>
    </w:p>
    <w:p w14:paraId="79351059" w14:textId="4A89E6AC" w:rsidR="00DF3CA6" w:rsidRPr="00257529" w:rsidRDefault="005E554A" w:rsidP="000E0751">
      <w:pPr>
        <w:pStyle w:val="VbW2pod"/>
        <w:jc w:val="both"/>
        <w:rPr>
          <w:rFonts w:asciiTheme="minorHAnsi" w:hAnsiTheme="minorHAnsi"/>
        </w:rPr>
      </w:pPr>
      <w:r w:rsidRPr="00257529">
        <w:rPr>
          <w:rFonts w:asciiTheme="minorHAnsi" w:hAnsiTheme="minorHAnsi"/>
        </w:rPr>
        <w:t>Considérant que les crédits nécessaires sont inscrits au budget extraordinaire de l'exercice 2025, aux</w:t>
      </w:r>
      <w:r w:rsidR="00EF5541">
        <w:rPr>
          <w:rFonts w:asciiTheme="minorHAnsi" w:hAnsiTheme="minorHAnsi"/>
        </w:rPr>
        <w:t xml:space="preserve"> </w:t>
      </w:r>
      <w:r w:rsidRPr="00257529">
        <w:rPr>
          <w:rFonts w:asciiTheme="minorHAnsi" w:hAnsiTheme="minorHAnsi"/>
        </w:rPr>
        <w:t>articles</w:t>
      </w:r>
      <w:r w:rsidR="00EF5541">
        <w:rPr>
          <w:rFonts w:asciiTheme="minorHAnsi" w:hAnsiTheme="minorHAnsi"/>
        </w:rPr>
        <w:t xml:space="preserve"> </w:t>
      </w:r>
      <w:r w:rsidRPr="00257529">
        <w:rPr>
          <w:rFonts w:asciiTheme="minorHAnsi" w:hAnsiTheme="minorHAnsi"/>
        </w:rPr>
        <w:t>060617/955-51 (projet 2017/0019) et 060327/955-51 (projet 2023/0027) ;</w:t>
      </w:r>
    </w:p>
    <w:p w14:paraId="03C10F03" w14:textId="77777777" w:rsidR="00DF3CA6" w:rsidRPr="00257529" w:rsidRDefault="00DF3CA6" w:rsidP="000E0751">
      <w:pPr>
        <w:ind w:firstLine="850"/>
        <w:jc w:val="both"/>
        <w:rPr>
          <w:rFonts w:asciiTheme="minorHAnsi" w:hAnsiTheme="minorHAnsi"/>
        </w:rPr>
      </w:pPr>
    </w:p>
    <w:p w14:paraId="20699020" w14:textId="77777777" w:rsidR="00DF3CA6" w:rsidRPr="00257529" w:rsidRDefault="005E554A" w:rsidP="000E0751">
      <w:pPr>
        <w:pStyle w:val="VbW2pod"/>
        <w:jc w:val="both"/>
        <w:rPr>
          <w:rFonts w:asciiTheme="minorHAnsi" w:hAnsiTheme="minorHAnsi"/>
        </w:rPr>
      </w:pPr>
      <w:r w:rsidRPr="00257529">
        <w:rPr>
          <w:rStyle w:val="VbW9pod"/>
          <w:rFonts w:asciiTheme="minorHAnsi" w:hAnsiTheme="minorHAnsi"/>
        </w:rPr>
        <w:t xml:space="preserve">DÉCIDE,  : </w:t>
      </w:r>
    </w:p>
    <w:p w14:paraId="0CCAF1A5" w14:textId="77777777" w:rsidR="00DF3CA6" w:rsidRPr="00257529" w:rsidRDefault="005E554A" w:rsidP="000E0751">
      <w:pPr>
        <w:pStyle w:val="VbW2pod"/>
        <w:jc w:val="both"/>
        <w:rPr>
          <w:rFonts w:asciiTheme="minorHAnsi" w:hAnsiTheme="minorHAnsi"/>
        </w:rPr>
      </w:pPr>
      <w:r w:rsidRPr="00257529">
        <w:rPr>
          <w:rFonts w:asciiTheme="minorHAnsi" w:hAnsiTheme="minorHAnsi"/>
        </w:rPr>
        <w:t> </w:t>
      </w:r>
    </w:p>
    <w:p w14:paraId="60A50E7F" w14:textId="22BB7A6A" w:rsidR="00DF3CA6" w:rsidRPr="00257529" w:rsidRDefault="005E554A" w:rsidP="000E0751">
      <w:pPr>
        <w:pStyle w:val="VbW2pod"/>
        <w:jc w:val="both"/>
        <w:rPr>
          <w:rFonts w:asciiTheme="minorHAnsi" w:hAnsiTheme="minorHAnsi"/>
        </w:rPr>
      </w:pPr>
      <w:r w:rsidRPr="00257529">
        <w:rPr>
          <w:rStyle w:val="VbW10pod"/>
          <w:rFonts w:asciiTheme="minorHAnsi" w:hAnsiTheme="minorHAnsi"/>
        </w:rPr>
        <w:t>Article unique</w:t>
      </w:r>
      <w:r w:rsidRPr="00257529">
        <w:rPr>
          <w:rFonts w:asciiTheme="minorHAnsi" w:hAnsiTheme="minorHAnsi"/>
        </w:rPr>
        <w:t>. La</w:t>
      </w:r>
      <w:r w:rsidR="00EF5541">
        <w:rPr>
          <w:rFonts w:asciiTheme="minorHAnsi" w:hAnsiTheme="minorHAnsi"/>
        </w:rPr>
        <w:t xml:space="preserve"> </w:t>
      </w:r>
      <w:r w:rsidRPr="00257529">
        <w:rPr>
          <w:rFonts w:asciiTheme="minorHAnsi" w:hAnsiTheme="minorHAnsi"/>
        </w:rPr>
        <w:t>désaffectation du montant de 7.007,14 EUR pour le réintégrer dans le fonds de réserve, suivant les tableaux repris en annexe de la présente délibération (projets 2017/0019 et 2023/0027), est approuvée.</w:t>
      </w:r>
    </w:p>
    <w:p w14:paraId="7B1EAE07" w14:textId="67C0B72A" w:rsidR="00DF3CA6" w:rsidRPr="00257529" w:rsidRDefault="005E554A" w:rsidP="00EF5541">
      <w:pPr>
        <w:tabs>
          <w:tab w:val="left" w:pos="993"/>
        </w:tabs>
        <w:spacing w:after="159" w:line="259" w:lineRule="auto"/>
        <w:jc w:val="center"/>
        <w:rPr>
          <w:rFonts w:asciiTheme="minorHAnsi" w:hAnsiTheme="minorHAnsi"/>
        </w:rPr>
      </w:pPr>
      <w:r w:rsidRPr="00257529">
        <w:rPr>
          <w:rFonts w:asciiTheme="minorHAnsi" w:hAnsiTheme="minorHAnsi"/>
          <w:color w:val="000000"/>
        </w:rPr>
        <w:t>--------------------------------</w:t>
      </w:r>
    </w:p>
    <w:p w14:paraId="630743F1" w14:textId="77777777" w:rsidR="00DF3CA6" w:rsidRPr="00257529" w:rsidRDefault="005E554A" w:rsidP="00EF5541">
      <w:pPr>
        <w:pStyle w:val="OBJET"/>
      </w:pPr>
      <w:r w:rsidRPr="00257529">
        <w:t>Objet</w:t>
      </w:r>
      <w:r w:rsidRPr="00257529">
        <w:t> : Personnel communal — Octroi d’une allocation de fin d’année 2025 aux membres du personnel communal non enseignant et aux membres du Collège communal — Décision — Vote</w:t>
      </w:r>
    </w:p>
    <w:p w14:paraId="28C66911" w14:textId="77777777" w:rsidR="00DF3CA6" w:rsidRPr="00257529" w:rsidRDefault="00DF3CA6" w:rsidP="000E0751">
      <w:pPr>
        <w:jc w:val="both"/>
        <w:rPr>
          <w:rFonts w:asciiTheme="minorHAnsi" w:hAnsiTheme="minorHAnsi"/>
        </w:rPr>
      </w:pPr>
    </w:p>
    <w:p w14:paraId="5EB975F5" w14:textId="77777777" w:rsidR="00DF3CA6" w:rsidRPr="00257529" w:rsidRDefault="005E554A" w:rsidP="000E0751">
      <w:pPr>
        <w:tabs>
          <w:tab w:val="left" w:pos="0"/>
        </w:tabs>
        <w:ind w:right="79" w:firstLine="851"/>
        <w:contextualSpacing/>
        <w:jc w:val="both"/>
        <w:rPr>
          <w:rFonts w:asciiTheme="minorHAnsi" w:hAnsiTheme="minorHAnsi"/>
        </w:rPr>
      </w:pPr>
      <w:r w:rsidRPr="00257529">
        <w:rPr>
          <w:rFonts w:asciiTheme="minorHAnsi" w:hAnsiTheme="minorHAnsi"/>
        </w:rPr>
        <w:t>Le Conseil Communal, siégeant en séance publique</w:t>
      </w:r>
    </w:p>
    <w:p w14:paraId="0BEF2E78" w14:textId="77777777" w:rsidR="00DF3CA6" w:rsidRPr="00257529" w:rsidRDefault="00DF3CA6" w:rsidP="000E0751">
      <w:pPr>
        <w:tabs>
          <w:tab w:val="left" w:pos="0"/>
        </w:tabs>
        <w:ind w:right="79" w:firstLine="851"/>
        <w:contextualSpacing/>
        <w:jc w:val="both"/>
        <w:rPr>
          <w:rFonts w:asciiTheme="minorHAnsi" w:hAnsiTheme="minorHAnsi"/>
        </w:rPr>
      </w:pPr>
    </w:p>
    <w:p w14:paraId="71D66BBC"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le Code de la Démocratie Locale et de la Décentralisation, notamment, l'article L1122-30 et l'article L 1123-15 §2 ;</w:t>
      </w:r>
    </w:p>
    <w:p w14:paraId="49F009B3"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l’Arrêté du Gouvernement wallon du 22 novembre 2018 fixant le pécule de vacances et la prime de fin d’année des bourgmestres et échevins;</w:t>
      </w:r>
    </w:p>
    <w:p w14:paraId="18B1025A" w14:textId="3EF79188" w:rsidR="00DF3CA6" w:rsidRPr="00257529" w:rsidRDefault="005E554A" w:rsidP="000E0751">
      <w:pPr>
        <w:pStyle w:val="VbW2pod"/>
        <w:jc w:val="both"/>
        <w:rPr>
          <w:rFonts w:asciiTheme="minorHAnsi" w:hAnsiTheme="minorHAnsi"/>
        </w:rPr>
      </w:pPr>
      <w:r w:rsidRPr="00257529">
        <w:rPr>
          <w:rFonts w:asciiTheme="minorHAnsi" w:hAnsiTheme="minorHAnsi"/>
        </w:rPr>
        <w:t>Vu la délibération du conseil communal, en séance le 30 octobre 2017, par laquelle il modifie</w:t>
      </w:r>
      <w:r w:rsidR="00EF5541">
        <w:rPr>
          <w:rFonts w:asciiTheme="minorHAnsi" w:hAnsiTheme="minorHAnsi"/>
        </w:rPr>
        <w:t xml:space="preserve"> </w:t>
      </w:r>
      <w:r w:rsidRPr="00257529">
        <w:rPr>
          <w:rFonts w:asciiTheme="minorHAnsi" w:hAnsiTheme="minorHAnsi"/>
        </w:rPr>
        <w:t>l’article 36 §2 du statut pécuniaire du personnel communal relatif au calcul de la prime de fin d’année;</w:t>
      </w:r>
    </w:p>
    <w:p w14:paraId="59B406DE" w14:textId="4830A364" w:rsidR="00DF3CA6" w:rsidRPr="00257529" w:rsidRDefault="005E554A" w:rsidP="000E0751">
      <w:pPr>
        <w:pStyle w:val="VbW2pod"/>
        <w:jc w:val="both"/>
        <w:rPr>
          <w:rFonts w:asciiTheme="minorHAnsi" w:hAnsiTheme="minorHAnsi"/>
        </w:rPr>
      </w:pPr>
      <w:r w:rsidRPr="00257529">
        <w:rPr>
          <w:rFonts w:asciiTheme="minorHAnsi" w:hAnsiTheme="minorHAnsi"/>
        </w:rPr>
        <w:t>Vu le statut pécuniaire du personnel communal, article 32, qui stipule</w:t>
      </w:r>
      <w:r w:rsidR="00EF5541">
        <w:rPr>
          <w:rFonts w:asciiTheme="minorHAnsi" w:hAnsiTheme="minorHAnsi"/>
        </w:rPr>
        <w:t xml:space="preserve"> </w:t>
      </w:r>
      <w:r w:rsidRPr="00257529">
        <w:rPr>
          <w:rFonts w:asciiTheme="minorHAnsi" w:hAnsiTheme="minorHAnsi"/>
        </w:rPr>
        <w:t>que les agents bénéficient d’une allocation de fin d’année, laquelle doit être énoncée, annuellement, dans une décision distincte;</w:t>
      </w:r>
    </w:p>
    <w:p w14:paraId="6A785A1F" w14:textId="1E15320D" w:rsidR="00DF3CA6" w:rsidRPr="00257529" w:rsidRDefault="005E554A" w:rsidP="000E0751">
      <w:pPr>
        <w:pStyle w:val="VbW2pod"/>
        <w:jc w:val="both"/>
        <w:rPr>
          <w:rFonts w:asciiTheme="minorHAnsi" w:hAnsiTheme="minorHAnsi"/>
        </w:rPr>
      </w:pPr>
      <w:r w:rsidRPr="00257529">
        <w:rPr>
          <w:rFonts w:asciiTheme="minorHAnsi" w:hAnsiTheme="minorHAnsi"/>
        </w:rPr>
        <w:t>Considérant que le</w:t>
      </w:r>
      <w:r w:rsidR="00EF5541">
        <w:rPr>
          <w:rFonts w:asciiTheme="minorHAnsi" w:hAnsiTheme="minorHAnsi"/>
        </w:rPr>
        <w:t xml:space="preserve"> </w:t>
      </w:r>
      <w:r w:rsidRPr="00257529">
        <w:rPr>
          <w:rFonts w:asciiTheme="minorHAnsi" w:hAnsiTheme="minorHAnsi"/>
        </w:rPr>
        <w:t>calcul de la prime pour les agents communaux est fixé de la façon suivante : une partie fixe est déterminé pour un montant de 922.58 euros et complétée</w:t>
      </w:r>
      <w:r w:rsidR="00EF5541">
        <w:rPr>
          <w:rFonts w:asciiTheme="minorHAnsi" w:hAnsiTheme="minorHAnsi"/>
        </w:rPr>
        <w:t xml:space="preserve"> </w:t>
      </w:r>
      <w:r w:rsidRPr="00257529">
        <w:rPr>
          <w:rFonts w:asciiTheme="minorHAnsi" w:hAnsiTheme="minorHAnsi"/>
        </w:rPr>
        <w:t>par une partie variable correspondant à 2,5% de la rétribution annuelle brute qui sert de base au calcul</w:t>
      </w:r>
      <w:r w:rsidR="00EF5541">
        <w:rPr>
          <w:rFonts w:asciiTheme="minorHAnsi" w:hAnsiTheme="minorHAnsi"/>
        </w:rPr>
        <w:t xml:space="preserve"> </w:t>
      </w:r>
      <w:r w:rsidRPr="00257529">
        <w:rPr>
          <w:rFonts w:asciiTheme="minorHAnsi" w:hAnsiTheme="minorHAnsi"/>
        </w:rPr>
        <w:t>de</w:t>
      </w:r>
      <w:r w:rsidR="00EF5541">
        <w:rPr>
          <w:rFonts w:asciiTheme="minorHAnsi" w:hAnsiTheme="minorHAnsi"/>
        </w:rPr>
        <w:t xml:space="preserve"> </w:t>
      </w:r>
      <w:r w:rsidRPr="00257529">
        <w:rPr>
          <w:rFonts w:asciiTheme="minorHAnsi" w:hAnsiTheme="minorHAnsi"/>
        </w:rPr>
        <w:t>la rémunération due pour le mois d’octobre 2025.</w:t>
      </w:r>
    </w:p>
    <w:p w14:paraId="2626518C"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que la prime de fin d’année doit être payée dans le courant du mois de décembre 2025</w:t>
      </w:r>
      <w:r w:rsidRPr="00257529">
        <w:rPr>
          <w:rFonts w:ascii="Arial" w:hAnsi="Arial" w:cs="Arial"/>
        </w:rPr>
        <w:t> </w:t>
      </w:r>
      <w:r w:rsidRPr="00257529">
        <w:rPr>
          <w:rFonts w:asciiTheme="minorHAnsi" w:hAnsiTheme="minorHAnsi"/>
        </w:rPr>
        <w:t>;</w:t>
      </w:r>
    </w:p>
    <w:p w14:paraId="27132C1F"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que le montant de la prime de fin d’année pour les mandataires est composé d’une partie forfaitaire et d’une partie variable, calculés comme suit :</w:t>
      </w:r>
    </w:p>
    <w:p w14:paraId="259066F2" w14:textId="1B80EE2B" w:rsidR="00DF3CA6" w:rsidRPr="00257529" w:rsidRDefault="005E554A" w:rsidP="000E0751">
      <w:pPr>
        <w:pStyle w:val="VbW2pod"/>
        <w:jc w:val="both"/>
        <w:rPr>
          <w:rFonts w:asciiTheme="minorHAnsi" w:hAnsiTheme="minorHAnsi"/>
        </w:rPr>
      </w:pPr>
      <w:r w:rsidRPr="00257529">
        <w:rPr>
          <w:rFonts w:asciiTheme="minorHAnsi" w:hAnsiTheme="minorHAnsi"/>
        </w:rPr>
        <w:t>1</w:t>
      </w:r>
      <w:r w:rsidR="00EF5541">
        <w:rPr>
          <w:rFonts w:asciiTheme="minorHAnsi" w:hAnsiTheme="minorHAnsi"/>
        </w:rPr>
        <w:t xml:space="preserve">° </w:t>
      </w:r>
      <w:r w:rsidRPr="00257529">
        <w:rPr>
          <w:rFonts w:asciiTheme="minorHAnsi" w:hAnsiTheme="minorHAnsi"/>
        </w:rPr>
        <w:t>pour la partie forfaitaire :</w:t>
      </w:r>
    </w:p>
    <w:p w14:paraId="2FCA28E8" w14:textId="5E2B1275" w:rsidR="00DF3CA6" w:rsidRPr="00257529" w:rsidRDefault="005E554A" w:rsidP="000E0751">
      <w:pPr>
        <w:pStyle w:val="VbW2pod"/>
        <w:jc w:val="both"/>
        <w:rPr>
          <w:rFonts w:asciiTheme="minorHAnsi" w:hAnsiTheme="minorHAnsi"/>
        </w:rPr>
      </w:pPr>
      <w:r w:rsidRPr="00257529">
        <w:rPr>
          <w:rFonts w:asciiTheme="minorHAnsi" w:hAnsiTheme="minorHAnsi"/>
        </w:rPr>
        <w:t>a) pour l’année 2018, la partie forfaitaire de la prime de fin d’année s’élève à 380</w:t>
      </w:r>
      <w:r w:rsidR="00EF5541">
        <w:rPr>
          <w:rFonts w:asciiTheme="minorHAnsi" w:hAnsiTheme="minorHAnsi"/>
        </w:rPr>
        <w:t> </w:t>
      </w:r>
      <w:r w:rsidRPr="00257529">
        <w:rPr>
          <w:rFonts w:asciiTheme="minorHAnsi" w:hAnsiTheme="minorHAnsi"/>
        </w:rPr>
        <w:t>euros;</w:t>
      </w:r>
    </w:p>
    <w:p w14:paraId="799021B2" w14:textId="77777777" w:rsidR="00DF3CA6" w:rsidRPr="00257529" w:rsidRDefault="005E554A" w:rsidP="000E0751">
      <w:pPr>
        <w:pStyle w:val="VbW2pod"/>
        <w:jc w:val="both"/>
        <w:rPr>
          <w:rFonts w:asciiTheme="minorHAnsi" w:hAnsiTheme="minorHAnsi"/>
        </w:rPr>
      </w:pPr>
      <w:r w:rsidRPr="00257529">
        <w:rPr>
          <w:rFonts w:asciiTheme="minorHAnsi" w:hAnsiTheme="minorHAnsi"/>
        </w:rPr>
        <w:lastRenderedPageBreak/>
        <w:t>b) pour l’année 2019 et les années suivantes, la partie forfaitaire s’élève au montant de la partie forfaitaire octroyée l’année précédente, augmenté d’une fraction dont le dénominateur est l’indice-santé du mois d’octobre de l’année précédente et le numérateur l’indice-santé du mois d’octobre de l’année considérée;</w:t>
      </w:r>
    </w:p>
    <w:p w14:paraId="2969AC91" w14:textId="21D2E700" w:rsidR="00DF3CA6" w:rsidRPr="00257529" w:rsidRDefault="005E554A" w:rsidP="000E0751">
      <w:pPr>
        <w:pStyle w:val="VbW2pod"/>
        <w:jc w:val="both"/>
        <w:rPr>
          <w:rFonts w:asciiTheme="minorHAnsi" w:hAnsiTheme="minorHAnsi"/>
        </w:rPr>
      </w:pPr>
      <w:r w:rsidRPr="00257529">
        <w:rPr>
          <w:rFonts w:asciiTheme="minorHAnsi" w:hAnsiTheme="minorHAnsi"/>
        </w:rPr>
        <w:t>2°</w:t>
      </w:r>
      <w:r w:rsidR="00EF5541">
        <w:rPr>
          <w:rFonts w:asciiTheme="minorHAnsi" w:hAnsiTheme="minorHAnsi"/>
        </w:rPr>
        <w:t xml:space="preserve"> </w:t>
      </w:r>
      <w:r w:rsidRPr="00257529">
        <w:rPr>
          <w:rFonts w:asciiTheme="minorHAnsi" w:hAnsiTheme="minorHAnsi"/>
        </w:rPr>
        <w:t>pour la partie variable : la partie variable s’élève à deux pour cent et demi du traitement annuel qui a servi de base au calcul du traitement dû pour le mois d’octobre de l’année considérée;</w:t>
      </w:r>
    </w:p>
    <w:p w14:paraId="560DF6BD"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que la prime de fin d’année est liquidée et payée en une fois entre le 1</w:t>
      </w:r>
      <w:r w:rsidRPr="00EF5541">
        <w:rPr>
          <w:rFonts w:asciiTheme="minorHAnsi" w:hAnsiTheme="minorHAnsi"/>
          <w:vertAlign w:val="superscript"/>
        </w:rPr>
        <w:t>er</w:t>
      </w:r>
      <w:r w:rsidRPr="00257529">
        <w:rPr>
          <w:rFonts w:asciiTheme="minorHAnsi" w:hAnsiTheme="minorHAnsi"/>
        </w:rPr>
        <w:t xml:space="preserve"> et le 15 décembre de l’année considérée pour les mandataires;</w:t>
      </w:r>
    </w:p>
    <w:p w14:paraId="00EEAE21" w14:textId="77777777" w:rsidR="00DF3CA6" w:rsidRPr="00257529" w:rsidRDefault="005E554A" w:rsidP="000E0751">
      <w:pPr>
        <w:ind w:firstLine="850"/>
        <w:jc w:val="both"/>
        <w:rPr>
          <w:rFonts w:asciiTheme="minorHAnsi" w:hAnsiTheme="minorHAnsi"/>
        </w:rPr>
      </w:pPr>
      <w:r w:rsidRPr="00257529">
        <w:rPr>
          <w:rFonts w:asciiTheme="minorHAnsi" w:hAnsiTheme="minorHAnsi"/>
        </w:rPr>
        <w:t xml:space="preserve">Considérant l'avis Positif du directeur financier remis en date du </w:t>
      </w:r>
      <w:r w:rsidRPr="00257529">
        <w:rPr>
          <w:rStyle w:val="StrongEmphasis"/>
          <w:rFonts w:asciiTheme="minorHAnsi" w:hAnsiTheme="minorHAnsi"/>
          <w:b w:val="0"/>
          <w:bCs w:val="0"/>
        </w:rPr>
        <w:t>14/11/2025,</w:t>
      </w:r>
    </w:p>
    <w:p w14:paraId="5F9AE880" w14:textId="77777777" w:rsidR="00DF3CA6" w:rsidRPr="00257529" w:rsidRDefault="00DF3CA6" w:rsidP="000E0751">
      <w:pPr>
        <w:ind w:firstLine="850"/>
        <w:jc w:val="both"/>
        <w:rPr>
          <w:rStyle w:val="StrongEmphasis"/>
          <w:rFonts w:asciiTheme="minorHAnsi" w:hAnsiTheme="minorHAnsi"/>
          <w:b w:val="0"/>
          <w:bCs w:val="0"/>
        </w:rPr>
      </w:pPr>
    </w:p>
    <w:p w14:paraId="54D65F66" w14:textId="6D763FBB" w:rsidR="00DF3CA6" w:rsidRDefault="005E554A" w:rsidP="000E0751">
      <w:pPr>
        <w:pStyle w:val="VbW2pod"/>
        <w:jc w:val="both"/>
        <w:rPr>
          <w:rStyle w:val="VbW9pod"/>
          <w:rFonts w:asciiTheme="minorHAnsi" w:hAnsiTheme="minorHAnsi"/>
        </w:rPr>
      </w:pPr>
      <w:r w:rsidRPr="00257529">
        <w:rPr>
          <w:rStyle w:val="VbW9pod"/>
          <w:rFonts w:asciiTheme="minorHAnsi" w:hAnsiTheme="minorHAnsi"/>
        </w:rPr>
        <w:t>DECIDE</w:t>
      </w:r>
      <w:r w:rsidR="00EF5541">
        <w:rPr>
          <w:rStyle w:val="VbW9pod"/>
          <w:rFonts w:asciiTheme="minorHAnsi" w:hAnsiTheme="minorHAnsi"/>
        </w:rPr>
        <w:t xml:space="preserve"> </w:t>
      </w:r>
      <w:r w:rsidRPr="00257529">
        <w:rPr>
          <w:rStyle w:val="VbW9pod"/>
          <w:rFonts w:asciiTheme="minorHAnsi" w:hAnsiTheme="minorHAnsi"/>
        </w:rPr>
        <w:t>à : </w:t>
      </w:r>
    </w:p>
    <w:p w14:paraId="4DEA4477" w14:textId="77777777" w:rsidR="00EF5541" w:rsidRPr="00257529" w:rsidRDefault="00EF5541" w:rsidP="000E0751">
      <w:pPr>
        <w:pStyle w:val="VbW2pod"/>
        <w:jc w:val="both"/>
        <w:rPr>
          <w:rFonts w:asciiTheme="minorHAnsi" w:hAnsiTheme="minorHAnsi"/>
        </w:rPr>
      </w:pPr>
    </w:p>
    <w:p w14:paraId="3F16BCBF" w14:textId="77777777" w:rsidR="00DF3CA6" w:rsidRPr="00257529" w:rsidRDefault="005E554A" w:rsidP="000E0751">
      <w:pPr>
        <w:pStyle w:val="VbW2pod"/>
        <w:jc w:val="both"/>
        <w:rPr>
          <w:rFonts w:asciiTheme="minorHAnsi" w:hAnsiTheme="minorHAnsi"/>
        </w:rPr>
      </w:pPr>
      <w:r w:rsidRPr="00257529">
        <w:rPr>
          <w:rStyle w:val="VbW10pod"/>
          <w:rFonts w:asciiTheme="minorHAnsi" w:hAnsiTheme="minorHAnsi"/>
        </w:rPr>
        <w:t>Article 1</w:t>
      </w:r>
      <w:r w:rsidRPr="00257529">
        <w:rPr>
          <w:rStyle w:val="VbW11pod"/>
          <w:rFonts w:asciiTheme="minorHAnsi" w:hAnsiTheme="minorHAnsi"/>
        </w:rPr>
        <w:t>er</w:t>
      </w:r>
      <w:r w:rsidRPr="00257529">
        <w:rPr>
          <w:rStyle w:val="VbW9pod"/>
          <w:rFonts w:asciiTheme="minorHAnsi" w:hAnsiTheme="minorHAnsi"/>
        </w:rPr>
        <w:t xml:space="preserve">. </w:t>
      </w:r>
      <w:r w:rsidRPr="00257529">
        <w:rPr>
          <w:rFonts w:asciiTheme="minorHAnsi" w:hAnsiTheme="minorHAnsi"/>
        </w:rPr>
        <w:t>Une allocation de fin d'année est accordée à tous les membres du personnel communal non enseignant, y compris les titulaires des grades légaux, aux agents engagés sous le régime d’un contrat de travail ainsi qu’aux membres du Collège communal qui peuvent y prétendre.</w:t>
      </w:r>
    </w:p>
    <w:p w14:paraId="6653CC6B" w14:textId="12F3483C" w:rsidR="00DF3CA6" w:rsidRPr="00257529" w:rsidRDefault="005E554A" w:rsidP="000E0751">
      <w:pPr>
        <w:pStyle w:val="VbW2pod"/>
        <w:jc w:val="both"/>
        <w:rPr>
          <w:rFonts w:asciiTheme="minorHAnsi" w:hAnsiTheme="minorHAnsi"/>
        </w:rPr>
      </w:pPr>
      <w:r w:rsidRPr="00257529">
        <w:rPr>
          <w:rStyle w:val="VbW10pod"/>
          <w:rFonts w:asciiTheme="minorHAnsi" w:hAnsiTheme="minorHAnsi"/>
        </w:rPr>
        <w:t>Art. 2</w:t>
      </w:r>
      <w:r w:rsidRPr="00257529">
        <w:rPr>
          <w:rStyle w:val="VbW9pod"/>
          <w:rFonts w:asciiTheme="minorHAnsi" w:hAnsiTheme="minorHAnsi"/>
        </w:rPr>
        <w:t>.</w:t>
      </w:r>
      <w:r w:rsidRPr="00257529">
        <w:rPr>
          <w:rFonts w:asciiTheme="minorHAnsi" w:hAnsiTheme="minorHAnsi"/>
        </w:rPr>
        <w:t xml:space="preserve"> Le calcul de la prime est fixé de la façon suivante : une partie fixe est déterminée pour un montant de 922,58</w:t>
      </w:r>
      <w:r w:rsidR="00EF5541">
        <w:rPr>
          <w:rFonts w:asciiTheme="minorHAnsi" w:hAnsiTheme="minorHAnsi"/>
        </w:rPr>
        <w:t> </w:t>
      </w:r>
      <w:r w:rsidRPr="00257529">
        <w:rPr>
          <w:rFonts w:asciiTheme="minorHAnsi" w:hAnsiTheme="minorHAnsi"/>
        </w:rPr>
        <w:t>euros et complétée</w:t>
      </w:r>
      <w:r w:rsidR="00EF5541">
        <w:rPr>
          <w:rFonts w:asciiTheme="minorHAnsi" w:hAnsiTheme="minorHAnsi"/>
        </w:rPr>
        <w:t xml:space="preserve"> </w:t>
      </w:r>
      <w:r w:rsidRPr="00257529">
        <w:rPr>
          <w:rFonts w:asciiTheme="minorHAnsi" w:hAnsiTheme="minorHAnsi"/>
        </w:rPr>
        <w:t>par une partie variable correspondant à 2,5% de la rétribution annuelle brute qui sert de base au calcul</w:t>
      </w:r>
      <w:r w:rsidR="00EF5541">
        <w:rPr>
          <w:rFonts w:asciiTheme="minorHAnsi" w:hAnsiTheme="minorHAnsi"/>
        </w:rPr>
        <w:t xml:space="preserve"> </w:t>
      </w:r>
      <w:r w:rsidRPr="00257529">
        <w:rPr>
          <w:rFonts w:asciiTheme="minorHAnsi" w:hAnsiTheme="minorHAnsi"/>
        </w:rPr>
        <w:t>de</w:t>
      </w:r>
      <w:r w:rsidR="00EF5541">
        <w:rPr>
          <w:rFonts w:asciiTheme="minorHAnsi" w:hAnsiTheme="minorHAnsi"/>
        </w:rPr>
        <w:t xml:space="preserve"> </w:t>
      </w:r>
      <w:r w:rsidRPr="00257529">
        <w:rPr>
          <w:rFonts w:asciiTheme="minorHAnsi" w:hAnsiTheme="minorHAnsi"/>
        </w:rPr>
        <w:t>la rémunération due pour le mois d’octobre 2025.</w:t>
      </w:r>
    </w:p>
    <w:p w14:paraId="37D60754" w14:textId="1585CEF1" w:rsidR="00DF3CA6" w:rsidRPr="00257529" w:rsidRDefault="005E554A" w:rsidP="000E0751">
      <w:pPr>
        <w:pStyle w:val="VbW2pod"/>
        <w:jc w:val="both"/>
        <w:rPr>
          <w:rFonts w:asciiTheme="minorHAnsi" w:hAnsiTheme="minorHAnsi"/>
        </w:rPr>
      </w:pPr>
      <w:r w:rsidRPr="00257529">
        <w:rPr>
          <w:rStyle w:val="VbW10pod"/>
          <w:rFonts w:asciiTheme="minorHAnsi" w:hAnsiTheme="minorHAnsi"/>
        </w:rPr>
        <w:t>Art. 3</w:t>
      </w:r>
      <w:r w:rsidRPr="00257529">
        <w:rPr>
          <w:rStyle w:val="VbW9pod"/>
          <w:rFonts w:asciiTheme="minorHAnsi" w:hAnsiTheme="minorHAnsi"/>
        </w:rPr>
        <w:t>.</w:t>
      </w:r>
      <w:r w:rsidRPr="00257529">
        <w:rPr>
          <w:rFonts w:asciiTheme="minorHAnsi" w:hAnsiTheme="minorHAnsi"/>
        </w:rPr>
        <w:t xml:space="preserve"> La prime de fin d’année des membres du Collège communal sera calculée conformément à l’arrêté du Gouvernement wallon du 22 novembre 2018</w:t>
      </w:r>
      <w:r w:rsidR="00EF5541">
        <w:rPr>
          <w:rFonts w:asciiTheme="minorHAnsi" w:hAnsiTheme="minorHAnsi"/>
        </w:rPr>
        <w:t xml:space="preserve"> </w:t>
      </w:r>
      <w:r w:rsidRPr="00257529">
        <w:rPr>
          <w:rFonts w:asciiTheme="minorHAnsi" w:hAnsiTheme="minorHAnsi"/>
        </w:rPr>
        <w:t>en l'espèce</w:t>
      </w:r>
      <w:r w:rsidRPr="00257529">
        <w:rPr>
          <w:rFonts w:asciiTheme="minorHAnsi" w:hAnsiTheme="minorHAnsi"/>
        </w:rPr>
        <w:t>: pour la partie forfaitaire: 466,67 (montant 2024) x 135.76 (indice santé d'octobre 2025) / 132.96 (indice santé d'octobre 2024) = 476,50</w:t>
      </w:r>
      <w:r w:rsidR="00EF5541">
        <w:rPr>
          <w:rFonts w:asciiTheme="minorHAnsi" w:hAnsiTheme="minorHAnsi"/>
        </w:rPr>
        <w:t> </w:t>
      </w:r>
      <w:r w:rsidRPr="00257529">
        <w:rPr>
          <w:rFonts w:asciiTheme="minorHAnsi" w:hAnsiTheme="minorHAnsi"/>
        </w:rPr>
        <w:t>euros</w:t>
      </w:r>
    </w:p>
    <w:p w14:paraId="0B853AB9" w14:textId="1ADAD5E4" w:rsidR="00DF3CA6" w:rsidRPr="00257529" w:rsidRDefault="005E554A" w:rsidP="00EF5541">
      <w:pPr>
        <w:tabs>
          <w:tab w:val="left" w:pos="993"/>
        </w:tabs>
        <w:spacing w:after="159" w:line="259" w:lineRule="auto"/>
        <w:jc w:val="center"/>
        <w:rPr>
          <w:rFonts w:asciiTheme="minorHAnsi" w:hAnsiTheme="minorHAnsi"/>
        </w:rPr>
      </w:pPr>
      <w:r w:rsidRPr="00257529">
        <w:rPr>
          <w:rFonts w:asciiTheme="minorHAnsi" w:hAnsiTheme="minorHAnsi"/>
          <w:color w:val="000000"/>
        </w:rPr>
        <w:t>--------------------------------</w:t>
      </w:r>
    </w:p>
    <w:p w14:paraId="112A79BE" w14:textId="77777777" w:rsidR="00DF3CA6" w:rsidRPr="00257529" w:rsidRDefault="005E554A" w:rsidP="00EF5541">
      <w:pPr>
        <w:pStyle w:val="OBJET"/>
      </w:pPr>
      <w:r w:rsidRPr="00257529">
        <w:t>Objet</w:t>
      </w:r>
      <w:r w:rsidRPr="00257529">
        <w:t> : Octroi de subsides en numéraire à accorder aux différentes associations pour l'exercice 2025 — Décision — Vote</w:t>
      </w:r>
    </w:p>
    <w:p w14:paraId="258D19C9" w14:textId="77777777" w:rsidR="00DF3CA6" w:rsidRPr="00257529" w:rsidRDefault="00DF3CA6" w:rsidP="000E0751">
      <w:pPr>
        <w:jc w:val="both"/>
        <w:rPr>
          <w:rFonts w:asciiTheme="minorHAnsi" w:hAnsiTheme="minorHAnsi"/>
        </w:rPr>
      </w:pPr>
    </w:p>
    <w:p w14:paraId="3122EA7E" w14:textId="77777777" w:rsidR="00DF3CA6" w:rsidRPr="00257529" w:rsidRDefault="005E554A" w:rsidP="000E0751">
      <w:pPr>
        <w:tabs>
          <w:tab w:val="left" w:pos="0"/>
        </w:tabs>
        <w:ind w:right="79" w:firstLine="851"/>
        <w:contextualSpacing/>
        <w:jc w:val="both"/>
        <w:rPr>
          <w:rFonts w:asciiTheme="minorHAnsi" w:hAnsiTheme="minorHAnsi"/>
        </w:rPr>
      </w:pPr>
      <w:r w:rsidRPr="00257529">
        <w:rPr>
          <w:rFonts w:asciiTheme="minorHAnsi" w:hAnsiTheme="minorHAnsi"/>
        </w:rPr>
        <w:t>Le Conseil Communal, siégeant en séance publique</w:t>
      </w:r>
    </w:p>
    <w:p w14:paraId="238ABFA3" w14:textId="77777777" w:rsidR="00DF3CA6" w:rsidRPr="00257529" w:rsidRDefault="00DF3CA6" w:rsidP="000E0751">
      <w:pPr>
        <w:tabs>
          <w:tab w:val="left" w:pos="0"/>
        </w:tabs>
        <w:ind w:right="79" w:firstLine="851"/>
        <w:contextualSpacing/>
        <w:jc w:val="both"/>
        <w:rPr>
          <w:rFonts w:asciiTheme="minorHAnsi" w:hAnsiTheme="minorHAnsi"/>
        </w:rPr>
      </w:pPr>
    </w:p>
    <w:p w14:paraId="1CE69E38" w14:textId="02157C25" w:rsidR="00DF3CA6" w:rsidRPr="00257529" w:rsidRDefault="005E554A" w:rsidP="000E0751">
      <w:pPr>
        <w:pStyle w:val="VbW2pod"/>
        <w:jc w:val="both"/>
        <w:rPr>
          <w:rFonts w:asciiTheme="minorHAnsi" w:hAnsiTheme="minorHAnsi"/>
        </w:rPr>
      </w:pPr>
      <w:r w:rsidRPr="00257529">
        <w:rPr>
          <w:rFonts w:asciiTheme="minorHAnsi" w:hAnsiTheme="minorHAnsi"/>
        </w:rPr>
        <w:t>Vu le Code de la Démocratie Locale et de la Décentralisation, notamment les articles L1122-30 et</w:t>
      </w:r>
      <w:r w:rsidR="00C76A1C">
        <w:rPr>
          <w:rFonts w:asciiTheme="minorHAnsi" w:hAnsiTheme="minorHAnsi"/>
        </w:rPr>
        <w:t xml:space="preserve"> </w:t>
      </w:r>
      <w:r w:rsidRPr="00257529">
        <w:rPr>
          <w:rFonts w:asciiTheme="minorHAnsi" w:hAnsiTheme="minorHAnsi"/>
        </w:rPr>
        <w:t>L3121-1 ;</w:t>
      </w:r>
    </w:p>
    <w:p w14:paraId="56508131"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le titre III intitulé « Octroi et contrôle des subventions octroyées par les communes et les provinces » du livre III de la Troisième partie du Code de la Démocratie Locale et de la Décentralisation, notamment en son article L3331-1 §3, 1er alinéa ;</w:t>
      </w:r>
    </w:p>
    <w:p w14:paraId="69790D24"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la circulaire ministérielle du 30 mai 2013 relative à l’octroi des subventions par les pouvoirs locaux ;</w:t>
      </w:r>
    </w:p>
    <w:p w14:paraId="63F9FDD6"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l’arrêté du Gouvernement Wallon du 5 juillet 2007 portant sur le Règlement Général de Comptabilité communale ;</w:t>
      </w:r>
    </w:p>
    <w:p w14:paraId="088BD9D4" w14:textId="6B8A6818" w:rsidR="00DF3CA6" w:rsidRPr="00257529" w:rsidRDefault="005E554A" w:rsidP="000E0751">
      <w:pPr>
        <w:pStyle w:val="VbW2pod"/>
        <w:jc w:val="both"/>
        <w:rPr>
          <w:rFonts w:asciiTheme="minorHAnsi" w:hAnsiTheme="minorHAnsi"/>
        </w:rPr>
      </w:pPr>
      <w:r w:rsidRPr="00257529">
        <w:rPr>
          <w:rFonts w:asciiTheme="minorHAnsi" w:hAnsiTheme="minorHAnsi"/>
        </w:rPr>
        <w:t>Vu la délibération du Collège communal du 14 novembre 2025 décidant d'émettre un avis favorable quant au tableau repris ci-dessous et de proposer le point : «</w:t>
      </w:r>
      <w:r w:rsidRPr="00257529">
        <w:rPr>
          <w:rStyle w:val="VbW5pod"/>
          <w:rFonts w:asciiTheme="minorHAnsi" w:hAnsiTheme="minorHAnsi"/>
        </w:rPr>
        <w:t>Octroi de subsides en numéraire à accorder aux différentes associations pour l'exercice 2025</w:t>
      </w:r>
      <w:r w:rsidRPr="00257529">
        <w:rPr>
          <w:rFonts w:asciiTheme="minorHAnsi" w:hAnsiTheme="minorHAnsi"/>
        </w:rPr>
        <w:t>» pour approbation à la prochaine séance du Conseil communal</w:t>
      </w:r>
      <w:r w:rsidR="00C76A1C">
        <w:rPr>
          <w:rFonts w:asciiTheme="minorHAnsi" w:hAnsiTheme="minorHAnsi"/>
        </w:rPr>
        <w:t> ;</w:t>
      </w:r>
      <w:r w:rsidRPr="00257529">
        <w:rPr>
          <w:rFonts w:asciiTheme="minorHAnsi" w:hAnsiTheme="minorHAnsi"/>
        </w:rPr>
        <w:t> </w:t>
      </w:r>
    </w:p>
    <w:p w14:paraId="783060BF"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qu’il convient de déterminer le montant qui sera octroyé aux associations figurant sur la liste reprise ci-dessous et reprenant les différents articles du service ordinaire du budget de l’exercice 2025 ;</w:t>
      </w:r>
    </w:p>
    <w:p w14:paraId="72FC6B35" w14:textId="3079DA6B" w:rsidR="00DF3CA6" w:rsidRPr="00257529" w:rsidRDefault="00DF3CA6" w:rsidP="00C76A1C">
      <w:pPr>
        <w:pStyle w:val="VbW12pod"/>
        <w:ind w:left="0"/>
        <w:jc w:val="both"/>
        <w:rPr>
          <w:rFonts w:asciiTheme="minorHAnsi" w:hAnsiTheme="minorHAnsi"/>
        </w:rPr>
      </w:pPr>
    </w:p>
    <w:tbl>
      <w:tblPr>
        <w:tblW w:w="5000" w:type="pct"/>
        <w:jc w:val="center"/>
        <w:tblLayout w:type="fixed"/>
        <w:tblCellMar>
          <w:left w:w="0" w:type="dxa"/>
          <w:right w:w="0" w:type="dxa"/>
        </w:tblCellMar>
        <w:tblLook w:val="04A0" w:firstRow="1" w:lastRow="0" w:firstColumn="1" w:lastColumn="0" w:noHBand="0" w:noVBand="1"/>
      </w:tblPr>
      <w:tblGrid>
        <w:gridCol w:w="2374"/>
        <w:gridCol w:w="5652"/>
        <w:gridCol w:w="1039"/>
      </w:tblGrid>
      <w:tr w:rsidR="00DF3CA6" w:rsidRPr="00257529" w14:paraId="664DA94D" w14:textId="77777777">
        <w:trPr>
          <w:jc w:val="center"/>
        </w:trPr>
        <w:tc>
          <w:tcPr>
            <w:tcW w:w="2375" w:type="dxa"/>
            <w:tcBorders>
              <w:top w:val="single" w:sz="2" w:space="0" w:color="000000"/>
              <w:left w:val="single" w:sz="2" w:space="0" w:color="000000"/>
              <w:bottom w:val="single" w:sz="2" w:space="0" w:color="000000"/>
              <w:right w:val="single" w:sz="2" w:space="0" w:color="000000"/>
            </w:tcBorders>
          </w:tcPr>
          <w:p w14:paraId="58A9B8C7" w14:textId="77777777" w:rsidR="00DF3CA6" w:rsidRPr="00257529" w:rsidRDefault="005E554A" w:rsidP="000E0751">
            <w:pPr>
              <w:pStyle w:val="Tablecell"/>
              <w:jc w:val="both"/>
              <w:rPr>
                <w:rFonts w:asciiTheme="minorHAnsi" w:hAnsiTheme="minorHAnsi"/>
              </w:rPr>
            </w:pPr>
            <w:r w:rsidRPr="00257529">
              <w:rPr>
                <w:rFonts w:asciiTheme="minorHAnsi" w:hAnsiTheme="minorHAnsi"/>
              </w:rPr>
              <w:t>7611/332-02</w:t>
            </w:r>
          </w:p>
        </w:tc>
        <w:tc>
          <w:tcPr>
            <w:tcW w:w="5656" w:type="dxa"/>
            <w:tcBorders>
              <w:top w:val="single" w:sz="2" w:space="0" w:color="000000"/>
              <w:left w:val="single" w:sz="2" w:space="0" w:color="000000"/>
              <w:bottom w:val="single" w:sz="2" w:space="0" w:color="000000"/>
              <w:right w:val="single" w:sz="2" w:space="0" w:color="000000"/>
            </w:tcBorders>
          </w:tcPr>
          <w:p w14:paraId="0222931F" w14:textId="77777777" w:rsidR="00DF3CA6" w:rsidRPr="00257529" w:rsidRDefault="005E554A" w:rsidP="000E0751">
            <w:pPr>
              <w:pStyle w:val="Tablecell"/>
              <w:jc w:val="both"/>
              <w:rPr>
                <w:rFonts w:asciiTheme="minorHAnsi" w:hAnsiTheme="minorHAnsi"/>
              </w:rPr>
            </w:pPr>
            <w:r w:rsidRPr="00257529">
              <w:rPr>
                <w:rFonts w:asciiTheme="minorHAnsi" w:hAnsiTheme="minorHAnsi"/>
              </w:rPr>
              <w:t>Patro de Lobbes</w:t>
            </w:r>
          </w:p>
          <w:p w14:paraId="0372C42A"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 Les Petites Canailles »</w:t>
            </w:r>
          </w:p>
          <w:p w14:paraId="64DC1FB4" w14:textId="77777777" w:rsidR="00DF3CA6" w:rsidRPr="00257529" w:rsidRDefault="005E554A" w:rsidP="000E0751">
            <w:pPr>
              <w:pStyle w:val="Tablecell"/>
              <w:jc w:val="both"/>
              <w:rPr>
                <w:rFonts w:asciiTheme="minorHAnsi" w:hAnsiTheme="minorHAnsi"/>
              </w:rPr>
            </w:pPr>
            <w:r w:rsidRPr="00257529">
              <w:rPr>
                <w:rFonts w:asciiTheme="minorHAnsi" w:hAnsiTheme="minorHAnsi"/>
              </w:rPr>
              <w:t>Jeunesse de Sars-la-Buissière</w:t>
            </w:r>
          </w:p>
          <w:p w14:paraId="6BB91FCF" w14:textId="77777777" w:rsidR="00DF3CA6" w:rsidRPr="00257529" w:rsidRDefault="005E554A" w:rsidP="000E0751">
            <w:pPr>
              <w:pStyle w:val="Tablecell"/>
              <w:jc w:val="both"/>
              <w:rPr>
                <w:rFonts w:asciiTheme="minorHAnsi" w:hAnsiTheme="minorHAnsi"/>
              </w:rPr>
            </w:pPr>
            <w:r w:rsidRPr="00257529">
              <w:rPr>
                <w:rFonts w:asciiTheme="minorHAnsi" w:hAnsiTheme="minorHAnsi"/>
              </w:rPr>
              <w:t>Jeunesse de Mont-Sainte-Geneviève</w:t>
            </w:r>
          </w:p>
          <w:p w14:paraId="38063A8A" w14:textId="77777777" w:rsidR="00DF3CA6" w:rsidRPr="00257529" w:rsidRDefault="005E554A" w:rsidP="000E0751">
            <w:pPr>
              <w:pStyle w:val="Tablecell"/>
              <w:jc w:val="both"/>
              <w:rPr>
                <w:rFonts w:asciiTheme="minorHAnsi" w:hAnsiTheme="minorHAnsi"/>
              </w:rPr>
            </w:pPr>
            <w:r w:rsidRPr="00257529">
              <w:rPr>
                <w:rFonts w:asciiTheme="minorHAnsi" w:hAnsiTheme="minorHAnsi"/>
              </w:rPr>
              <w:t>Jeunesse de Bienne-lez-</w:t>
            </w:r>
            <w:proofErr w:type="spellStart"/>
            <w:r w:rsidRPr="00257529">
              <w:rPr>
                <w:rFonts w:asciiTheme="minorHAnsi" w:hAnsiTheme="minorHAnsi"/>
              </w:rPr>
              <w:t>Happart</w:t>
            </w:r>
            <w:proofErr w:type="spellEnd"/>
          </w:p>
          <w:p w14:paraId="6200A12A"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w:t>
            </w:r>
          </w:p>
          <w:p w14:paraId="4D33AAB7"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w:t>
            </w:r>
          </w:p>
        </w:tc>
        <w:tc>
          <w:tcPr>
            <w:tcW w:w="1040" w:type="dxa"/>
            <w:tcBorders>
              <w:top w:val="single" w:sz="2" w:space="0" w:color="000000"/>
              <w:left w:val="single" w:sz="2" w:space="0" w:color="000000"/>
              <w:bottom w:val="single" w:sz="2" w:space="0" w:color="000000"/>
              <w:right w:val="single" w:sz="2" w:space="0" w:color="000000"/>
            </w:tcBorders>
          </w:tcPr>
          <w:p w14:paraId="5228FBE1" w14:textId="77777777" w:rsidR="00DF3CA6" w:rsidRPr="00257529" w:rsidRDefault="005E554A" w:rsidP="000E0751">
            <w:pPr>
              <w:pStyle w:val="VbW14pod"/>
              <w:jc w:val="both"/>
              <w:rPr>
                <w:rFonts w:asciiTheme="minorHAnsi" w:hAnsiTheme="minorHAnsi"/>
              </w:rPr>
            </w:pPr>
            <w:r w:rsidRPr="00257529">
              <w:rPr>
                <w:rFonts w:asciiTheme="minorHAnsi" w:hAnsiTheme="minorHAnsi"/>
              </w:rPr>
              <w:t>125,00</w:t>
            </w:r>
          </w:p>
          <w:p w14:paraId="0953D8EF" w14:textId="77777777" w:rsidR="00DF3CA6" w:rsidRPr="00257529" w:rsidRDefault="005E554A" w:rsidP="000E0751">
            <w:pPr>
              <w:pStyle w:val="VbW14pod"/>
              <w:jc w:val="both"/>
              <w:rPr>
                <w:rFonts w:asciiTheme="minorHAnsi" w:hAnsiTheme="minorHAnsi"/>
              </w:rPr>
            </w:pPr>
            <w:r w:rsidRPr="00257529">
              <w:rPr>
                <w:rFonts w:asciiTheme="minorHAnsi" w:hAnsiTheme="minorHAnsi"/>
              </w:rPr>
              <w:t>125,00</w:t>
            </w:r>
          </w:p>
          <w:p w14:paraId="70B5F567" w14:textId="77777777" w:rsidR="00DF3CA6" w:rsidRPr="00257529" w:rsidRDefault="005E554A" w:rsidP="000E0751">
            <w:pPr>
              <w:pStyle w:val="VbW14pod"/>
              <w:jc w:val="both"/>
              <w:rPr>
                <w:rFonts w:asciiTheme="minorHAnsi" w:hAnsiTheme="minorHAnsi"/>
              </w:rPr>
            </w:pPr>
            <w:r w:rsidRPr="00257529">
              <w:rPr>
                <w:rFonts w:asciiTheme="minorHAnsi" w:hAnsiTheme="minorHAnsi"/>
              </w:rPr>
              <w:t>125,00</w:t>
            </w:r>
          </w:p>
          <w:p w14:paraId="0F94738C" w14:textId="77777777" w:rsidR="00DF3CA6" w:rsidRPr="00257529" w:rsidRDefault="005E554A" w:rsidP="000E0751">
            <w:pPr>
              <w:pStyle w:val="VbW14pod"/>
              <w:jc w:val="both"/>
              <w:rPr>
                <w:rFonts w:asciiTheme="minorHAnsi" w:hAnsiTheme="minorHAnsi"/>
              </w:rPr>
            </w:pPr>
            <w:r w:rsidRPr="00257529">
              <w:rPr>
                <w:rFonts w:asciiTheme="minorHAnsi" w:hAnsiTheme="minorHAnsi"/>
              </w:rPr>
              <w:t>125,00</w:t>
            </w:r>
          </w:p>
          <w:p w14:paraId="4D21708A" w14:textId="77777777" w:rsidR="00DF3CA6" w:rsidRPr="00257529" w:rsidRDefault="005E554A" w:rsidP="000E0751">
            <w:pPr>
              <w:pStyle w:val="VbW14pod"/>
              <w:jc w:val="both"/>
              <w:rPr>
                <w:rFonts w:asciiTheme="minorHAnsi" w:hAnsiTheme="minorHAnsi"/>
              </w:rPr>
            </w:pPr>
            <w:r w:rsidRPr="00257529">
              <w:rPr>
                <w:rStyle w:val="VbW15pod"/>
                <w:rFonts w:asciiTheme="minorHAnsi" w:hAnsiTheme="minorHAnsi"/>
              </w:rPr>
              <w:t>125,00</w:t>
            </w:r>
          </w:p>
          <w:p w14:paraId="16E73E32" w14:textId="77777777" w:rsidR="00DF3CA6" w:rsidRPr="00257529" w:rsidRDefault="005E554A" w:rsidP="000E0751">
            <w:pPr>
              <w:pStyle w:val="VbW14pod"/>
              <w:jc w:val="both"/>
              <w:rPr>
                <w:rFonts w:asciiTheme="minorHAnsi" w:hAnsiTheme="minorHAnsi"/>
              </w:rPr>
            </w:pPr>
            <w:r w:rsidRPr="00257529">
              <w:rPr>
                <w:rStyle w:val="VbW9pod"/>
                <w:rFonts w:asciiTheme="minorHAnsi" w:hAnsiTheme="minorHAnsi"/>
              </w:rPr>
              <w:t>625,00</w:t>
            </w:r>
          </w:p>
          <w:p w14:paraId="4049B265" w14:textId="77777777" w:rsidR="00DF3CA6" w:rsidRPr="00257529" w:rsidRDefault="005E554A" w:rsidP="000E0751">
            <w:pPr>
              <w:pStyle w:val="VbW14pod"/>
              <w:jc w:val="both"/>
              <w:rPr>
                <w:rFonts w:asciiTheme="minorHAnsi" w:hAnsiTheme="minorHAnsi"/>
              </w:rPr>
            </w:pPr>
            <w:r w:rsidRPr="00257529">
              <w:rPr>
                <w:rFonts w:asciiTheme="minorHAnsi" w:hAnsiTheme="minorHAnsi"/>
              </w:rPr>
              <w:t> </w:t>
            </w:r>
          </w:p>
        </w:tc>
      </w:tr>
      <w:tr w:rsidR="00DF3CA6" w:rsidRPr="00257529" w14:paraId="6F5E913D" w14:textId="77777777">
        <w:trPr>
          <w:jc w:val="center"/>
        </w:trPr>
        <w:tc>
          <w:tcPr>
            <w:tcW w:w="2375" w:type="dxa"/>
            <w:tcBorders>
              <w:top w:val="single" w:sz="2" w:space="0" w:color="000000"/>
              <w:left w:val="single" w:sz="2" w:space="0" w:color="000000"/>
              <w:bottom w:val="single" w:sz="2" w:space="0" w:color="000000"/>
              <w:right w:val="single" w:sz="2" w:space="0" w:color="000000"/>
            </w:tcBorders>
          </w:tcPr>
          <w:p w14:paraId="4C64DC4B" w14:textId="77777777" w:rsidR="00DF3CA6" w:rsidRPr="00257529" w:rsidRDefault="005E554A" w:rsidP="000E0751">
            <w:pPr>
              <w:pStyle w:val="Tablecell"/>
              <w:jc w:val="both"/>
              <w:rPr>
                <w:rFonts w:asciiTheme="minorHAnsi" w:hAnsiTheme="minorHAnsi"/>
              </w:rPr>
            </w:pPr>
            <w:r w:rsidRPr="00257529">
              <w:rPr>
                <w:rFonts w:asciiTheme="minorHAnsi" w:hAnsiTheme="minorHAnsi"/>
              </w:rPr>
              <w:t>7621/332-02</w:t>
            </w:r>
          </w:p>
        </w:tc>
        <w:tc>
          <w:tcPr>
            <w:tcW w:w="5656" w:type="dxa"/>
            <w:tcBorders>
              <w:top w:val="single" w:sz="2" w:space="0" w:color="000000"/>
              <w:left w:val="single" w:sz="2" w:space="0" w:color="000000"/>
              <w:bottom w:val="single" w:sz="2" w:space="0" w:color="000000"/>
              <w:right w:val="single" w:sz="2" w:space="0" w:color="000000"/>
            </w:tcBorders>
          </w:tcPr>
          <w:p w14:paraId="5464039C" w14:textId="77777777" w:rsidR="00DF3CA6" w:rsidRPr="00257529" w:rsidRDefault="005E554A" w:rsidP="000E0751">
            <w:pPr>
              <w:pStyle w:val="Tablecell"/>
              <w:jc w:val="both"/>
              <w:rPr>
                <w:rFonts w:asciiTheme="minorHAnsi" w:hAnsiTheme="minorHAnsi"/>
              </w:rPr>
            </w:pPr>
            <w:r w:rsidRPr="00257529">
              <w:rPr>
                <w:rFonts w:asciiTheme="minorHAnsi" w:hAnsiTheme="minorHAnsi"/>
              </w:rPr>
              <w:t>Les Amis de la Collégiale Saint-</w:t>
            </w:r>
            <w:proofErr w:type="spellStart"/>
            <w:r w:rsidRPr="00257529">
              <w:rPr>
                <w:rFonts w:asciiTheme="minorHAnsi" w:hAnsiTheme="minorHAnsi"/>
              </w:rPr>
              <w:t>Ursmer</w:t>
            </w:r>
            <w:proofErr w:type="spellEnd"/>
            <w:r w:rsidRPr="00257529">
              <w:rPr>
                <w:rFonts w:asciiTheme="minorHAnsi" w:hAnsiTheme="minorHAnsi"/>
              </w:rPr>
              <w:t xml:space="preserve"> ASBL</w:t>
            </w:r>
          </w:p>
        </w:tc>
        <w:tc>
          <w:tcPr>
            <w:tcW w:w="1040" w:type="dxa"/>
            <w:tcBorders>
              <w:top w:val="single" w:sz="2" w:space="0" w:color="000000"/>
              <w:left w:val="single" w:sz="2" w:space="0" w:color="000000"/>
              <w:bottom w:val="single" w:sz="2" w:space="0" w:color="000000"/>
              <w:right w:val="single" w:sz="2" w:space="0" w:color="000000"/>
            </w:tcBorders>
          </w:tcPr>
          <w:p w14:paraId="1BEB53C3" w14:textId="77777777" w:rsidR="00DF3CA6" w:rsidRPr="00257529" w:rsidRDefault="005E554A" w:rsidP="000E0751">
            <w:pPr>
              <w:pStyle w:val="VbW14pod"/>
              <w:jc w:val="both"/>
              <w:rPr>
                <w:rFonts w:asciiTheme="minorHAnsi" w:hAnsiTheme="minorHAnsi"/>
              </w:rPr>
            </w:pPr>
            <w:r w:rsidRPr="00257529">
              <w:rPr>
                <w:rStyle w:val="VbW15pod"/>
                <w:rFonts w:asciiTheme="minorHAnsi" w:hAnsiTheme="minorHAnsi"/>
              </w:rPr>
              <w:t>475,00</w:t>
            </w:r>
          </w:p>
          <w:p w14:paraId="2DF91C62" w14:textId="77777777" w:rsidR="00DF3CA6" w:rsidRPr="00257529" w:rsidRDefault="005E554A" w:rsidP="000E0751">
            <w:pPr>
              <w:pStyle w:val="VbW14pod"/>
              <w:jc w:val="both"/>
              <w:rPr>
                <w:rFonts w:asciiTheme="minorHAnsi" w:hAnsiTheme="minorHAnsi"/>
              </w:rPr>
            </w:pPr>
            <w:r w:rsidRPr="00257529">
              <w:rPr>
                <w:rStyle w:val="VbW9pod"/>
                <w:rFonts w:asciiTheme="minorHAnsi" w:hAnsiTheme="minorHAnsi"/>
              </w:rPr>
              <w:t>475,00</w:t>
            </w:r>
          </w:p>
          <w:p w14:paraId="48C2AC73" w14:textId="77777777" w:rsidR="00DF3CA6" w:rsidRPr="00257529" w:rsidRDefault="005E554A" w:rsidP="000E0751">
            <w:pPr>
              <w:pStyle w:val="VbW14pod"/>
              <w:jc w:val="both"/>
              <w:rPr>
                <w:rFonts w:asciiTheme="minorHAnsi" w:hAnsiTheme="minorHAnsi"/>
              </w:rPr>
            </w:pPr>
            <w:r w:rsidRPr="00257529">
              <w:rPr>
                <w:rFonts w:asciiTheme="minorHAnsi" w:hAnsiTheme="minorHAnsi"/>
              </w:rPr>
              <w:t> </w:t>
            </w:r>
          </w:p>
        </w:tc>
      </w:tr>
      <w:tr w:rsidR="00DF3CA6" w:rsidRPr="00257529" w14:paraId="79F0B517" w14:textId="77777777">
        <w:trPr>
          <w:jc w:val="center"/>
        </w:trPr>
        <w:tc>
          <w:tcPr>
            <w:tcW w:w="2375" w:type="dxa"/>
            <w:tcBorders>
              <w:top w:val="single" w:sz="2" w:space="0" w:color="000000"/>
              <w:left w:val="single" w:sz="2" w:space="0" w:color="000000"/>
              <w:bottom w:val="single" w:sz="2" w:space="0" w:color="000000"/>
              <w:right w:val="single" w:sz="2" w:space="0" w:color="000000"/>
            </w:tcBorders>
          </w:tcPr>
          <w:p w14:paraId="19F6CCB8" w14:textId="77777777" w:rsidR="00DF3CA6" w:rsidRPr="00257529" w:rsidRDefault="005E554A" w:rsidP="000E0751">
            <w:pPr>
              <w:pStyle w:val="Tablecell"/>
              <w:jc w:val="both"/>
              <w:rPr>
                <w:rFonts w:asciiTheme="minorHAnsi" w:hAnsiTheme="minorHAnsi"/>
              </w:rPr>
            </w:pPr>
            <w:r w:rsidRPr="00257529">
              <w:rPr>
                <w:rFonts w:asciiTheme="minorHAnsi" w:hAnsiTheme="minorHAnsi"/>
              </w:rPr>
              <w:t>7622/332-02</w:t>
            </w:r>
          </w:p>
          <w:p w14:paraId="2C18768D"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w:t>
            </w:r>
          </w:p>
          <w:p w14:paraId="4188D28B"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w:t>
            </w:r>
          </w:p>
          <w:p w14:paraId="3901F7BD"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w:t>
            </w:r>
          </w:p>
          <w:p w14:paraId="1B89CDF4"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w:t>
            </w:r>
          </w:p>
          <w:p w14:paraId="10AEB746"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w:t>
            </w:r>
          </w:p>
          <w:p w14:paraId="19B9C3A9"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w:t>
            </w:r>
          </w:p>
          <w:p w14:paraId="0693EBF6"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w:t>
            </w:r>
          </w:p>
        </w:tc>
        <w:tc>
          <w:tcPr>
            <w:tcW w:w="5656" w:type="dxa"/>
            <w:tcBorders>
              <w:top w:val="single" w:sz="2" w:space="0" w:color="000000"/>
              <w:left w:val="single" w:sz="2" w:space="0" w:color="000000"/>
              <w:bottom w:val="single" w:sz="2" w:space="0" w:color="000000"/>
              <w:right w:val="single" w:sz="2" w:space="0" w:color="000000"/>
            </w:tcBorders>
          </w:tcPr>
          <w:p w14:paraId="73CFED5E" w14:textId="77777777" w:rsidR="00DF3CA6" w:rsidRPr="00257529" w:rsidRDefault="005E554A" w:rsidP="000E0751">
            <w:pPr>
              <w:pStyle w:val="Tablecell"/>
              <w:jc w:val="both"/>
              <w:rPr>
                <w:rFonts w:asciiTheme="minorHAnsi" w:hAnsiTheme="minorHAnsi"/>
              </w:rPr>
            </w:pPr>
            <w:r w:rsidRPr="00257529">
              <w:rPr>
                <w:rFonts w:asciiTheme="minorHAnsi" w:hAnsiTheme="minorHAnsi"/>
              </w:rPr>
              <w:t>C.R.A.L.</w:t>
            </w:r>
          </w:p>
          <w:p w14:paraId="0AD22769" w14:textId="77777777" w:rsidR="00DF3CA6" w:rsidRPr="00257529" w:rsidRDefault="005E554A" w:rsidP="000E0751">
            <w:pPr>
              <w:pStyle w:val="Tablecell"/>
              <w:jc w:val="both"/>
              <w:rPr>
                <w:rFonts w:asciiTheme="minorHAnsi" w:hAnsiTheme="minorHAnsi"/>
              </w:rPr>
            </w:pPr>
            <w:r w:rsidRPr="00257529">
              <w:rPr>
                <w:rFonts w:asciiTheme="minorHAnsi" w:hAnsiTheme="minorHAnsi"/>
              </w:rPr>
              <w:t>Cercle des Naturalistes –section Haute Sambre</w:t>
            </w:r>
          </w:p>
          <w:p w14:paraId="3B3EAF27" w14:textId="77777777" w:rsidR="00DF3CA6" w:rsidRPr="00257529" w:rsidRDefault="005E554A" w:rsidP="000E0751">
            <w:pPr>
              <w:pStyle w:val="Tablecell"/>
              <w:jc w:val="both"/>
              <w:rPr>
                <w:rFonts w:asciiTheme="minorHAnsi" w:hAnsiTheme="minorHAnsi"/>
              </w:rPr>
            </w:pPr>
            <w:r w:rsidRPr="00257529">
              <w:rPr>
                <w:rFonts w:asciiTheme="minorHAnsi" w:hAnsiTheme="minorHAnsi"/>
              </w:rPr>
              <w:t>Cercle dramatique La Renaissance</w:t>
            </w:r>
          </w:p>
          <w:p w14:paraId="6ED233FF" w14:textId="77777777" w:rsidR="00DF3CA6" w:rsidRPr="00257529" w:rsidRDefault="005E554A" w:rsidP="000E0751">
            <w:pPr>
              <w:pStyle w:val="Tablecell"/>
              <w:jc w:val="both"/>
              <w:rPr>
                <w:rFonts w:asciiTheme="minorHAnsi" w:hAnsiTheme="minorHAnsi"/>
              </w:rPr>
            </w:pPr>
            <w:r w:rsidRPr="00257529">
              <w:rPr>
                <w:rFonts w:asciiTheme="minorHAnsi" w:hAnsiTheme="minorHAnsi"/>
              </w:rPr>
              <w:t>Théâtre « Les Camarades da Raymond »</w:t>
            </w:r>
          </w:p>
          <w:p w14:paraId="1121ACC2" w14:textId="77777777" w:rsidR="00DF3CA6" w:rsidRPr="00257529" w:rsidRDefault="005E554A" w:rsidP="000E0751">
            <w:pPr>
              <w:pStyle w:val="Tablecell"/>
              <w:jc w:val="both"/>
              <w:rPr>
                <w:rFonts w:asciiTheme="minorHAnsi" w:hAnsiTheme="minorHAnsi"/>
              </w:rPr>
            </w:pPr>
            <w:r w:rsidRPr="00257529">
              <w:rPr>
                <w:rFonts w:asciiTheme="minorHAnsi" w:hAnsiTheme="minorHAnsi"/>
              </w:rPr>
              <w:t>Archers de Ste Apolline</w:t>
            </w:r>
          </w:p>
          <w:p w14:paraId="53ED5056" w14:textId="77777777" w:rsidR="00DF3CA6" w:rsidRPr="00257529" w:rsidRDefault="005E554A" w:rsidP="000E0751">
            <w:pPr>
              <w:pStyle w:val="Tablecell"/>
              <w:jc w:val="both"/>
              <w:rPr>
                <w:rFonts w:asciiTheme="minorHAnsi" w:hAnsiTheme="minorHAnsi"/>
              </w:rPr>
            </w:pPr>
            <w:r w:rsidRPr="00257529">
              <w:rPr>
                <w:rFonts w:asciiTheme="minorHAnsi" w:hAnsiTheme="minorHAnsi"/>
              </w:rPr>
              <w:t>Haute-Sambre en transition</w:t>
            </w:r>
          </w:p>
          <w:p w14:paraId="522FE67B"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w:t>
            </w:r>
          </w:p>
        </w:tc>
        <w:tc>
          <w:tcPr>
            <w:tcW w:w="1040" w:type="dxa"/>
            <w:tcBorders>
              <w:top w:val="single" w:sz="2" w:space="0" w:color="000000"/>
              <w:left w:val="single" w:sz="2" w:space="0" w:color="000000"/>
              <w:bottom w:val="single" w:sz="2" w:space="0" w:color="000000"/>
              <w:right w:val="single" w:sz="2" w:space="0" w:color="000000"/>
            </w:tcBorders>
          </w:tcPr>
          <w:p w14:paraId="12A9E476" w14:textId="77777777" w:rsidR="00DF3CA6" w:rsidRPr="00257529" w:rsidRDefault="005E554A" w:rsidP="000E0751">
            <w:pPr>
              <w:pStyle w:val="VbW14pod"/>
              <w:jc w:val="both"/>
              <w:rPr>
                <w:rFonts w:asciiTheme="minorHAnsi" w:hAnsiTheme="minorHAnsi"/>
              </w:rPr>
            </w:pPr>
            <w:r w:rsidRPr="00257529">
              <w:rPr>
                <w:rFonts w:asciiTheme="minorHAnsi" w:hAnsiTheme="minorHAnsi"/>
              </w:rPr>
              <w:t>500,00</w:t>
            </w:r>
          </w:p>
          <w:p w14:paraId="1AAE4C4D" w14:textId="77777777" w:rsidR="00DF3CA6" w:rsidRPr="00257529" w:rsidRDefault="005E554A" w:rsidP="000E0751">
            <w:pPr>
              <w:pStyle w:val="VbW14pod"/>
              <w:jc w:val="both"/>
              <w:rPr>
                <w:rFonts w:asciiTheme="minorHAnsi" w:hAnsiTheme="minorHAnsi"/>
              </w:rPr>
            </w:pPr>
            <w:r w:rsidRPr="00257529">
              <w:rPr>
                <w:rFonts w:asciiTheme="minorHAnsi" w:hAnsiTheme="minorHAnsi"/>
              </w:rPr>
              <w:t>500,00</w:t>
            </w:r>
          </w:p>
          <w:p w14:paraId="2BB1D9C0" w14:textId="77777777" w:rsidR="00DF3CA6" w:rsidRPr="00257529" w:rsidRDefault="005E554A" w:rsidP="000E0751">
            <w:pPr>
              <w:pStyle w:val="VbW14pod"/>
              <w:jc w:val="both"/>
              <w:rPr>
                <w:rFonts w:asciiTheme="minorHAnsi" w:hAnsiTheme="minorHAnsi"/>
              </w:rPr>
            </w:pPr>
            <w:r w:rsidRPr="00257529">
              <w:rPr>
                <w:rFonts w:asciiTheme="minorHAnsi" w:hAnsiTheme="minorHAnsi"/>
              </w:rPr>
              <w:t>125,00</w:t>
            </w:r>
          </w:p>
          <w:p w14:paraId="60FB61EE" w14:textId="77777777" w:rsidR="00DF3CA6" w:rsidRPr="00257529" w:rsidRDefault="005E554A" w:rsidP="000E0751">
            <w:pPr>
              <w:pStyle w:val="VbW14pod"/>
              <w:jc w:val="both"/>
              <w:rPr>
                <w:rFonts w:asciiTheme="minorHAnsi" w:hAnsiTheme="minorHAnsi"/>
              </w:rPr>
            </w:pPr>
            <w:r w:rsidRPr="00257529">
              <w:rPr>
                <w:rFonts w:asciiTheme="minorHAnsi" w:hAnsiTheme="minorHAnsi"/>
              </w:rPr>
              <w:t>125,00</w:t>
            </w:r>
          </w:p>
          <w:p w14:paraId="26E8D6BB" w14:textId="77777777" w:rsidR="00DF3CA6" w:rsidRPr="00257529" w:rsidRDefault="005E554A" w:rsidP="000E0751">
            <w:pPr>
              <w:pStyle w:val="VbW14pod"/>
              <w:jc w:val="both"/>
              <w:rPr>
                <w:rFonts w:asciiTheme="minorHAnsi" w:hAnsiTheme="minorHAnsi"/>
              </w:rPr>
            </w:pPr>
            <w:r w:rsidRPr="00257529">
              <w:rPr>
                <w:rFonts w:asciiTheme="minorHAnsi" w:hAnsiTheme="minorHAnsi"/>
              </w:rPr>
              <w:t>125,00</w:t>
            </w:r>
          </w:p>
          <w:p w14:paraId="4D8293A8" w14:textId="77777777" w:rsidR="00DF3CA6" w:rsidRPr="00257529" w:rsidRDefault="005E554A" w:rsidP="000E0751">
            <w:pPr>
              <w:pStyle w:val="VbW14pod"/>
              <w:jc w:val="both"/>
              <w:rPr>
                <w:rFonts w:asciiTheme="minorHAnsi" w:hAnsiTheme="minorHAnsi"/>
              </w:rPr>
            </w:pPr>
            <w:r w:rsidRPr="00257529">
              <w:rPr>
                <w:rStyle w:val="VbW15pod"/>
                <w:rFonts w:asciiTheme="minorHAnsi" w:hAnsiTheme="minorHAnsi"/>
              </w:rPr>
              <w:t>250,00</w:t>
            </w:r>
          </w:p>
          <w:p w14:paraId="25677810" w14:textId="77777777" w:rsidR="00DF3CA6" w:rsidRPr="00257529" w:rsidRDefault="005E554A" w:rsidP="000E0751">
            <w:pPr>
              <w:pStyle w:val="VbW14pod"/>
              <w:jc w:val="both"/>
              <w:rPr>
                <w:rFonts w:asciiTheme="minorHAnsi" w:hAnsiTheme="minorHAnsi"/>
              </w:rPr>
            </w:pPr>
            <w:r w:rsidRPr="00257529">
              <w:rPr>
                <w:rStyle w:val="VbW9pod"/>
                <w:rFonts w:asciiTheme="minorHAnsi" w:hAnsiTheme="minorHAnsi"/>
              </w:rPr>
              <w:t>1.625,00</w:t>
            </w:r>
          </w:p>
          <w:p w14:paraId="0D75C419" w14:textId="77777777" w:rsidR="00DF3CA6" w:rsidRPr="00257529" w:rsidRDefault="005E554A" w:rsidP="000E0751">
            <w:pPr>
              <w:pStyle w:val="VbW14pod"/>
              <w:jc w:val="both"/>
              <w:rPr>
                <w:rFonts w:asciiTheme="minorHAnsi" w:hAnsiTheme="minorHAnsi"/>
              </w:rPr>
            </w:pPr>
            <w:r w:rsidRPr="00257529">
              <w:rPr>
                <w:rFonts w:asciiTheme="minorHAnsi" w:hAnsiTheme="minorHAnsi"/>
              </w:rPr>
              <w:t> </w:t>
            </w:r>
          </w:p>
        </w:tc>
      </w:tr>
      <w:tr w:rsidR="00DF3CA6" w:rsidRPr="00257529" w14:paraId="6152AC9B" w14:textId="77777777">
        <w:trPr>
          <w:jc w:val="center"/>
        </w:trPr>
        <w:tc>
          <w:tcPr>
            <w:tcW w:w="2375" w:type="dxa"/>
            <w:tcBorders>
              <w:top w:val="single" w:sz="2" w:space="0" w:color="000000"/>
              <w:left w:val="single" w:sz="2" w:space="0" w:color="000000"/>
              <w:bottom w:val="single" w:sz="2" w:space="0" w:color="000000"/>
              <w:right w:val="single" w:sz="2" w:space="0" w:color="000000"/>
            </w:tcBorders>
          </w:tcPr>
          <w:p w14:paraId="22603489" w14:textId="77777777" w:rsidR="00DF3CA6" w:rsidRPr="00257529" w:rsidRDefault="005E554A" w:rsidP="000E0751">
            <w:pPr>
              <w:pStyle w:val="Tablecell"/>
              <w:jc w:val="both"/>
              <w:rPr>
                <w:rFonts w:asciiTheme="minorHAnsi" w:hAnsiTheme="minorHAnsi"/>
              </w:rPr>
            </w:pPr>
            <w:r w:rsidRPr="00257529">
              <w:rPr>
                <w:rFonts w:asciiTheme="minorHAnsi" w:hAnsiTheme="minorHAnsi"/>
              </w:rPr>
              <w:t>7631/332-02</w:t>
            </w:r>
          </w:p>
          <w:p w14:paraId="5FCC24F0"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w:t>
            </w:r>
          </w:p>
          <w:p w14:paraId="35B1FBBB"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w:t>
            </w:r>
          </w:p>
          <w:p w14:paraId="08130808"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w:t>
            </w:r>
          </w:p>
          <w:p w14:paraId="5D27DF3D"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w:t>
            </w:r>
          </w:p>
          <w:p w14:paraId="5DAC1A2C"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w:t>
            </w:r>
          </w:p>
          <w:p w14:paraId="2E750338"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w:t>
            </w:r>
          </w:p>
          <w:p w14:paraId="5A095123"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w:t>
            </w:r>
          </w:p>
        </w:tc>
        <w:tc>
          <w:tcPr>
            <w:tcW w:w="5656" w:type="dxa"/>
            <w:tcBorders>
              <w:top w:val="single" w:sz="2" w:space="0" w:color="000000"/>
              <w:left w:val="single" w:sz="2" w:space="0" w:color="000000"/>
              <w:bottom w:val="single" w:sz="2" w:space="0" w:color="000000"/>
              <w:right w:val="single" w:sz="2" w:space="0" w:color="000000"/>
            </w:tcBorders>
          </w:tcPr>
          <w:p w14:paraId="327A84BB" w14:textId="77777777" w:rsidR="00DF3CA6" w:rsidRPr="00257529" w:rsidRDefault="005E554A" w:rsidP="000E0751">
            <w:pPr>
              <w:pStyle w:val="Tablecell"/>
              <w:jc w:val="both"/>
              <w:rPr>
                <w:rFonts w:asciiTheme="minorHAnsi" w:hAnsiTheme="minorHAnsi"/>
              </w:rPr>
            </w:pPr>
            <w:r w:rsidRPr="00257529">
              <w:rPr>
                <w:rFonts w:asciiTheme="minorHAnsi" w:hAnsiTheme="minorHAnsi"/>
              </w:rPr>
              <w:t>Soc. folklorique Les Clowns</w:t>
            </w:r>
          </w:p>
          <w:p w14:paraId="2142CBAF"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xml:space="preserve">Soc. folklorique Les </w:t>
            </w:r>
            <w:proofErr w:type="spellStart"/>
            <w:r w:rsidRPr="00257529">
              <w:rPr>
                <w:rFonts w:asciiTheme="minorHAnsi" w:hAnsiTheme="minorHAnsi"/>
              </w:rPr>
              <w:t>Nonancourts</w:t>
            </w:r>
            <w:proofErr w:type="spellEnd"/>
          </w:p>
          <w:p w14:paraId="1A8CB292" w14:textId="77777777" w:rsidR="00DF3CA6" w:rsidRPr="00257529" w:rsidRDefault="005E554A" w:rsidP="000E0751">
            <w:pPr>
              <w:pStyle w:val="Tablecell"/>
              <w:jc w:val="both"/>
              <w:rPr>
                <w:rFonts w:asciiTheme="minorHAnsi" w:hAnsiTheme="minorHAnsi"/>
              </w:rPr>
            </w:pPr>
            <w:r w:rsidRPr="00257529">
              <w:rPr>
                <w:rFonts w:asciiTheme="minorHAnsi" w:hAnsiTheme="minorHAnsi"/>
              </w:rPr>
              <w:t>Soc. folklorique Les Sorcières</w:t>
            </w:r>
          </w:p>
          <w:p w14:paraId="22AB5525" w14:textId="77777777" w:rsidR="00DF3CA6" w:rsidRPr="00257529" w:rsidRDefault="005E554A" w:rsidP="000E0751">
            <w:pPr>
              <w:pStyle w:val="Tablecell"/>
              <w:jc w:val="both"/>
              <w:rPr>
                <w:rFonts w:asciiTheme="minorHAnsi" w:hAnsiTheme="minorHAnsi"/>
              </w:rPr>
            </w:pPr>
            <w:r w:rsidRPr="00257529">
              <w:rPr>
                <w:rFonts w:asciiTheme="minorHAnsi" w:hAnsiTheme="minorHAnsi"/>
              </w:rPr>
              <w:t>Soc. folklorique Les Infatigables (SLB)</w:t>
            </w:r>
          </w:p>
          <w:p w14:paraId="21EE3892" w14:textId="77777777" w:rsidR="00DF3CA6" w:rsidRPr="00257529" w:rsidRDefault="005E554A" w:rsidP="000E0751">
            <w:pPr>
              <w:pStyle w:val="Tablecell"/>
              <w:jc w:val="both"/>
              <w:rPr>
                <w:rFonts w:asciiTheme="minorHAnsi" w:hAnsiTheme="minorHAnsi"/>
              </w:rPr>
            </w:pPr>
            <w:r w:rsidRPr="00257529">
              <w:rPr>
                <w:rFonts w:asciiTheme="minorHAnsi" w:hAnsiTheme="minorHAnsi"/>
              </w:rPr>
              <w:t>Soc. folklorique Les Intrépides (MSG)</w:t>
            </w:r>
          </w:p>
          <w:p w14:paraId="4AFD017F" w14:textId="77777777" w:rsidR="00DF3CA6" w:rsidRPr="00257529" w:rsidRDefault="005E554A" w:rsidP="000E0751">
            <w:pPr>
              <w:pStyle w:val="Tablecell"/>
              <w:jc w:val="both"/>
              <w:rPr>
                <w:rFonts w:asciiTheme="minorHAnsi" w:hAnsiTheme="minorHAnsi"/>
              </w:rPr>
            </w:pPr>
            <w:r w:rsidRPr="00257529">
              <w:rPr>
                <w:rFonts w:asciiTheme="minorHAnsi" w:hAnsiTheme="minorHAnsi"/>
              </w:rPr>
              <w:t>Soc. folklorique Les Gais Lurons et les Lurettes (BLH)</w:t>
            </w:r>
          </w:p>
          <w:p w14:paraId="672F3169"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xml:space="preserve">Soc. folklorique </w:t>
            </w:r>
            <w:proofErr w:type="spellStart"/>
            <w:r w:rsidRPr="00257529">
              <w:rPr>
                <w:rFonts w:asciiTheme="minorHAnsi" w:hAnsiTheme="minorHAnsi"/>
              </w:rPr>
              <w:t>Lob’Prechauns</w:t>
            </w:r>
            <w:proofErr w:type="spellEnd"/>
          </w:p>
          <w:p w14:paraId="188785E7" w14:textId="77777777" w:rsidR="00DF3CA6" w:rsidRPr="00257529" w:rsidRDefault="005E554A" w:rsidP="000E0751">
            <w:pPr>
              <w:pStyle w:val="Tablecell"/>
              <w:jc w:val="both"/>
              <w:rPr>
                <w:rFonts w:asciiTheme="minorHAnsi" w:hAnsiTheme="minorHAnsi"/>
              </w:rPr>
            </w:pPr>
            <w:r w:rsidRPr="00257529">
              <w:rPr>
                <w:rFonts w:asciiTheme="minorHAnsi" w:hAnsiTheme="minorHAnsi"/>
              </w:rPr>
              <w:t>Soc. folklorique Les Paysans des Bonniers</w:t>
            </w:r>
          </w:p>
          <w:p w14:paraId="2228B2F4" w14:textId="77777777" w:rsidR="00DF3CA6" w:rsidRPr="00257529" w:rsidRDefault="005E554A" w:rsidP="000E0751">
            <w:pPr>
              <w:pStyle w:val="Tablecell"/>
              <w:jc w:val="both"/>
              <w:rPr>
                <w:rFonts w:asciiTheme="minorHAnsi" w:hAnsiTheme="minorHAnsi"/>
              </w:rPr>
            </w:pPr>
            <w:r w:rsidRPr="00257529">
              <w:rPr>
                <w:rFonts w:asciiTheme="minorHAnsi" w:hAnsiTheme="minorHAnsi"/>
              </w:rPr>
              <w:t>Soc. folklorique Les Récalcitrants des Bonniers</w:t>
            </w:r>
          </w:p>
          <w:p w14:paraId="0E6611C9" w14:textId="77777777" w:rsidR="00DF3CA6" w:rsidRPr="00257529" w:rsidRDefault="005E554A" w:rsidP="000E0751">
            <w:pPr>
              <w:pStyle w:val="Tablecell"/>
              <w:jc w:val="both"/>
              <w:rPr>
                <w:rFonts w:asciiTheme="minorHAnsi" w:hAnsiTheme="minorHAnsi"/>
              </w:rPr>
            </w:pPr>
            <w:r w:rsidRPr="00257529">
              <w:rPr>
                <w:rFonts w:asciiTheme="minorHAnsi" w:hAnsiTheme="minorHAnsi"/>
              </w:rPr>
              <w:t>Soc. folklorique Les Amis lobbains</w:t>
            </w:r>
          </w:p>
          <w:p w14:paraId="7CC50902" w14:textId="77777777" w:rsidR="00DF3CA6" w:rsidRPr="00257529" w:rsidRDefault="005E554A" w:rsidP="000E0751">
            <w:pPr>
              <w:pStyle w:val="Tablecell"/>
              <w:jc w:val="both"/>
              <w:rPr>
                <w:rFonts w:asciiTheme="minorHAnsi" w:hAnsiTheme="minorHAnsi"/>
              </w:rPr>
            </w:pPr>
            <w:r w:rsidRPr="00257529">
              <w:rPr>
                <w:rFonts w:asciiTheme="minorHAnsi" w:hAnsiTheme="minorHAnsi"/>
              </w:rPr>
              <w:t>Les Grands-pères et Grands-mères</w:t>
            </w:r>
          </w:p>
          <w:p w14:paraId="2DF78C63" w14:textId="77777777" w:rsidR="00DF3CA6" w:rsidRPr="00257529" w:rsidRDefault="005E554A" w:rsidP="000E0751">
            <w:pPr>
              <w:pStyle w:val="Tablecell"/>
              <w:jc w:val="both"/>
              <w:rPr>
                <w:rFonts w:asciiTheme="minorHAnsi" w:hAnsiTheme="minorHAnsi"/>
              </w:rPr>
            </w:pPr>
            <w:r w:rsidRPr="00257529">
              <w:rPr>
                <w:rFonts w:asciiTheme="minorHAnsi" w:hAnsiTheme="minorHAnsi"/>
              </w:rPr>
              <w:br/>
              <w:t> </w:t>
            </w:r>
          </w:p>
        </w:tc>
        <w:tc>
          <w:tcPr>
            <w:tcW w:w="1040" w:type="dxa"/>
            <w:tcBorders>
              <w:top w:val="single" w:sz="2" w:space="0" w:color="000000"/>
              <w:left w:val="single" w:sz="2" w:space="0" w:color="000000"/>
              <w:bottom w:val="single" w:sz="2" w:space="0" w:color="000000"/>
              <w:right w:val="single" w:sz="2" w:space="0" w:color="000000"/>
            </w:tcBorders>
          </w:tcPr>
          <w:p w14:paraId="0CD172C8" w14:textId="77777777" w:rsidR="00DF3CA6" w:rsidRPr="00257529" w:rsidRDefault="005E554A" w:rsidP="000E0751">
            <w:pPr>
              <w:pStyle w:val="VbW14pod"/>
              <w:jc w:val="both"/>
              <w:rPr>
                <w:rFonts w:asciiTheme="minorHAnsi" w:hAnsiTheme="minorHAnsi"/>
              </w:rPr>
            </w:pPr>
            <w:r w:rsidRPr="00257529">
              <w:rPr>
                <w:rFonts w:asciiTheme="minorHAnsi" w:hAnsiTheme="minorHAnsi"/>
              </w:rPr>
              <w:t>125,00</w:t>
            </w:r>
          </w:p>
          <w:p w14:paraId="5A2D1AB4" w14:textId="77777777" w:rsidR="00DF3CA6" w:rsidRPr="00257529" w:rsidRDefault="005E554A" w:rsidP="000E0751">
            <w:pPr>
              <w:pStyle w:val="VbW14pod"/>
              <w:jc w:val="both"/>
              <w:rPr>
                <w:rFonts w:asciiTheme="minorHAnsi" w:hAnsiTheme="minorHAnsi"/>
              </w:rPr>
            </w:pPr>
            <w:r w:rsidRPr="00257529">
              <w:rPr>
                <w:rFonts w:asciiTheme="minorHAnsi" w:hAnsiTheme="minorHAnsi"/>
              </w:rPr>
              <w:t>125,00</w:t>
            </w:r>
          </w:p>
          <w:p w14:paraId="0F664023" w14:textId="77777777" w:rsidR="00DF3CA6" w:rsidRPr="00257529" w:rsidRDefault="005E554A" w:rsidP="000E0751">
            <w:pPr>
              <w:pStyle w:val="VbW14pod"/>
              <w:jc w:val="both"/>
              <w:rPr>
                <w:rFonts w:asciiTheme="minorHAnsi" w:hAnsiTheme="minorHAnsi"/>
              </w:rPr>
            </w:pPr>
            <w:r w:rsidRPr="00257529">
              <w:rPr>
                <w:rFonts w:asciiTheme="minorHAnsi" w:hAnsiTheme="minorHAnsi"/>
              </w:rPr>
              <w:t>125,00</w:t>
            </w:r>
          </w:p>
          <w:p w14:paraId="60B742E6" w14:textId="77777777" w:rsidR="00DF3CA6" w:rsidRPr="00257529" w:rsidRDefault="005E554A" w:rsidP="000E0751">
            <w:pPr>
              <w:pStyle w:val="VbW14pod"/>
              <w:jc w:val="both"/>
              <w:rPr>
                <w:rFonts w:asciiTheme="minorHAnsi" w:hAnsiTheme="minorHAnsi"/>
              </w:rPr>
            </w:pPr>
            <w:r w:rsidRPr="00257529">
              <w:rPr>
                <w:rFonts w:asciiTheme="minorHAnsi" w:hAnsiTheme="minorHAnsi"/>
              </w:rPr>
              <w:t>125,00</w:t>
            </w:r>
          </w:p>
          <w:p w14:paraId="718E56A1" w14:textId="77777777" w:rsidR="00DF3CA6" w:rsidRPr="00257529" w:rsidRDefault="005E554A" w:rsidP="000E0751">
            <w:pPr>
              <w:pStyle w:val="VbW14pod"/>
              <w:jc w:val="both"/>
              <w:rPr>
                <w:rFonts w:asciiTheme="minorHAnsi" w:hAnsiTheme="minorHAnsi"/>
              </w:rPr>
            </w:pPr>
            <w:r w:rsidRPr="00257529">
              <w:rPr>
                <w:rFonts w:asciiTheme="minorHAnsi" w:hAnsiTheme="minorHAnsi"/>
              </w:rPr>
              <w:t>125,00</w:t>
            </w:r>
          </w:p>
          <w:p w14:paraId="7C9E5FF6" w14:textId="77777777" w:rsidR="00DF3CA6" w:rsidRPr="00257529" w:rsidRDefault="005E554A" w:rsidP="000E0751">
            <w:pPr>
              <w:pStyle w:val="VbW14pod"/>
              <w:jc w:val="both"/>
              <w:rPr>
                <w:rFonts w:asciiTheme="minorHAnsi" w:hAnsiTheme="minorHAnsi"/>
              </w:rPr>
            </w:pPr>
            <w:r w:rsidRPr="00257529">
              <w:rPr>
                <w:rFonts w:asciiTheme="minorHAnsi" w:hAnsiTheme="minorHAnsi"/>
              </w:rPr>
              <w:t>125,00</w:t>
            </w:r>
          </w:p>
          <w:p w14:paraId="62D45BC6" w14:textId="77777777" w:rsidR="00DF3CA6" w:rsidRPr="00257529" w:rsidRDefault="005E554A" w:rsidP="000E0751">
            <w:pPr>
              <w:pStyle w:val="VbW14pod"/>
              <w:jc w:val="both"/>
              <w:rPr>
                <w:rFonts w:asciiTheme="minorHAnsi" w:hAnsiTheme="minorHAnsi"/>
              </w:rPr>
            </w:pPr>
            <w:r w:rsidRPr="00257529">
              <w:rPr>
                <w:rFonts w:asciiTheme="minorHAnsi" w:hAnsiTheme="minorHAnsi"/>
              </w:rPr>
              <w:t>125,00</w:t>
            </w:r>
          </w:p>
          <w:p w14:paraId="07D19B11" w14:textId="77777777" w:rsidR="00DF3CA6" w:rsidRPr="00257529" w:rsidRDefault="005E554A" w:rsidP="000E0751">
            <w:pPr>
              <w:pStyle w:val="VbW14pod"/>
              <w:jc w:val="both"/>
              <w:rPr>
                <w:rFonts w:asciiTheme="minorHAnsi" w:hAnsiTheme="minorHAnsi"/>
              </w:rPr>
            </w:pPr>
            <w:r w:rsidRPr="00257529">
              <w:rPr>
                <w:rFonts w:asciiTheme="minorHAnsi" w:hAnsiTheme="minorHAnsi"/>
              </w:rPr>
              <w:t>125,00</w:t>
            </w:r>
          </w:p>
          <w:p w14:paraId="0F369061" w14:textId="77777777" w:rsidR="00DF3CA6" w:rsidRPr="00257529" w:rsidRDefault="005E554A" w:rsidP="000E0751">
            <w:pPr>
              <w:pStyle w:val="VbW14pod"/>
              <w:jc w:val="both"/>
              <w:rPr>
                <w:rFonts w:asciiTheme="minorHAnsi" w:hAnsiTheme="minorHAnsi"/>
              </w:rPr>
            </w:pPr>
            <w:r w:rsidRPr="00257529">
              <w:rPr>
                <w:rFonts w:asciiTheme="minorHAnsi" w:hAnsiTheme="minorHAnsi"/>
              </w:rPr>
              <w:t>125,00</w:t>
            </w:r>
          </w:p>
          <w:p w14:paraId="3B4D8B5E" w14:textId="77777777" w:rsidR="00DF3CA6" w:rsidRPr="00257529" w:rsidRDefault="005E554A" w:rsidP="000E0751">
            <w:pPr>
              <w:pStyle w:val="VbW14pod"/>
              <w:jc w:val="both"/>
              <w:rPr>
                <w:rFonts w:asciiTheme="minorHAnsi" w:hAnsiTheme="minorHAnsi"/>
              </w:rPr>
            </w:pPr>
            <w:r w:rsidRPr="00257529">
              <w:rPr>
                <w:rFonts w:asciiTheme="minorHAnsi" w:hAnsiTheme="minorHAnsi"/>
              </w:rPr>
              <w:t>125,00</w:t>
            </w:r>
          </w:p>
          <w:p w14:paraId="28E85C7B" w14:textId="77777777" w:rsidR="00DF3CA6" w:rsidRPr="00257529" w:rsidRDefault="005E554A" w:rsidP="000E0751">
            <w:pPr>
              <w:pStyle w:val="VbW14pod"/>
              <w:jc w:val="both"/>
              <w:rPr>
                <w:rFonts w:asciiTheme="minorHAnsi" w:hAnsiTheme="minorHAnsi"/>
              </w:rPr>
            </w:pPr>
            <w:r w:rsidRPr="00257529">
              <w:rPr>
                <w:rStyle w:val="VbW15pod"/>
                <w:rFonts w:asciiTheme="minorHAnsi" w:hAnsiTheme="minorHAnsi"/>
              </w:rPr>
              <w:t>125,00</w:t>
            </w:r>
          </w:p>
          <w:p w14:paraId="7530B186" w14:textId="77777777" w:rsidR="00DF3CA6" w:rsidRPr="00257529" w:rsidRDefault="005E554A" w:rsidP="000E0751">
            <w:pPr>
              <w:pStyle w:val="VbW14pod"/>
              <w:jc w:val="both"/>
              <w:rPr>
                <w:rFonts w:asciiTheme="minorHAnsi" w:hAnsiTheme="minorHAnsi"/>
              </w:rPr>
            </w:pPr>
            <w:r w:rsidRPr="00257529">
              <w:rPr>
                <w:rStyle w:val="VbW9pod"/>
                <w:rFonts w:asciiTheme="minorHAnsi" w:hAnsiTheme="minorHAnsi"/>
              </w:rPr>
              <w:t>1.375,00</w:t>
            </w:r>
          </w:p>
          <w:p w14:paraId="68174F86" w14:textId="77777777" w:rsidR="00DF3CA6" w:rsidRPr="00257529" w:rsidRDefault="005E554A" w:rsidP="000E0751">
            <w:pPr>
              <w:pStyle w:val="VbW14pod"/>
              <w:jc w:val="both"/>
              <w:rPr>
                <w:rFonts w:asciiTheme="minorHAnsi" w:hAnsiTheme="minorHAnsi"/>
              </w:rPr>
            </w:pPr>
            <w:r w:rsidRPr="00257529">
              <w:rPr>
                <w:rFonts w:asciiTheme="minorHAnsi" w:hAnsiTheme="minorHAnsi"/>
              </w:rPr>
              <w:t> </w:t>
            </w:r>
          </w:p>
        </w:tc>
      </w:tr>
      <w:tr w:rsidR="00DF3CA6" w:rsidRPr="00257529" w14:paraId="3B40F245" w14:textId="77777777">
        <w:trPr>
          <w:jc w:val="center"/>
        </w:trPr>
        <w:tc>
          <w:tcPr>
            <w:tcW w:w="2375" w:type="dxa"/>
            <w:tcBorders>
              <w:top w:val="single" w:sz="2" w:space="0" w:color="000000"/>
              <w:left w:val="single" w:sz="2" w:space="0" w:color="000000"/>
              <w:bottom w:val="single" w:sz="2" w:space="0" w:color="000000"/>
              <w:right w:val="single" w:sz="2" w:space="0" w:color="000000"/>
            </w:tcBorders>
          </w:tcPr>
          <w:p w14:paraId="3BB4A9D9" w14:textId="77777777" w:rsidR="00DF3CA6" w:rsidRPr="00257529" w:rsidRDefault="005E554A" w:rsidP="000E0751">
            <w:pPr>
              <w:pStyle w:val="Tablecell"/>
              <w:jc w:val="both"/>
              <w:rPr>
                <w:rFonts w:asciiTheme="minorHAnsi" w:hAnsiTheme="minorHAnsi"/>
              </w:rPr>
            </w:pPr>
            <w:r w:rsidRPr="00257529">
              <w:rPr>
                <w:rFonts w:asciiTheme="minorHAnsi" w:hAnsiTheme="minorHAnsi"/>
              </w:rPr>
              <w:t>7641/332-02</w:t>
            </w:r>
          </w:p>
        </w:tc>
        <w:tc>
          <w:tcPr>
            <w:tcW w:w="5656" w:type="dxa"/>
            <w:tcBorders>
              <w:top w:val="single" w:sz="2" w:space="0" w:color="000000"/>
              <w:left w:val="single" w:sz="2" w:space="0" w:color="000000"/>
              <w:bottom w:val="single" w:sz="2" w:space="0" w:color="000000"/>
              <w:right w:val="single" w:sz="2" w:space="0" w:color="000000"/>
            </w:tcBorders>
          </w:tcPr>
          <w:p w14:paraId="1CE4C71F"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xml:space="preserve">U.S. </w:t>
            </w:r>
            <w:proofErr w:type="spellStart"/>
            <w:r w:rsidRPr="00257529">
              <w:rPr>
                <w:rFonts w:asciiTheme="minorHAnsi" w:hAnsiTheme="minorHAnsi"/>
              </w:rPr>
              <w:t>Merbesars</w:t>
            </w:r>
            <w:proofErr w:type="spellEnd"/>
          </w:p>
          <w:p w14:paraId="0FB7A936" w14:textId="77777777" w:rsidR="00DF3CA6" w:rsidRPr="00257529" w:rsidRDefault="005E554A" w:rsidP="000E0751">
            <w:pPr>
              <w:pStyle w:val="Tablecell"/>
              <w:jc w:val="both"/>
              <w:rPr>
                <w:rFonts w:asciiTheme="minorHAnsi" w:hAnsiTheme="minorHAnsi"/>
              </w:rPr>
            </w:pPr>
            <w:r w:rsidRPr="00257529">
              <w:rPr>
                <w:rFonts w:asciiTheme="minorHAnsi" w:hAnsiTheme="minorHAnsi"/>
              </w:rPr>
              <w:t>VC Portelette (Volley)</w:t>
            </w:r>
          </w:p>
          <w:p w14:paraId="13E331E5" w14:textId="77777777" w:rsidR="00DF3CA6" w:rsidRPr="00257529" w:rsidRDefault="005E554A" w:rsidP="000E0751">
            <w:pPr>
              <w:pStyle w:val="Tablecell"/>
              <w:jc w:val="both"/>
              <w:rPr>
                <w:rFonts w:asciiTheme="minorHAnsi" w:hAnsiTheme="minorHAnsi"/>
              </w:rPr>
            </w:pPr>
            <w:r w:rsidRPr="00257529">
              <w:rPr>
                <w:rFonts w:asciiTheme="minorHAnsi" w:hAnsiTheme="minorHAnsi"/>
              </w:rPr>
              <w:t>Amateurs de Sport Canin de Lobbes</w:t>
            </w:r>
          </w:p>
          <w:p w14:paraId="0DFDD74A" w14:textId="77777777" w:rsidR="00DF3CA6" w:rsidRPr="00257529" w:rsidRDefault="005E554A" w:rsidP="000E0751">
            <w:pPr>
              <w:pStyle w:val="Tablecell"/>
              <w:jc w:val="both"/>
              <w:rPr>
                <w:rFonts w:asciiTheme="minorHAnsi" w:hAnsiTheme="minorHAnsi"/>
                <w:lang w:val="en-US"/>
              </w:rPr>
            </w:pPr>
            <w:r w:rsidRPr="00257529">
              <w:rPr>
                <w:rFonts w:asciiTheme="minorHAnsi" w:hAnsiTheme="minorHAnsi"/>
                <w:lang w:val="en-US"/>
              </w:rPr>
              <w:t>Stretching</w:t>
            </w:r>
          </w:p>
          <w:p w14:paraId="5E38F518" w14:textId="77777777" w:rsidR="00DF3CA6" w:rsidRPr="00257529" w:rsidRDefault="005E554A" w:rsidP="000E0751">
            <w:pPr>
              <w:pStyle w:val="Tablecell"/>
              <w:jc w:val="both"/>
              <w:rPr>
                <w:rFonts w:asciiTheme="minorHAnsi" w:hAnsiTheme="minorHAnsi"/>
                <w:lang w:val="en-US"/>
              </w:rPr>
            </w:pPr>
            <w:proofErr w:type="spellStart"/>
            <w:r w:rsidRPr="00257529">
              <w:rPr>
                <w:rFonts w:asciiTheme="minorHAnsi" w:hAnsiTheme="minorHAnsi"/>
                <w:lang w:val="en-US"/>
              </w:rPr>
              <w:t>Lob'Bad</w:t>
            </w:r>
            <w:proofErr w:type="spellEnd"/>
            <w:r w:rsidRPr="00257529">
              <w:rPr>
                <w:rFonts w:asciiTheme="minorHAnsi" w:hAnsiTheme="minorHAnsi"/>
                <w:lang w:val="en-US"/>
              </w:rPr>
              <w:t xml:space="preserve"> (Badminton)</w:t>
            </w:r>
          </w:p>
          <w:p w14:paraId="4A1F70EF" w14:textId="77777777" w:rsidR="00DF3CA6" w:rsidRPr="00257529" w:rsidRDefault="005E554A" w:rsidP="000E0751">
            <w:pPr>
              <w:pStyle w:val="Tablecell"/>
              <w:jc w:val="both"/>
              <w:rPr>
                <w:rFonts w:asciiTheme="minorHAnsi" w:hAnsiTheme="minorHAnsi"/>
                <w:lang w:val="en-US"/>
              </w:rPr>
            </w:pPr>
            <w:r w:rsidRPr="00257529">
              <w:rPr>
                <w:rFonts w:asciiTheme="minorHAnsi" w:hAnsiTheme="minorHAnsi"/>
                <w:lang w:val="en-US"/>
              </w:rPr>
              <w:t>PPC (Ping Pong)</w:t>
            </w:r>
          </w:p>
          <w:p w14:paraId="333C6B26" w14:textId="77777777" w:rsidR="00DF3CA6" w:rsidRPr="00257529" w:rsidRDefault="005E554A" w:rsidP="000E0751">
            <w:pPr>
              <w:pStyle w:val="Tablecell"/>
              <w:jc w:val="both"/>
              <w:rPr>
                <w:rFonts w:asciiTheme="minorHAnsi" w:hAnsiTheme="minorHAnsi"/>
              </w:rPr>
            </w:pPr>
            <w:r w:rsidRPr="00257529">
              <w:rPr>
                <w:rFonts w:asciiTheme="minorHAnsi" w:hAnsiTheme="minorHAnsi"/>
              </w:rPr>
              <w:t>Le Yoga</w:t>
            </w:r>
          </w:p>
          <w:p w14:paraId="2FE760FB" w14:textId="77777777" w:rsidR="00DF3CA6" w:rsidRPr="00257529" w:rsidRDefault="005E554A" w:rsidP="000E0751">
            <w:pPr>
              <w:pStyle w:val="Tablecell"/>
              <w:jc w:val="both"/>
              <w:rPr>
                <w:rFonts w:asciiTheme="minorHAnsi" w:hAnsiTheme="minorHAnsi"/>
              </w:rPr>
            </w:pPr>
            <w:r w:rsidRPr="00257529">
              <w:rPr>
                <w:rFonts w:asciiTheme="minorHAnsi" w:hAnsiTheme="minorHAnsi"/>
              </w:rPr>
              <w:t>Le FS Lobbes</w:t>
            </w:r>
          </w:p>
        </w:tc>
        <w:tc>
          <w:tcPr>
            <w:tcW w:w="1040" w:type="dxa"/>
            <w:tcBorders>
              <w:top w:val="single" w:sz="2" w:space="0" w:color="000000"/>
              <w:left w:val="single" w:sz="2" w:space="0" w:color="000000"/>
              <w:bottom w:val="single" w:sz="2" w:space="0" w:color="000000"/>
              <w:right w:val="single" w:sz="2" w:space="0" w:color="000000"/>
            </w:tcBorders>
          </w:tcPr>
          <w:p w14:paraId="5A803E4C" w14:textId="77777777" w:rsidR="00DF3CA6" w:rsidRPr="00257529" w:rsidRDefault="005E554A" w:rsidP="000E0751">
            <w:pPr>
              <w:pStyle w:val="VbW14pod"/>
              <w:jc w:val="both"/>
              <w:rPr>
                <w:rFonts w:asciiTheme="minorHAnsi" w:hAnsiTheme="minorHAnsi"/>
              </w:rPr>
            </w:pPr>
            <w:r w:rsidRPr="00257529">
              <w:rPr>
                <w:rFonts w:asciiTheme="minorHAnsi" w:hAnsiTheme="minorHAnsi"/>
              </w:rPr>
              <w:t>2.000,00</w:t>
            </w:r>
          </w:p>
          <w:p w14:paraId="04E2BD88" w14:textId="77777777" w:rsidR="00DF3CA6" w:rsidRPr="00257529" w:rsidRDefault="005E554A" w:rsidP="000E0751">
            <w:pPr>
              <w:pStyle w:val="VbW14pod"/>
              <w:jc w:val="both"/>
              <w:rPr>
                <w:rFonts w:asciiTheme="minorHAnsi" w:hAnsiTheme="minorHAnsi"/>
              </w:rPr>
            </w:pPr>
            <w:r w:rsidRPr="00257529">
              <w:rPr>
                <w:rFonts w:asciiTheme="minorHAnsi" w:hAnsiTheme="minorHAnsi"/>
              </w:rPr>
              <w:t>500,00</w:t>
            </w:r>
          </w:p>
          <w:p w14:paraId="098DCEAB" w14:textId="77777777" w:rsidR="00DF3CA6" w:rsidRPr="00257529" w:rsidRDefault="005E554A" w:rsidP="000E0751">
            <w:pPr>
              <w:pStyle w:val="VbW14pod"/>
              <w:jc w:val="both"/>
              <w:rPr>
                <w:rFonts w:asciiTheme="minorHAnsi" w:hAnsiTheme="minorHAnsi"/>
              </w:rPr>
            </w:pPr>
            <w:r w:rsidRPr="00257529">
              <w:rPr>
                <w:rFonts w:asciiTheme="minorHAnsi" w:hAnsiTheme="minorHAnsi"/>
              </w:rPr>
              <w:t>125,00</w:t>
            </w:r>
          </w:p>
          <w:p w14:paraId="203E3BCF" w14:textId="77777777" w:rsidR="00DF3CA6" w:rsidRPr="00257529" w:rsidRDefault="005E554A" w:rsidP="000E0751">
            <w:pPr>
              <w:pStyle w:val="VbW14pod"/>
              <w:jc w:val="both"/>
              <w:rPr>
                <w:rFonts w:asciiTheme="minorHAnsi" w:hAnsiTheme="minorHAnsi"/>
              </w:rPr>
            </w:pPr>
            <w:r w:rsidRPr="00257529">
              <w:rPr>
                <w:rFonts w:asciiTheme="minorHAnsi" w:hAnsiTheme="minorHAnsi"/>
              </w:rPr>
              <w:t>125,00</w:t>
            </w:r>
          </w:p>
          <w:p w14:paraId="0E8924D5" w14:textId="77777777" w:rsidR="00DF3CA6" w:rsidRPr="00257529" w:rsidRDefault="005E554A" w:rsidP="000E0751">
            <w:pPr>
              <w:pStyle w:val="VbW14pod"/>
              <w:jc w:val="both"/>
              <w:rPr>
                <w:rFonts w:asciiTheme="minorHAnsi" w:hAnsiTheme="minorHAnsi"/>
              </w:rPr>
            </w:pPr>
            <w:r w:rsidRPr="00257529">
              <w:rPr>
                <w:rFonts w:asciiTheme="minorHAnsi" w:hAnsiTheme="minorHAnsi"/>
              </w:rPr>
              <w:t>250,00</w:t>
            </w:r>
          </w:p>
          <w:p w14:paraId="3E56AE6F" w14:textId="77777777" w:rsidR="00DF3CA6" w:rsidRPr="00257529" w:rsidRDefault="005E554A" w:rsidP="000E0751">
            <w:pPr>
              <w:pStyle w:val="VbW14pod"/>
              <w:jc w:val="both"/>
              <w:rPr>
                <w:rFonts w:asciiTheme="minorHAnsi" w:hAnsiTheme="minorHAnsi"/>
              </w:rPr>
            </w:pPr>
            <w:r w:rsidRPr="00257529">
              <w:rPr>
                <w:rFonts w:asciiTheme="minorHAnsi" w:hAnsiTheme="minorHAnsi"/>
              </w:rPr>
              <w:t>250,00</w:t>
            </w:r>
          </w:p>
          <w:p w14:paraId="1E6EB4DD" w14:textId="77777777" w:rsidR="00DF3CA6" w:rsidRPr="00257529" w:rsidRDefault="005E554A" w:rsidP="000E0751">
            <w:pPr>
              <w:pStyle w:val="VbW14pod"/>
              <w:jc w:val="both"/>
              <w:rPr>
                <w:rFonts w:asciiTheme="minorHAnsi" w:hAnsiTheme="minorHAnsi"/>
              </w:rPr>
            </w:pPr>
            <w:r w:rsidRPr="00257529">
              <w:rPr>
                <w:rFonts w:asciiTheme="minorHAnsi" w:hAnsiTheme="minorHAnsi"/>
              </w:rPr>
              <w:t>125,00</w:t>
            </w:r>
          </w:p>
          <w:p w14:paraId="181D4247" w14:textId="77777777" w:rsidR="00DF3CA6" w:rsidRPr="00257529" w:rsidRDefault="005E554A" w:rsidP="000E0751">
            <w:pPr>
              <w:pStyle w:val="VbW14pod"/>
              <w:jc w:val="both"/>
              <w:rPr>
                <w:rFonts w:asciiTheme="minorHAnsi" w:hAnsiTheme="minorHAnsi"/>
              </w:rPr>
            </w:pPr>
            <w:r w:rsidRPr="00257529">
              <w:rPr>
                <w:rStyle w:val="VbW15pod"/>
                <w:rFonts w:asciiTheme="minorHAnsi" w:hAnsiTheme="minorHAnsi"/>
              </w:rPr>
              <w:t>125,00</w:t>
            </w:r>
          </w:p>
          <w:p w14:paraId="358455EA" w14:textId="77777777" w:rsidR="00DF3CA6" w:rsidRPr="00257529" w:rsidRDefault="005E554A" w:rsidP="000E0751">
            <w:pPr>
              <w:pStyle w:val="VbW14pod"/>
              <w:jc w:val="both"/>
              <w:rPr>
                <w:rFonts w:asciiTheme="minorHAnsi" w:hAnsiTheme="minorHAnsi"/>
              </w:rPr>
            </w:pPr>
            <w:r w:rsidRPr="00257529">
              <w:rPr>
                <w:rStyle w:val="VbW9pod"/>
                <w:rFonts w:asciiTheme="minorHAnsi" w:hAnsiTheme="minorHAnsi"/>
              </w:rPr>
              <w:t>3.500,00</w:t>
            </w:r>
          </w:p>
          <w:p w14:paraId="30E0CDB9" w14:textId="77777777" w:rsidR="00DF3CA6" w:rsidRPr="00257529" w:rsidRDefault="005E554A" w:rsidP="000E0751">
            <w:pPr>
              <w:pStyle w:val="VbW14pod"/>
              <w:jc w:val="both"/>
              <w:rPr>
                <w:rFonts w:asciiTheme="minorHAnsi" w:hAnsiTheme="minorHAnsi"/>
              </w:rPr>
            </w:pPr>
            <w:r w:rsidRPr="00257529">
              <w:rPr>
                <w:rFonts w:asciiTheme="minorHAnsi" w:hAnsiTheme="minorHAnsi"/>
              </w:rPr>
              <w:t> </w:t>
            </w:r>
          </w:p>
        </w:tc>
      </w:tr>
    </w:tbl>
    <w:p w14:paraId="6C2193E8" w14:textId="7C29133E" w:rsidR="00DF3CA6" w:rsidRPr="00257529" w:rsidRDefault="00DF3CA6" w:rsidP="00C76A1C">
      <w:pPr>
        <w:pStyle w:val="VbW12pod"/>
        <w:ind w:left="0"/>
        <w:jc w:val="both"/>
        <w:rPr>
          <w:rFonts w:asciiTheme="minorHAnsi" w:hAnsiTheme="minorHAnsi"/>
        </w:rPr>
      </w:pPr>
    </w:p>
    <w:p w14:paraId="5F341215"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qu’aucune des associations reprises dans la liste ci-dessus ne doit restituer de subvention reçue précédemment ;</w:t>
      </w:r>
    </w:p>
    <w:p w14:paraId="6BA6918F"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que les subventions sont accordées à des fins d’intérêt public conformément aux objectifs de chacune de ces associations ;</w:t>
      </w:r>
    </w:p>
    <w:p w14:paraId="702B044C" w14:textId="77777777" w:rsidR="00DF3CA6" w:rsidRPr="00257529" w:rsidRDefault="005E554A" w:rsidP="000E0751">
      <w:pPr>
        <w:pStyle w:val="VbW2pod"/>
        <w:jc w:val="both"/>
        <w:rPr>
          <w:rFonts w:asciiTheme="minorHAnsi" w:hAnsiTheme="minorHAnsi"/>
        </w:rPr>
      </w:pPr>
      <w:r w:rsidRPr="00257529">
        <w:rPr>
          <w:rFonts w:asciiTheme="minorHAnsi" w:hAnsiTheme="minorHAnsi"/>
        </w:rPr>
        <w:lastRenderedPageBreak/>
        <w:t>Considérant que chaque association locale reprise dans la liste ci-dessus sera informée par courrier du montant de la subvention et devra nous retourner un talon reprenant les modalités pratiques pour la libération du subside ;</w:t>
      </w:r>
    </w:p>
    <w:p w14:paraId="3D50C06F"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que rien ne s’oppose au paiement de la somme inscrite au budget ;</w:t>
      </w:r>
    </w:p>
    <w:p w14:paraId="5804612B" w14:textId="4ED43027" w:rsidR="00DF3CA6" w:rsidRPr="00257529" w:rsidRDefault="005E554A" w:rsidP="00C76A1C">
      <w:pPr>
        <w:pStyle w:val="VbW2pod"/>
        <w:jc w:val="both"/>
        <w:rPr>
          <w:rFonts w:asciiTheme="minorHAnsi" w:hAnsiTheme="minorHAnsi"/>
        </w:rPr>
      </w:pPr>
      <w:r w:rsidRPr="00257529">
        <w:rPr>
          <w:rFonts w:asciiTheme="minorHAnsi" w:hAnsiTheme="minorHAnsi"/>
        </w:rPr>
        <w:t>Après en avoir délibéré ;</w:t>
      </w:r>
    </w:p>
    <w:p w14:paraId="3B109D4A" w14:textId="77777777" w:rsidR="00DF3CA6" w:rsidRPr="00257529" w:rsidRDefault="005E554A" w:rsidP="000E0751">
      <w:pPr>
        <w:ind w:firstLine="850"/>
        <w:jc w:val="both"/>
        <w:rPr>
          <w:rFonts w:asciiTheme="minorHAnsi" w:hAnsiTheme="minorHAnsi"/>
        </w:rPr>
      </w:pPr>
      <w:r w:rsidRPr="00257529">
        <w:rPr>
          <w:rFonts w:asciiTheme="minorHAnsi" w:hAnsiTheme="minorHAnsi"/>
        </w:rPr>
        <w:t xml:space="preserve">Considérant l'avis Positif du directeur financier remis en date du </w:t>
      </w:r>
      <w:r w:rsidRPr="00257529">
        <w:rPr>
          <w:rStyle w:val="StrongEmphasis"/>
          <w:rFonts w:asciiTheme="minorHAnsi" w:hAnsiTheme="minorHAnsi"/>
          <w:b w:val="0"/>
          <w:bCs w:val="0"/>
        </w:rPr>
        <w:t>14/11/2025,</w:t>
      </w:r>
    </w:p>
    <w:p w14:paraId="076F0497" w14:textId="77777777" w:rsidR="00DF3CA6" w:rsidRPr="00257529" w:rsidRDefault="00DF3CA6" w:rsidP="000E0751">
      <w:pPr>
        <w:ind w:firstLine="850"/>
        <w:jc w:val="both"/>
        <w:rPr>
          <w:rStyle w:val="StrongEmphasis"/>
          <w:rFonts w:asciiTheme="minorHAnsi" w:hAnsiTheme="minorHAnsi"/>
          <w:b w:val="0"/>
          <w:bCs w:val="0"/>
        </w:rPr>
      </w:pPr>
    </w:p>
    <w:p w14:paraId="490FCD20" w14:textId="77777777" w:rsidR="00DF3CA6" w:rsidRPr="00257529" w:rsidRDefault="005E554A" w:rsidP="000E0751">
      <w:pPr>
        <w:pStyle w:val="VbW2pod"/>
        <w:jc w:val="both"/>
        <w:rPr>
          <w:rFonts w:asciiTheme="minorHAnsi" w:hAnsiTheme="minorHAnsi"/>
        </w:rPr>
      </w:pPr>
      <w:r w:rsidRPr="00257529">
        <w:rPr>
          <w:rStyle w:val="VbW9pod"/>
          <w:rFonts w:asciiTheme="minorHAnsi" w:hAnsiTheme="minorHAnsi"/>
        </w:rPr>
        <w:t>DÉCIDE, </w:t>
      </w:r>
    </w:p>
    <w:p w14:paraId="7E3D2E45" w14:textId="77777777" w:rsidR="00DF3CA6" w:rsidRPr="00257529" w:rsidRDefault="005E554A" w:rsidP="000E0751">
      <w:pPr>
        <w:pStyle w:val="VbW2pod"/>
        <w:jc w:val="both"/>
        <w:rPr>
          <w:rFonts w:asciiTheme="minorHAnsi" w:hAnsiTheme="minorHAnsi"/>
        </w:rPr>
      </w:pPr>
      <w:r w:rsidRPr="00257529">
        <w:rPr>
          <w:rFonts w:asciiTheme="minorHAnsi" w:hAnsiTheme="minorHAnsi"/>
        </w:rPr>
        <w:t> </w:t>
      </w:r>
    </w:p>
    <w:p w14:paraId="0C25119E" w14:textId="4CADC5FA" w:rsidR="00DF3CA6" w:rsidRPr="00257529" w:rsidRDefault="005E554A" w:rsidP="000E0751">
      <w:pPr>
        <w:pStyle w:val="VbW2pod"/>
        <w:jc w:val="both"/>
        <w:rPr>
          <w:rFonts w:asciiTheme="minorHAnsi" w:hAnsiTheme="minorHAnsi"/>
        </w:rPr>
      </w:pPr>
      <w:r w:rsidRPr="00257529">
        <w:rPr>
          <w:rStyle w:val="VbW1pod"/>
          <w:rFonts w:asciiTheme="minorHAnsi" w:hAnsiTheme="minorHAnsi"/>
        </w:rPr>
        <w:t>Article 1</w:t>
      </w:r>
      <w:r w:rsidRPr="00257529">
        <w:rPr>
          <w:rStyle w:val="VbW11pod"/>
          <w:rFonts w:asciiTheme="minorHAnsi" w:hAnsiTheme="minorHAnsi"/>
        </w:rPr>
        <w:t>er</w:t>
      </w:r>
      <w:r w:rsidRPr="00257529">
        <w:rPr>
          <w:rStyle w:val="VbW9pod"/>
          <w:rFonts w:asciiTheme="minorHAnsi" w:hAnsiTheme="minorHAnsi"/>
        </w:rPr>
        <w:t>.</w:t>
      </w:r>
      <w:r w:rsidR="00C76A1C">
        <w:rPr>
          <w:rStyle w:val="VbW9pod"/>
          <w:rFonts w:asciiTheme="minorHAnsi" w:hAnsiTheme="minorHAnsi"/>
        </w:rPr>
        <w:t xml:space="preserve"> </w:t>
      </w:r>
      <w:r w:rsidRPr="00257529">
        <w:rPr>
          <w:rFonts w:asciiTheme="minorHAnsi" w:hAnsiTheme="minorHAnsi"/>
        </w:rPr>
        <w:t>Un subside en numéraire, pour l'exercice 2025,</w:t>
      </w:r>
      <w:r w:rsidR="00C76A1C">
        <w:rPr>
          <w:rFonts w:asciiTheme="minorHAnsi" w:hAnsiTheme="minorHAnsi"/>
        </w:rPr>
        <w:t xml:space="preserve"> </w:t>
      </w:r>
      <w:r w:rsidRPr="00257529">
        <w:rPr>
          <w:rFonts w:asciiTheme="minorHAnsi" w:hAnsiTheme="minorHAnsi"/>
        </w:rPr>
        <w:t>est attribué</w:t>
      </w:r>
      <w:r w:rsidR="00C76A1C">
        <w:rPr>
          <w:rFonts w:asciiTheme="minorHAnsi" w:hAnsiTheme="minorHAnsi"/>
        </w:rPr>
        <w:t xml:space="preserve"> </w:t>
      </w:r>
      <w:r w:rsidRPr="00257529">
        <w:rPr>
          <w:rFonts w:asciiTheme="minorHAnsi" w:hAnsiTheme="minorHAnsi"/>
        </w:rPr>
        <w:t>aux associations locales conformément au tableau repris ci-dessous :</w:t>
      </w:r>
    </w:p>
    <w:p w14:paraId="05219A51" w14:textId="77777777" w:rsidR="00DF3CA6" w:rsidRPr="00257529" w:rsidRDefault="005E554A" w:rsidP="000E0751">
      <w:pPr>
        <w:jc w:val="both"/>
        <w:rPr>
          <w:rFonts w:asciiTheme="minorHAnsi" w:hAnsiTheme="minorHAnsi"/>
        </w:rPr>
      </w:pPr>
      <w:r w:rsidRPr="00257529">
        <w:rPr>
          <w:rFonts w:asciiTheme="minorHAnsi" w:hAnsiTheme="minorHAnsi"/>
        </w:rPr>
        <w:t> </w:t>
      </w:r>
    </w:p>
    <w:tbl>
      <w:tblPr>
        <w:tblW w:w="5000" w:type="pct"/>
        <w:jc w:val="center"/>
        <w:tblLayout w:type="fixed"/>
        <w:tblCellMar>
          <w:left w:w="0" w:type="dxa"/>
          <w:right w:w="0" w:type="dxa"/>
        </w:tblCellMar>
        <w:tblLook w:val="04A0" w:firstRow="1" w:lastRow="0" w:firstColumn="1" w:lastColumn="0" w:noHBand="0" w:noVBand="1"/>
      </w:tblPr>
      <w:tblGrid>
        <w:gridCol w:w="2374"/>
        <w:gridCol w:w="5652"/>
        <w:gridCol w:w="1039"/>
      </w:tblGrid>
      <w:tr w:rsidR="00DF3CA6" w:rsidRPr="00257529" w14:paraId="7855C061" w14:textId="77777777">
        <w:trPr>
          <w:jc w:val="center"/>
        </w:trPr>
        <w:tc>
          <w:tcPr>
            <w:tcW w:w="2375" w:type="dxa"/>
            <w:tcBorders>
              <w:top w:val="single" w:sz="2" w:space="0" w:color="000000"/>
              <w:left w:val="single" w:sz="2" w:space="0" w:color="000000"/>
              <w:bottom w:val="single" w:sz="2" w:space="0" w:color="000000"/>
              <w:right w:val="single" w:sz="2" w:space="0" w:color="000000"/>
            </w:tcBorders>
          </w:tcPr>
          <w:p w14:paraId="7529C693" w14:textId="77777777" w:rsidR="00DF3CA6" w:rsidRPr="00257529" w:rsidRDefault="005E554A" w:rsidP="000E0751">
            <w:pPr>
              <w:pStyle w:val="Tablecell"/>
              <w:jc w:val="both"/>
              <w:rPr>
                <w:rFonts w:asciiTheme="minorHAnsi" w:hAnsiTheme="minorHAnsi"/>
              </w:rPr>
            </w:pPr>
            <w:r w:rsidRPr="00257529">
              <w:rPr>
                <w:rFonts w:asciiTheme="minorHAnsi" w:hAnsiTheme="minorHAnsi"/>
              </w:rPr>
              <w:t>7611/332-02</w:t>
            </w:r>
          </w:p>
        </w:tc>
        <w:tc>
          <w:tcPr>
            <w:tcW w:w="5656" w:type="dxa"/>
            <w:tcBorders>
              <w:top w:val="single" w:sz="2" w:space="0" w:color="000000"/>
              <w:left w:val="single" w:sz="2" w:space="0" w:color="000000"/>
              <w:bottom w:val="single" w:sz="2" w:space="0" w:color="000000"/>
              <w:right w:val="single" w:sz="2" w:space="0" w:color="000000"/>
            </w:tcBorders>
          </w:tcPr>
          <w:p w14:paraId="5EB3FB99" w14:textId="77777777" w:rsidR="00DF3CA6" w:rsidRPr="00257529" w:rsidRDefault="005E554A" w:rsidP="000E0751">
            <w:pPr>
              <w:pStyle w:val="Tablecell"/>
              <w:jc w:val="both"/>
              <w:rPr>
                <w:rFonts w:asciiTheme="minorHAnsi" w:hAnsiTheme="minorHAnsi"/>
              </w:rPr>
            </w:pPr>
            <w:r w:rsidRPr="00257529">
              <w:rPr>
                <w:rFonts w:asciiTheme="minorHAnsi" w:hAnsiTheme="minorHAnsi"/>
              </w:rPr>
              <w:t>Patro de Lobbes</w:t>
            </w:r>
          </w:p>
          <w:p w14:paraId="39C802B6"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 Les Petites Canailles »</w:t>
            </w:r>
          </w:p>
          <w:p w14:paraId="491CC9B2" w14:textId="77777777" w:rsidR="00DF3CA6" w:rsidRPr="00257529" w:rsidRDefault="005E554A" w:rsidP="000E0751">
            <w:pPr>
              <w:pStyle w:val="Tablecell"/>
              <w:jc w:val="both"/>
              <w:rPr>
                <w:rFonts w:asciiTheme="minorHAnsi" w:hAnsiTheme="minorHAnsi"/>
              </w:rPr>
            </w:pPr>
            <w:r w:rsidRPr="00257529">
              <w:rPr>
                <w:rFonts w:asciiTheme="minorHAnsi" w:hAnsiTheme="minorHAnsi"/>
              </w:rPr>
              <w:t>Jeunesse de Sars-la-Buissière</w:t>
            </w:r>
          </w:p>
          <w:p w14:paraId="707299BD" w14:textId="77777777" w:rsidR="00DF3CA6" w:rsidRPr="00257529" w:rsidRDefault="005E554A" w:rsidP="000E0751">
            <w:pPr>
              <w:pStyle w:val="Tablecell"/>
              <w:jc w:val="both"/>
              <w:rPr>
                <w:rFonts w:asciiTheme="minorHAnsi" w:hAnsiTheme="minorHAnsi"/>
              </w:rPr>
            </w:pPr>
            <w:r w:rsidRPr="00257529">
              <w:rPr>
                <w:rFonts w:asciiTheme="minorHAnsi" w:hAnsiTheme="minorHAnsi"/>
              </w:rPr>
              <w:t>Jeunesse de Mont-Sainte-Geneviève</w:t>
            </w:r>
          </w:p>
          <w:p w14:paraId="7780CCF6" w14:textId="77777777" w:rsidR="00DF3CA6" w:rsidRPr="00257529" w:rsidRDefault="005E554A" w:rsidP="000E0751">
            <w:pPr>
              <w:pStyle w:val="Tablecell"/>
              <w:jc w:val="both"/>
              <w:rPr>
                <w:rFonts w:asciiTheme="minorHAnsi" w:hAnsiTheme="minorHAnsi"/>
              </w:rPr>
            </w:pPr>
            <w:r w:rsidRPr="00257529">
              <w:rPr>
                <w:rFonts w:asciiTheme="minorHAnsi" w:hAnsiTheme="minorHAnsi"/>
              </w:rPr>
              <w:t>Jeunesse de Bienne-lez-</w:t>
            </w:r>
            <w:proofErr w:type="spellStart"/>
            <w:r w:rsidRPr="00257529">
              <w:rPr>
                <w:rFonts w:asciiTheme="minorHAnsi" w:hAnsiTheme="minorHAnsi"/>
              </w:rPr>
              <w:t>Happart</w:t>
            </w:r>
            <w:proofErr w:type="spellEnd"/>
          </w:p>
          <w:p w14:paraId="2343E963"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w:t>
            </w:r>
          </w:p>
          <w:p w14:paraId="7F5D43B7"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w:t>
            </w:r>
          </w:p>
        </w:tc>
        <w:tc>
          <w:tcPr>
            <w:tcW w:w="1040" w:type="dxa"/>
            <w:tcBorders>
              <w:top w:val="single" w:sz="2" w:space="0" w:color="000000"/>
              <w:left w:val="single" w:sz="2" w:space="0" w:color="000000"/>
              <w:bottom w:val="single" w:sz="2" w:space="0" w:color="000000"/>
              <w:right w:val="single" w:sz="2" w:space="0" w:color="000000"/>
            </w:tcBorders>
          </w:tcPr>
          <w:p w14:paraId="37FBD1FF" w14:textId="77777777" w:rsidR="00DF3CA6" w:rsidRPr="00257529" w:rsidRDefault="005E554A" w:rsidP="000E0751">
            <w:pPr>
              <w:pStyle w:val="VbW14pod"/>
              <w:jc w:val="both"/>
              <w:rPr>
                <w:rFonts w:asciiTheme="minorHAnsi" w:hAnsiTheme="minorHAnsi"/>
              </w:rPr>
            </w:pPr>
            <w:r w:rsidRPr="00257529">
              <w:rPr>
                <w:rFonts w:asciiTheme="minorHAnsi" w:hAnsiTheme="minorHAnsi"/>
              </w:rPr>
              <w:t>125,00</w:t>
            </w:r>
          </w:p>
          <w:p w14:paraId="52B3E9B2" w14:textId="77777777" w:rsidR="00DF3CA6" w:rsidRPr="00257529" w:rsidRDefault="005E554A" w:rsidP="000E0751">
            <w:pPr>
              <w:pStyle w:val="VbW14pod"/>
              <w:jc w:val="both"/>
              <w:rPr>
                <w:rFonts w:asciiTheme="minorHAnsi" w:hAnsiTheme="minorHAnsi"/>
              </w:rPr>
            </w:pPr>
            <w:r w:rsidRPr="00257529">
              <w:rPr>
                <w:rFonts w:asciiTheme="minorHAnsi" w:hAnsiTheme="minorHAnsi"/>
              </w:rPr>
              <w:t>125,00</w:t>
            </w:r>
          </w:p>
          <w:p w14:paraId="5B192522" w14:textId="77777777" w:rsidR="00DF3CA6" w:rsidRPr="00257529" w:rsidRDefault="005E554A" w:rsidP="000E0751">
            <w:pPr>
              <w:pStyle w:val="VbW14pod"/>
              <w:jc w:val="both"/>
              <w:rPr>
                <w:rFonts w:asciiTheme="minorHAnsi" w:hAnsiTheme="minorHAnsi"/>
              </w:rPr>
            </w:pPr>
            <w:r w:rsidRPr="00257529">
              <w:rPr>
                <w:rFonts w:asciiTheme="minorHAnsi" w:hAnsiTheme="minorHAnsi"/>
              </w:rPr>
              <w:t>125,00</w:t>
            </w:r>
          </w:p>
          <w:p w14:paraId="6EB27086" w14:textId="77777777" w:rsidR="00DF3CA6" w:rsidRPr="00257529" w:rsidRDefault="005E554A" w:rsidP="000E0751">
            <w:pPr>
              <w:pStyle w:val="VbW14pod"/>
              <w:jc w:val="both"/>
              <w:rPr>
                <w:rFonts w:asciiTheme="minorHAnsi" w:hAnsiTheme="minorHAnsi"/>
              </w:rPr>
            </w:pPr>
            <w:r w:rsidRPr="00257529">
              <w:rPr>
                <w:rFonts w:asciiTheme="minorHAnsi" w:hAnsiTheme="minorHAnsi"/>
              </w:rPr>
              <w:t>125,00</w:t>
            </w:r>
          </w:p>
          <w:p w14:paraId="4E93C974" w14:textId="77777777" w:rsidR="00DF3CA6" w:rsidRPr="00257529" w:rsidRDefault="005E554A" w:rsidP="000E0751">
            <w:pPr>
              <w:pStyle w:val="VbW14pod"/>
              <w:jc w:val="both"/>
              <w:rPr>
                <w:rFonts w:asciiTheme="minorHAnsi" w:hAnsiTheme="minorHAnsi"/>
              </w:rPr>
            </w:pPr>
            <w:r w:rsidRPr="00257529">
              <w:rPr>
                <w:rStyle w:val="VbW15pod"/>
                <w:rFonts w:asciiTheme="minorHAnsi" w:hAnsiTheme="minorHAnsi"/>
              </w:rPr>
              <w:t>125,00</w:t>
            </w:r>
          </w:p>
          <w:p w14:paraId="16A43BE3" w14:textId="77777777" w:rsidR="00DF3CA6" w:rsidRPr="00257529" w:rsidRDefault="005E554A" w:rsidP="000E0751">
            <w:pPr>
              <w:pStyle w:val="VbW14pod"/>
              <w:jc w:val="both"/>
              <w:rPr>
                <w:rFonts w:asciiTheme="minorHAnsi" w:hAnsiTheme="minorHAnsi"/>
              </w:rPr>
            </w:pPr>
            <w:r w:rsidRPr="00257529">
              <w:rPr>
                <w:rStyle w:val="VbW9pod"/>
                <w:rFonts w:asciiTheme="minorHAnsi" w:hAnsiTheme="minorHAnsi"/>
              </w:rPr>
              <w:t>625,00</w:t>
            </w:r>
          </w:p>
          <w:p w14:paraId="359A37A7" w14:textId="77777777" w:rsidR="00DF3CA6" w:rsidRPr="00257529" w:rsidRDefault="005E554A" w:rsidP="000E0751">
            <w:pPr>
              <w:pStyle w:val="VbW14pod"/>
              <w:jc w:val="both"/>
              <w:rPr>
                <w:rFonts w:asciiTheme="minorHAnsi" w:hAnsiTheme="minorHAnsi"/>
              </w:rPr>
            </w:pPr>
            <w:r w:rsidRPr="00257529">
              <w:rPr>
                <w:rFonts w:asciiTheme="minorHAnsi" w:hAnsiTheme="minorHAnsi"/>
              </w:rPr>
              <w:t> </w:t>
            </w:r>
          </w:p>
        </w:tc>
      </w:tr>
      <w:tr w:rsidR="00DF3CA6" w:rsidRPr="00257529" w14:paraId="45C16007" w14:textId="77777777">
        <w:trPr>
          <w:jc w:val="center"/>
        </w:trPr>
        <w:tc>
          <w:tcPr>
            <w:tcW w:w="2375" w:type="dxa"/>
            <w:tcBorders>
              <w:top w:val="single" w:sz="2" w:space="0" w:color="000000"/>
              <w:left w:val="single" w:sz="2" w:space="0" w:color="000000"/>
              <w:bottom w:val="single" w:sz="2" w:space="0" w:color="000000"/>
              <w:right w:val="single" w:sz="2" w:space="0" w:color="000000"/>
            </w:tcBorders>
          </w:tcPr>
          <w:p w14:paraId="0CC24AB8" w14:textId="77777777" w:rsidR="00DF3CA6" w:rsidRPr="00257529" w:rsidRDefault="005E554A" w:rsidP="000E0751">
            <w:pPr>
              <w:pStyle w:val="Tablecell"/>
              <w:jc w:val="both"/>
              <w:rPr>
                <w:rFonts w:asciiTheme="minorHAnsi" w:hAnsiTheme="minorHAnsi"/>
              </w:rPr>
            </w:pPr>
            <w:r w:rsidRPr="00257529">
              <w:rPr>
                <w:rFonts w:asciiTheme="minorHAnsi" w:hAnsiTheme="minorHAnsi"/>
              </w:rPr>
              <w:t>7621/332-02</w:t>
            </w:r>
          </w:p>
        </w:tc>
        <w:tc>
          <w:tcPr>
            <w:tcW w:w="5656" w:type="dxa"/>
            <w:tcBorders>
              <w:top w:val="single" w:sz="2" w:space="0" w:color="000000"/>
              <w:left w:val="single" w:sz="2" w:space="0" w:color="000000"/>
              <w:bottom w:val="single" w:sz="2" w:space="0" w:color="000000"/>
              <w:right w:val="single" w:sz="2" w:space="0" w:color="000000"/>
            </w:tcBorders>
          </w:tcPr>
          <w:p w14:paraId="14B92387" w14:textId="77777777" w:rsidR="00DF3CA6" w:rsidRPr="00257529" w:rsidRDefault="005E554A" w:rsidP="000E0751">
            <w:pPr>
              <w:pStyle w:val="Tablecell"/>
              <w:jc w:val="both"/>
              <w:rPr>
                <w:rFonts w:asciiTheme="minorHAnsi" w:hAnsiTheme="minorHAnsi"/>
              </w:rPr>
            </w:pPr>
            <w:r w:rsidRPr="00257529">
              <w:rPr>
                <w:rFonts w:asciiTheme="minorHAnsi" w:hAnsiTheme="minorHAnsi"/>
              </w:rPr>
              <w:t>Les Amis de la Collégiale Saint-</w:t>
            </w:r>
            <w:proofErr w:type="spellStart"/>
            <w:r w:rsidRPr="00257529">
              <w:rPr>
                <w:rFonts w:asciiTheme="minorHAnsi" w:hAnsiTheme="minorHAnsi"/>
              </w:rPr>
              <w:t>Ursmer</w:t>
            </w:r>
            <w:proofErr w:type="spellEnd"/>
            <w:r w:rsidRPr="00257529">
              <w:rPr>
                <w:rFonts w:asciiTheme="minorHAnsi" w:hAnsiTheme="minorHAnsi"/>
              </w:rPr>
              <w:t xml:space="preserve"> ASBL</w:t>
            </w:r>
          </w:p>
        </w:tc>
        <w:tc>
          <w:tcPr>
            <w:tcW w:w="1040" w:type="dxa"/>
            <w:tcBorders>
              <w:top w:val="single" w:sz="2" w:space="0" w:color="000000"/>
              <w:left w:val="single" w:sz="2" w:space="0" w:color="000000"/>
              <w:bottom w:val="single" w:sz="2" w:space="0" w:color="000000"/>
              <w:right w:val="single" w:sz="2" w:space="0" w:color="000000"/>
            </w:tcBorders>
          </w:tcPr>
          <w:p w14:paraId="1D94ABBD" w14:textId="77777777" w:rsidR="00DF3CA6" w:rsidRPr="00257529" w:rsidRDefault="005E554A" w:rsidP="000E0751">
            <w:pPr>
              <w:pStyle w:val="VbW14pod"/>
              <w:jc w:val="both"/>
              <w:rPr>
                <w:rFonts w:asciiTheme="minorHAnsi" w:hAnsiTheme="minorHAnsi"/>
              </w:rPr>
            </w:pPr>
            <w:r w:rsidRPr="00257529">
              <w:rPr>
                <w:rStyle w:val="VbW15pod"/>
                <w:rFonts w:asciiTheme="minorHAnsi" w:hAnsiTheme="minorHAnsi"/>
              </w:rPr>
              <w:t>475,00</w:t>
            </w:r>
          </w:p>
          <w:p w14:paraId="6B8D4640" w14:textId="77777777" w:rsidR="00DF3CA6" w:rsidRPr="00257529" w:rsidRDefault="005E554A" w:rsidP="000E0751">
            <w:pPr>
              <w:pStyle w:val="VbW14pod"/>
              <w:jc w:val="both"/>
              <w:rPr>
                <w:rFonts w:asciiTheme="minorHAnsi" w:hAnsiTheme="minorHAnsi"/>
              </w:rPr>
            </w:pPr>
            <w:r w:rsidRPr="00257529">
              <w:rPr>
                <w:rStyle w:val="VbW9pod"/>
                <w:rFonts w:asciiTheme="minorHAnsi" w:hAnsiTheme="minorHAnsi"/>
              </w:rPr>
              <w:t>475,00</w:t>
            </w:r>
          </w:p>
          <w:p w14:paraId="25CD083A" w14:textId="77777777" w:rsidR="00DF3CA6" w:rsidRPr="00257529" w:rsidRDefault="005E554A" w:rsidP="000E0751">
            <w:pPr>
              <w:pStyle w:val="VbW14pod"/>
              <w:jc w:val="both"/>
              <w:rPr>
                <w:rFonts w:asciiTheme="minorHAnsi" w:hAnsiTheme="minorHAnsi"/>
              </w:rPr>
            </w:pPr>
            <w:r w:rsidRPr="00257529">
              <w:rPr>
                <w:rFonts w:asciiTheme="minorHAnsi" w:hAnsiTheme="minorHAnsi"/>
              </w:rPr>
              <w:t> </w:t>
            </w:r>
          </w:p>
        </w:tc>
      </w:tr>
      <w:tr w:rsidR="00DF3CA6" w:rsidRPr="00257529" w14:paraId="79475CE8" w14:textId="77777777">
        <w:trPr>
          <w:jc w:val="center"/>
        </w:trPr>
        <w:tc>
          <w:tcPr>
            <w:tcW w:w="2375" w:type="dxa"/>
            <w:tcBorders>
              <w:top w:val="single" w:sz="2" w:space="0" w:color="000000"/>
              <w:left w:val="single" w:sz="2" w:space="0" w:color="000000"/>
              <w:bottom w:val="single" w:sz="2" w:space="0" w:color="000000"/>
              <w:right w:val="single" w:sz="2" w:space="0" w:color="000000"/>
            </w:tcBorders>
          </w:tcPr>
          <w:p w14:paraId="268DC6E9" w14:textId="77777777" w:rsidR="00DF3CA6" w:rsidRPr="00257529" w:rsidRDefault="005E554A" w:rsidP="000E0751">
            <w:pPr>
              <w:pStyle w:val="Tablecell"/>
              <w:jc w:val="both"/>
              <w:rPr>
                <w:rFonts w:asciiTheme="minorHAnsi" w:hAnsiTheme="minorHAnsi"/>
              </w:rPr>
            </w:pPr>
            <w:r w:rsidRPr="00257529">
              <w:rPr>
                <w:rFonts w:asciiTheme="minorHAnsi" w:hAnsiTheme="minorHAnsi"/>
              </w:rPr>
              <w:t>7622/332-02</w:t>
            </w:r>
          </w:p>
          <w:p w14:paraId="28148E5F"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w:t>
            </w:r>
          </w:p>
          <w:p w14:paraId="37A68F0E"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w:t>
            </w:r>
          </w:p>
          <w:p w14:paraId="0BCADCF0"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w:t>
            </w:r>
          </w:p>
          <w:p w14:paraId="008A964B"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w:t>
            </w:r>
          </w:p>
          <w:p w14:paraId="5FB46A13"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w:t>
            </w:r>
          </w:p>
          <w:p w14:paraId="275648E6"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w:t>
            </w:r>
          </w:p>
          <w:p w14:paraId="3437775F"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w:t>
            </w:r>
          </w:p>
        </w:tc>
        <w:tc>
          <w:tcPr>
            <w:tcW w:w="5656" w:type="dxa"/>
            <w:tcBorders>
              <w:top w:val="single" w:sz="2" w:space="0" w:color="000000"/>
              <w:left w:val="single" w:sz="2" w:space="0" w:color="000000"/>
              <w:bottom w:val="single" w:sz="2" w:space="0" w:color="000000"/>
              <w:right w:val="single" w:sz="2" w:space="0" w:color="000000"/>
            </w:tcBorders>
          </w:tcPr>
          <w:p w14:paraId="4EEB4CDB" w14:textId="77777777" w:rsidR="00DF3CA6" w:rsidRPr="00257529" w:rsidRDefault="005E554A" w:rsidP="000E0751">
            <w:pPr>
              <w:pStyle w:val="Tablecell"/>
              <w:jc w:val="both"/>
              <w:rPr>
                <w:rFonts w:asciiTheme="minorHAnsi" w:hAnsiTheme="minorHAnsi"/>
              </w:rPr>
            </w:pPr>
            <w:r w:rsidRPr="00257529">
              <w:rPr>
                <w:rFonts w:asciiTheme="minorHAnsi" w:hAnsiTheme="minorHAnsi"/>
              </w:rPr>
              <w:t>C.R.A.L.</w:t>
            </w:r>
          </w:p>
          <w:p w14:paraId="33F04321" w14:textId="77777777" w:rsidR="00DF3CA6" w:rsidRPr="00257529" w:rsidRDefault="005E554A" w:rsidP="000E0751">
            <w:pPr>
              <w:pStyle w:val="Tablecell"/>
              <w:jc w:val="both"/>
              <w:rPr>
                <w:rFonts w:asciiTheme="minorHAnsi" w:hAnsiTheme="minorHAnsi"/>
              </w:rPr>
            </w:pPr>
            <w:r w:rsidRPr="00257529">
              <w:rPr>
                <w:rFonts w:asciiTheme="minorHAnsi" w:hAnsiTheme="minorHAnsi"/>
              </w:rPr>
              <w:t>Cercle des Naturalistes –section Haute Sambre</w:t>
            </w:r>
          </w:p>
          <w:p w14:paraId="234C0D1A" w14:textId="77777777" w:rsidR="00DF3CA6" w:rsidRPr="00257529" w:rsidRDefault="005E554A" w:rsidP="000E0751">
            <w:pPr>
              <w:pStyle w:val="Tablecell"/>
              <w:jc w:val="both"/>
              <w:rPr>
                <w:rFonts w:asciiTheme="minorHAnsi" w:hAnsiTheme="minorHAnsi"/>
              </w:rPr>
            </w:pPr>
            <w:r w:rsidRPr="00257529">
              <w:rPr>
                <w:rFonts w:asciiTheme="minorHAnsi" w:hAnsiTheme="minorHAnsi"/>
              </w:rPr>
              <w:t>Cercle dramatique La Renaissance</w:t>
            </w:r>
          </w:p>
          <w:p w14:paraId="379F5631" w14:textId="77777777" w:rsidR="00DF3CA6" w:rsidRPr="00257529" w:rsidRDefault="005E554A" w:rsidP="000E0751">
            <w:pPr>
              <w:pStyle w:val="Tablecell"/>
              <w:jc w:val="both"/>
              <w:rPr>
                <w:rFonts w:asciiTheme="minorHAnsi" w:hAnsiTheme="minorHAnsi"/>
              </w:rPr>
            </w:pPr>
            <w:r w:rsidRPr="00257529">
              <w:rPr>
                <w:rFonts w:asciiTheme="minorHAnsi" w:hAnsiTheme="minorHAnsi"/>
              </w:rPr>
              <w:t>Théâtre « Les Camarades da Raymond »</w:t>
            </w:r>
          </w:p>
          <w:p w14:paraId="76BA7508" w14:textId="77777777" w:rsidR="00DF3CA6" w:rsidRPr="00257529" w:rsidRDefault="005E554A" w:rsidP="000E0751">
            <w:pPr>
              <w:pStyle w:val="Tablecell"/>
              <w:jc w:val="both"/>
              <w:rPr>
                <w:rFonts w:asciiTheme="minorHAnsi" w:hAnsiTheme="minorHAnsi"/>
              </w:rPr>
            </w:pPr>
            <w:r w:rsidRPr="00257529">
              <w:rPr>
                <w:rFonts w:asciiTheme="minorHAnsi" w:hAnsiTheme="minorHAnsi"/>
              </w:rPr>
              <w:t>Archers de Ste Apolline</w:t>
            </w:r>
          </w:p>
          <w:p w14:paraId="6A28AEF0" w14:textId="77777777" w:rsidR="00DF3CA6" w:rsidRPr="00257529" w:rsidRDefault="005E554A" w:rsidP="000E0751">
            <w:pPr>
              <w:pStyle w:val="Tablecell"/>
              <w:jc w:val="both"/>
              <w:rPr>
                <w:rFonts w:asciiTheme="minorHAnsi" w:hAnsiTheme="minorHAnsi"/>
              </w:rPr>
            </w:pPr>
            <w:r w:rsidRPr="00257529">
              <w:rPr>
                <w:rFonts w:asciiTheme="minorHAnsi" w:hAnsiTheme="minorHAnsi"/>
              </w:rPr>
              <w:t>Haute-Sambre en transition</w:t>
            </w:r>
          </w:p>
          <w:p w14:paraId="35CC10EB"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w:t>
            </w:r>
          </w:p>
        </w:tc>
        <w:tc>
          <w:tcPr>
            <w:tcW w:w="1040" w:type="dxa"/>
            <w:tcBorders>
              <w:top w:val="single" w:sz="2" w:space="0" w:color="000000"/>
              <w:left w:val="single" w:sz="2" w:space="0" w:color="000000"/>
              <w:bottom w:val="single" w:sz="2" w:space="0" w:color="000000"/>
              <w:right w:val="single" w:sz="2" w:space="0" w:color="000000"/>
            </w:tcBorders>
          </w:tcPr>
          <w:p w14:paraId="70B1D824" w14:textId="77777777" w:rsidR="00DF3CA6" w:rsidRPr="00257529" w:rsidRDefault="005E554A" w:rsidP="000E0751">
            <w:pPr>
              <w:pStyle w:val="VbW14pod"/>
              <w:jc w:val="both"/>
              <w:rPr>
                <w:rFonts w:asciiTheme="minorHAnsi" w:hAnsiTheme="minorHAnsi"/>
              </w:rPr>
            </w:pPr>
            <w:r w:rsidRPr="00257529">
              <w:rPr>
                <w:rFonts w:asciiTheme="minorHAnsi" w:hAnsiTheme="minorHAnsi"/>
              </w:rPr>
              <w:t>500,00</w:t>
            </w:r>
          </w:p>
          <w:p w14:paraId="71BDD5EF" w14:textId="77777777" w:rsidR="00DF3CA6" w:rsidRPr="00257529" w:rsidRDefault="005E554A" w:rsidP="000E0751">
            <w:pPr>
              <w:pStyle w:val="VbW14pod"/>
              <w:jc w:val="both"/>
              <w:rPr>
                <w:rFonts w:asciiTheme="minorHAnsi" w:hAnsiTheme="minorHAnsi"/>
              </w:rPr>
            </w:pPr>
            <w:r w:rsidRPr="00257529">
              <w:rPr>
                <w:rFonts w:asciiTheme="minorHAnsi" w:hAnsiTheme="minorHAnsi"/>
              </w:rPr>
              <w:t>500,00</w:t>
            </w:r>
          </w:p>
          <w:p w14:paraId="1AC53194" w14:textId="77777777" w:rsidR="00DF3CA6" w:rsidRPr="00257529" w:rsidRDefault="005E554A" w:rsidP="000E0751">
            <w:pPr>
              <w:pStyle w:val="VbW14pod"/>
              <w:jc w:val="both"/>
              <w:rPr>
                <w:rFonts w:asciiTheme="minorHAnsi" w:hAnsiTheme="minorHAnsi"/>
              </w:rPr>
            </w:pPr>
            <w:r w:rsidRPr="00257529">
              <w:rPr>
                <w:rFonts w:asciiTheme="minorHAnsi" w:hAnsiTheme="minorHAnsi"/>
              </w:rPr>
              <w:t>125,00</w:t>
            </w:r>
          </w:p>
          <w:p w14:paraId="1A0BC911" w14:textId="77777777" w:rsidR="00DF3CA6" w:rsidRPr="00257529" w:rsidRDefault="005E554A" w:rsidP="000E0751">
            <w:pPr>
              <w:pStyle w:val="VbW14pod"/>
              <w:jc w:val="both"/>
              <w:rPr>
                <w:rFonts w:asciiTheme="minorHAnsi" w:hAnsiTheme="minorHAnsi"/>
              </w:rPr>
            </w:pPr>
            <w:r w:rsidRPr="00257529">
              <w:rPr>
                <w:rFonts w:asciiTheme="minorHAnsi" w:hAnsiTheme="minorHAnsi"/>
              </w:rPr>
              <w:t>125,00</w:t>
            </w:r>
          </w:p>
          <w:p w14:paraId="512D63E5" w14:textId="77777777" w:rsidR="00DF3CA6" w:rsidRPr="00257529" w:rsidRDefault="005E554A" w:rsidP="000E0751">
            <w:pPr>
              <w:pStyle w:val="VbW14pod"/>
              <w:jc w:val="both"/>
              <w:rPr>
                <w:rFonts w:asciiTheme="minorHAnsi" w:hAnsiTheme="minorHAnsi"/>
              </w:rPr>
            </w:pPr>
            <w:r w:rsidRPr="00257529">
              <w:rPr>
                <w:rFonts w:asciiTheme="minorHAnsi" w:hAnsiTheme="minorHAnsi"/>
              </w:rPr>
              <w:t>125,00</w:t>
            </w:r>
          </w:p>
          <w:p w14:paraId="555E3669" w14:textId="77777777" w:rsidR="00DF3CA6" w:rsidRPr="00257529" w:rsidRDefault="005E554A" w:rsidP="000E0751">
            <w:pPr>
              <w:pStyle w:val="VbW14pod"/>
              <w:jc w:val="both"/>
              <w:rPr>
                <w:rFonts w:asciiTheme="minorHAnsi" w:hAnsiTheme="minorHAnsi"/>
              </w:rPr>
            </w:pPr>
            <w:r w:rsidRPr="00257529">
              <w:rPr>
                <w:rStyle w:val="VbW15pod"/>
                <w:rFonts w:asciiTheme="minorHAnsi" w:hAnsiTheme="minorHAnsi"/>
              </w:rPr>
              <w:t>250,00</w:t>
            </w:r>
          </w:p>
          <w:p w14:paraId="1A5A3B67" w14:textId="77777777" w:rsidR="00DF3CA6" w:rsidRPr="00257529" w:rsidRDefault="005E554A" w:rsidP="000E0751">
            <w:pPr>
              <w:pStyle w:val="VbW14pod"/>
              <w:jc w:val="both"/>
              <w:rPr>
                <w:rFonts w:asciiTheme="minorHAnsi" w:hAnsiTheme="minorHAnsi"/>
              </w:rPr>
            </w:pPr>
            <w:r w:rsidRPr="00257529">
              <w:rPr>
                <w:rStyle w:val="VbW9pod"/>
                <w:rFonts w:asciiTheme="minorHAnsi" w:hAnsiTheme="minorHAnsi"/>
              </w:rPr>
              <w:t>1.625,00</w:t>
            </w:r>
          </w:p>
          <w:p w14:paraId="12A5AF6B" w14:textId="77777777" w:rsidR="00DF3CA6" w:rsidRPr="00257529" w:rsidRDefault="005E554A" w:rsidP="000E0751">
            <w:pPr>
              <w:pStyle w:val="VbW14pod"/>
              <w:jc w:val="both"/>
              <w:rPr>
                <w:rFonts w:asciiTheme="minorHAnsi" w:hAnsiTheme="minorHAnsi"/>
              </w:rPr>
            </w:pPr>
            <w:r w:rsidRPr="00257529">
              <w:rPr>
                <w:rFonts w:asciiTheme="minorHAnsi" w:hAnsiTheme="minorHAnsi"/>
              </w:rPr>
              <w:t> </w:t>
            </w:r>
          </w:p>
        </w:tc>
      </w:tr>
      <w:tr w:rsidR="00DF3CA6" w:rsidRPr="00257529" w14:paraId="24D9B9CC" w14:textId="77777777">
        <w:trPr>
          <w:jc w:val="center"/>
        </w:trPr>
        <w:tc>
          <w:tcPr>
            <w:tcW w:w="2375" w:type="dxa"/>
            <w:tcBorders>
              <w:top w:val="single" w:sz="2" w:space="0" w:color="000000"/>
              <w:left w:val="single" w:sz="2" w:space="0" w:color="000000"/>
              <w:bottom w:val="single" w:sz="2" w:space="0" w:color="000000"/>
              <w:right w:val="single" w:sz="2" w:space="0" w:color="000000"/>
            </w:tcBorders>
          </w:tcPr>
          <w:p w14:paraId="41C42399" w14:textId="77777777" w:rsidR="00DF3CA6" w:rsidRPr="00257529" w:rsidRDefault="005E554A" w:rsidP="000E0751">
            <w:pPr>
              <w:pStyle w:val="Tablecell"/>
              <w:jc w:val="both"/>
              <w:rPr>
                <w:rFonts w:asciiTheme="minorHAnsi" w:hAnsiTheme="minorHAnsi"/>
              </w:rPr>
            </w:pPr>
            <w:r w:rsidRPr="00257529">
              <w:rPr>
                <w:rFonts w:asciiTheme="minorHAnsi" w:hAnsiTheme="minorHAnsi"/>
              </w:rPr>
              <w:t>7631/332-02</w:t>
            </w:r>
          </w:p>
          <w:p w14:paraId="1C966D0A"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w:t>
            </w:r>
          </w:p>
          <w:p w14:paraId="51E1E4E9"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w:t>
            </w:r>
          </w:p>
          <w:p w14:paraId="62179509"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w:t>
            </w:r>
          </w:p>
          <w:p w14:paraId="3DBD64AB"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w:t>
            </w:r>
          </w:p>
          <w:p w14:paraId="25CBCB44"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w:t>
            </w:r>
          </w:p>
          <w:p w14:paraId="1641ACB3"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w:t>
            </w:r>
          </w:p>
          <w:p w14:paraId="708AFCF5"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w:t>
            </w:r>
          </w:p>
        </w:tc>
        <w:tc>
          <w:tcPr>
            <w:tcW w:w="5656" w:type="dxa"/>
            <w:tcBorders>
              <w:top w:val="single" w:sz="2" w:space="0" w:color="000000"/>
              <w:left w:val="single" w:sz="2" w:space="0" w:color="000000"/>
              <w:bottom w:val="single" w:sz="2" w:space="0" w:color="000000"/>
              <w:right w:val="single" w:sz="2" w:space="0" w:color="000000"/>
            </w:tcBorders>
          </w:tcPr>
          <w:p w14:paraId="1F172A1C" w14:textId="77777777" w:rsidR="00DF3CA6" w:rsidRPr="00257529" w:rsidRDefault="005E554A" w:rsidP="000E0751">
            <w:pPr>
              <w:pStyle w:val="Tablecell"/>
              <w:jc w:val="both"/>
              <w:rPr>
                <w:rFonts w:asciiTheme="minorHAnsi" w:hAnsiTheme="minorHAnsi"/>
              </w:rPr>
            </w:pPr>
            <w:r w:rsidRPr="00257529">
              <w:rPr>
                <w:rFonts w:asciiTheme="minorHAnsi" w:hAnsiTheme="minorHAnsi"/>
              </w:rPr>
              <w:t>Soc. folklorique Les Clowns</w:t>
            </w:r>
          </w:p>
          <w:p w14:paraId="56B72540"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xml:space="preserve">Soc. folklorique Les </w:t>
            </w:r>
            <w:proofErr w:type="spellStart"/>
            <w:r w:rsidRPr="00257529">
              <w:rPr>
                <w:rFonts w:asciiTheme="minorHAnsi" w:hAnsiTheme="minorHAnsi"/>
              </w:rPr>
              <w:t>Nonancourts</w:t>
            </w:r>
            <w:proofErr w:type="spellEnd"/>
          </w:p>
          <w:p w14:paraId="4B1CE11D" w14:textId="77777777" w:rsidR="00DF3CA6" w:rsidRPr="00257529" w:rsidRDefault="005E554A" w:rsidP="000E0751">
            <w:pPr>
              <w:pStyle w:val="Tablecell"/>
              <w:jc w:val="both"/>
              <w:rPr>
                <w:rFonts w:asciiTheme="minorHAnsi" w:hAnsiTheme="minorHAnsi"/>
              </w:rPr>
            </w:pPr>
            <w:r w:rsidRPr="00257529">
              <w:rPr>
                <w:rFonts w:asciiTheme="minorHAnsi" w:hAnsiTheme="minorHAnsi"/>
              </w:rPr>
              <w:t>Soc. folklorique Les Sorcières</w:t>
            </w:r>
          </w:p>
          <w:p w14:paraId="2DF4FFB6" w14:textId="77777777" w:rsidR="00DF3CA6" w:rsidRPr="00257529" w:rsidRDefault="005E554A" w:rsidP="000E0751">
            <w:pPr>
              <w:pStyle w:val="Tablecell"/>
              <w:jc w:val="both"/>
              <w:rPr>
                <w:rFonts w:asciiTheme="minorHAnsi" w:hAnsiTheme="minorHAnsi"/>
              </w:rPr>
            </w:pPr>
            <w:r w:rsidRPr="00257529">
              <w:rPr>
                <w:rFonts w:asciiTheme="minorHAnsi" w:hAnsiTheme="minorHAnsi"/>
              </w:rPr>
              <w:t>Soc. folklorique Les Infatigables (SLB)</w:t>
            </w:r>
          </w:p>
          <w:p w14:paraId="2B02AB5B" w14:textId="77777777" w:rsidR="00DF3CA6" w:rsidRPr="00257529" w:rsidRDefault="005E554A" w:rsidP="000E0751">
            <w:pPr>
              <w:pStyle w:val="Tablecell"/>
              <w:jc w:val="both"/>
              <w:rPr>
                <w:rFonts w:asciiTheme="minorHAnsi" w:hAnsiTheme="minorHAnsi"/>
              </w:rPr>
            </w:pPr>
            <w:r w:rsidRPr="00257529">
              <w:rPr>
                <w:rFonts w:asciiTheme="minorHAnsi" w:hAnsiTheme="minorHAnsi"/>
              </w:rPr>
              <w:t>Soc. folklorique Les Intrépides (MSG)</w:t>
            </w:r>
          </w:p>
          <w:p w14:paraId="20748B6A" w14:textId="77777777" w:rsidR="00DF3CA6" w:rsidRPr="00257529" w:rsidRDefault="005E554A" w:rsidP="000E0751">
            <w:pPr>
              <w:pStyle w:val="Tablecell"/>
              <w:jc w:val="both"/>
              <w:rPr>
                <w:rFonts w:asciiTheme="minorHAnsi" w:hAnsiTheme="minorHAnsi"/>
              </w:rPr>
            </w:pPr>
            <w:r w:rsidRPr="00257529">
              <w:rPr>
                <w:rFonts w:asciiTheme="minorHAnsi" w:hAnsiTheme="minorHAnsi"/>
              </w:rPr>
              <w:t>Soc. folklorique Les Gais Lurons et les Lurettes (BLH)</w:t>
            </w:r>
          </w:p>
          <w:p w14:paraId="321534AE"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xml:space="preserve">Soc. folklorique </w:t>
            </w:r>
            <w:proofErr w:type="spellStart"/>
            <w:r w:rsidRPr="00257529">
              <w:rPr>
                <w:rFonts w:asciiTheme="minorHAnsi" w:hAnsiTheme="minorHAnsi"/>
              </w:rPr>
              <w:t>Lob’Prechauns</w:t>
            </w:r>
            <w:proofErr w:type="spellEnd"/>
          </w:p>
          <w:p w14:paraId="7292C283" w14:textId="77777777" w:rsidR="00DF3CA6" w:rsidRPr="00257529" w:rsidRDefault="005E554A" w:rsidP="000E0751">
            <w:pPr>
              <w:pStyle w:val="Tablecell"/>
              <w:jc w:val="both"/>
              <w:rPr>
                <w:rFonts w:asciiTheme="minorHAnsi" w:hAnsiTheme="minorHAnsi"/>
              </w:rPr>
            </w:pPr>
            <w:r w:rsidRPr="00257529">
              <w:rPr>
                <w:rFonts w:asciiTheme="minorHAnsi" w:hAnsiTheme="minorHAnsi"/>
              </w:rPr>
              <w:t>Soc. folklorique Les Paysans des Bonniers</w:t>
            </w:r>
          </w:p>
          <w:p w14:paraId="033D0A7D" w14:textId="77777777" w:rsidR="00DF3CA6" w:rsidRPr="00257529" w:rsidRDefault="005E554A" w:rsidP="000E0751">
            <w:pPr>
              <w:pStyle w:val="Tablecell"/>
              <w:jc w:val="both"/>
              <w:rPr>
                <w:rFonts w:asciiTheme="minorHAnsi" w:hAnsiTheme="minorHAnsi"/>
              </w:rPr>
            </w:pPr>
            <w:r w:rsidRPr="00257529">
              <w:rPr>
                <w:rFonts w:asciiTheme="minorHAnsi" w:hAnsiTheme="minorHAnsi"/>
              </w:rPr>
              <w:t>Soc. folklorique Les Récalcitrants des Bonniers</w:t>
            </w:r>
          </w:p>
          <w:p w14:paraId="57C80A4B" w14:textId="77777777" w:rsidR="00DF3CA6" w:rsidRPr="00257529" w:rsidRDefault="005E554A" w:rsidP="000E0751">
            <w:pPr>
              <w:pStyle w:val="Tablecell"/>
              <w:jc w:val="both"/>
              <w:rPr>
                <w:rFonts w:asciiTheme="minorHAnsi" w:hAnsiTheme="minorHAnsi"/>
              </w:rPr>
            </w:pPr>
            <w:r w:rsidRPr="00257529">
              <w:rPr>
                <w:rFonts w:asciiTheme="minorHAnsi" w:hAnsiTheme="minorHAnsi"/>
              </w:rPr>
              <w:t>Soc. folklorique Les Amis lobbains</w:t>
            </w:r>
          </w:p>
          <w:p w14:paraId="303FB185" w14:textId="77777777" w:rsidR="00DF3CA6" w:rsidRPr="00257529" w:rsidRDefault="005E554A" w:rsidP="000E0751">
            <w:pPr>
              <w:pStyle w:val="Tablecell"/>
              <w:jc w:val="both"/>
              <w:rPr>
                <w:rFonts w:asciiTheme="minorHAnsi" w:hAnsiTheme="minorHAnsi"/>
              </w:rPr>
            </w:pPr>
            <w:r w:rsidRPr="00257529">
              <w:rPr>
                <w:rFonts w:asciiTheme="minorHAnsi" w:hAnsiTheme="minorHAnsi"/>
              </w:rPr>
              <w:t>Les Grands-pères et Grands-mères</w:t>
            </w:r>
          </w:p>
          <w:p w14:paraId="168A16BB" w14:textId="77777777" w:rsidR="00DF3CA6" w:rsidRPr="00257529" w:rsidRDefault="005E554A" w:rsidP="000E0751">
            <w:pPr>
              <w:pStyle w:val="Tablecell"/>
              <w:jc w:val="both"/>
              <w:rPr>
                <w:rFonts w:asciiTheme="minorHAnsi" w:hAnsiTheme="minorHAnsi"/>
              </w:rPr>
            </w:pPr>
            <w:r w:rsidRPr="00257529">
              <w:rPr>
                <w:rFonts w:asciiTheme="minorHAnsi" w:hAnsiTheme="minorHAnsi"/>
              </w:rPr>
              <w:br/>
              <w:t> </w:t>
            </w:r>
          </w:p>
        </w:tc>
        <w:tc>
          <w:tcPr>
            <w:tcW w:w="1040" w:type="dxa"/>
            <w:tcBorders>
              <w:top w:val="single" w:sz="2" w:space="0" w:color="000000"/>
              <w:left w:val="single" w:sz="2" w:space="0" w:color="000000"/>
              <w:bottom w:val="single" w:sz="2" w:space="0" w:color="000000"/>
              <w:right w:val="single" w:sz="2" w:space="0" w:color="000000"/>
            </w:tcBorders>
          </w:tcPr>
          <w:p w14:paraId="4A96CE7D" w14:textId="77777777" w:rsidR="00DF3CA6" w:rsidRPr="00257529" w:rsidRDefault="005E554A" w:rsidP="000E0751">
            <w:pPr>
              <w:pStyle w:val="VbW14pod"/>
              <w:jc w:val="both"/>
              <w:rPr>
                <w:rFonts w:asciiTheme="minorHAnsi" w:hAnsiTheme="minorHAnsi"/>
              </w:rPr>
            </w:pPr>
            <w:r w:rsidRPr="00257529">
              <w:rPr>
                <w:rFonts w:asciiTheme="minorHAnsi" w:hAnsiTheme="minorHAnsi"/>
              </w:rPr>
              <w:t>125,00</w:t>
            </w:r>
          </w:p>
          <w:p w14:paraId="167C60FD" w14:textId="77777777" w:rsidR="00DF3CA6" w:rsidRPr="00257529" w:rsidRDefault="005E554A" w:rsidP="000E0751">
            <w:pPr>
              <w:pStyle w:val="VbW14pod"/>
              <w:jc w:val="both"/>
              <w:rPr>
                <w:rFonts w:asciiTheme="minorHAnsi" w:hAnsiTheme="minorHAnsi"/>
              </w:rPr>
            </w:pPr>
            <w:r w:rsidRPr="00257529">
              <w:rPr>
                <w:rFonts w:asciiTheme="minorHAnsi" w:hAnsiTheme="minorHAnsi"/>
              </w:rPr>
              <w:t>125,00</w:t>
            </w:r>
          </w:p>
          <w:p w14:paraId="3CA179A4" w14:textId="77777777" w:rsidR="00DF3CA6" w:rsidRPr="00257529" w:rsidRDefault="005E554A" w:rsidP="000E0751">
            <w:pPr>
              <w:pStyle w:val="VbW14pod"/>
              <w:jc w:val="both"/>
              <w:rPr>
                <w:rFonts w:asciiTheme="minorHAnsi" w:hAnsiTheme="minorHAnsi"/>
              </w:rPr>
            </w:pPr>
            <w:r w:rsidRPr="00257529">
              <w:rPr>
                <w:rFonts w:asciiTheme="minorHAnsi" w:hAnsiTheme="minorHAnsi"/>
              </w:rPr>
              <w:t>125,00</w:t>
            </w:r>
          </w:p>
          <w:p w14:paraId="19C4571B" w14:textId="77777777" w:rsidR="00DF3CA6" w:rsidRPr="00257529" w:rsidRDefault="005E554A" w:rsidP="000E0751">
            <w:pPr>
              <w:pStyle w:val="VbW14pod"/>
              <w:jc w:val="both"/>
              <w:rPr>
                <w:rFonts w:asciiTheme="minorHAnsi" w:hAnsiTheme="minorHAnsi"/>
              </w:rPr>
            </w:pPr>
            <w:r w:rsidRPr="00257529">
              <w:rPr>
                <w:rFonts w:asciiTheme="minorHAnsi" w:hAnsiTheme="minorHAnsi"/>
              </w:rPr>
              <w:t>125,00</w:t>
            </w:r>
          </w:p>
          <w:p w14:paraId="1C4E6813" w14:textId="77777777" w:rsidR="00DF3CA6" w:rsidRPr="00257529" w:rsidRDefault="005E554A" w:rsidP="000E0751">
            <w:pPr>
              <w:pStyle w:val="VbW14pod"/>
              <w:jc w:val="both"/>
              <w:rPr>
                <w:rFonts w:asciiTheme="minorHAnsi" w:hAnsiTheme="minorHAnsi"/>
              </w:rPr>
            </w:pPr>
            <w:r w:rsidRPr="00257529">
              <w:rPr>
                <w:rFonts w:asciiTheme="minorHAnsi" w:hAnsiTheme="minorHAnsi"/>
              </w:rPr>
              <w:t>125,00</w:t>
            </w:r>
          </w:p>
          <w:p w14:paraId="06FB5C66" w14:textId="77777777" w:rsidR="00DF3CA6" w:rsidRPr="00257529" w:rsidRDefault="005E554A" w:rsidP="000E0751">
            <w:pPr>
              <w:pStyle w:val="VbW14pod"/>
              <w:jc w:val="both"/>
              <w:rPr>
                <w:rFonts w:asciiTheme="minorHAnsi" w:hAnsiTheme="minorHAnsi"/>
              </w:rPr>
            </w:pPr>
            <w:r w:rsidRPr="00257529">
              <w:rPr>
                <w:rFonts w:asciiTheme="minorHAnsi" w:hAnsiTheme="minorHAnsi"/>
              </w:rPr>
              <w:t>125,00</w:t>
            </w:r>
          </w:p>
          <w:p w14:paraId="74147112" w14:textId="77777777" w:rsidR="00DF3CA6" w:rsidRPr="00257529" w:rsidRDefault="005E554A" w:rsidP="000E0751">
            <w:pPr>
              <w:pStyle w:val="VbW14pod"/>
              <w:jc w:val="both"/>
              <w:rPr>
                <w:rFonts w:asciiTheme="minorHAnsi" w:hAnsiTheme="minorHAnsi"/>
              </w:rPr>
            </w:pPr>
            <w:r w:rsidRPr="00257529">
              <w:rPr>
                <w:rFonts w:asciiTheme="minorHAnsi" w:hAnsiTheme="minorHAnsi"/>
              </w:rPr>
              <w:t>125,00</w:t>
            </w:r>
          </w:p>
          <w:p w14:paraId="4F42AC56" w14:textId="77777777" w:rsidR="00DF3CA6" w:rsidRPr="00257529" w:rsidRDefault="005E554A" w:rsidP="000E0751">
            <w:pPr>
              <w:pStyle w:val="VbW14pod"/>
              <w:jc w:val="both"/>
              <w:rPr>
                <w:rFonts w:asciiTheme="minorHAnsi" w:hAnsiTheme="minorHAnsi"/>
              </w:rPr>
            </w:pPr>
            <w:r w:rsidRPr="00257529">
              <w:rPr>
                <w:rFonts w:asciiTheme="minorHAnsi" w:hAnsiTheme="minorHAnsi"/>
              </w:rPr>
              <w:t>125,00</w:t>
            </w:r>
          </w:p>
          <w:p w14:paraId="4BDA2F31" w14:textId="77777777" w:rsidR="00DF3CA6" w:rsidRPr="00257529" w:rsidRDefault="005E554A" w:rsidP="000E0751">
            <w:pPr>
              <w:pStyle w:val="VbW14pod"/>
              <w:jc w:val="both"/>
              <w:rPr>
                <w:rFonts w:asciiTheme="minorHAnsi" w:hAnsiTheme="minorHAnsi"/>
              </w:rPr>
            </w:pPr>
            <w:r w:rsidRPr="00257529">
              <w:rPr>
                <w:rFonts w:asciiTheme="minorHAnsi" w:hAnsiTheme="minorHAnsi"/>
              </w:rPr>
              <w:t>125,00</w:t>
            </w:r>
          </w:p>
          <w:p w14:paraId="0C513D60" w14:textId="77777777" w:rsidR="00DF3CA6" w:rsidRPr="00257529" w:rsidRDefault="005E554A" w:rsidP="000E0751">
            <w:pPr>
              <w:pStyle w:val="VbW14pod"/>
              <w:jc w:val="both"/>
              <w:rPr>
                <w:rFonts w:asciiTheme="minorHAnsi" w:hAnsiTheme="minorHAnsi"/>
              </w:rPr>
            </w:pPr>
            <w:r w:rsidRPr="00257529">
              <w:rPr>
                <w:rFonts w:asciiTheme="minorHAnsi" w:hAnsiTheme="minorHAnsi"/>
              </w:rPr>
              <w:t>125,00</w:t>
            </w:r>
          </w:p>
          <w:p w14:paraId="23AC45CC" w14:textId="77777777" w:rsidR="00DF3CA6" w:rsidRPr="00257529" w:rsidRDefault="005E554A" w:rsidP="000E0751">
            <w:pPr>
              <w:pStyle w:val="VbW14pod"/>
              <w:jc w:val="both"/>
              <w:rPr>
                <w:rFonts w:asciiTheme="minorHAnsi" w:hAnsiTheme="minorHAnsi"/>
              </w:rPr>
            </w:pPr>
            <w:r w:rsidRPr="00257529">
              <w:rPr>
                <w:rStyle w:val="VbW15pod"/>
                <w:rFonts w:asciiTheme="minorHAnsi" w:hAnsiTheme="minorHAnsi"/>
              </w:rPr>
              <w:t>125,00</w:t>
            </w:r>
          </w:p>
          <w:p w14:paraId="22FE663F" w14:textId="77777777" w:rsidR="00DF3CA6" w:rsidRPr="00257529" w:rsidRDefault="005E554A" w:rsidP="000E0751">
            <w:pPr>
              <w:pStyle w:val="VbW14pod"/>
              <w:jc w:val="both"/>
              <w:rPr>
                <w:rFonts w:asciiTheme="minorHAnsi" w:hAnsiTheme="minorHAnsi"/>
              </w:rPr>
            </w:pPr>
            <w:r w:rsidRPr="00257529">
              <w:rPr>
                <w:rStyle w:val="VbW9pod"/>
                <w:rFonts w:asciiTheme="minorHAnsi" w:hAnsiTheme="minorHAnsi"/>
              </w:rPr>
              <w:t>1.375,00</w:t>
            </w:r>
          </w:p>
          <w:p w14:paraId="14A54F23" w14:textId="77777777" w:rsidR="00DF3CA6" w:rsidRPr="00257529" w:rsidRDefault="005E554A" w:rsidP="000E0751">
            <w:pPr>
              <w:pStyle w:val="VbW14pod"/>
              <w:jc w:val="both"/>
              <w:rPr>
                <w:rFonts w:asciiTheme="minorHAnsi" w:hAnsiTheme="minorHAnsi"/>
              </w:rPr>
            </w:pPr>
            <w:r w:rsidRPr="00257529">
              <w:rPr>
                <w:rFonts w:asciiTheme="minorHAnsi" w:hAnsiTheme="minorHAnsi"/>
              </w:rPr>
              <w:t> </w:t>
            </w:r>
          </w:p>
        </w:tc>
      </w:tr>
      <w:tr w:rsidR="00DF3CA6" w:rsidRPr="00257529" w14:paraId="3C1B3B48" w14:textId="77777777">
        <w:trPr>
          <w:jc w:val="center"/>
        </w:trPr>
        <w:tc>
          <w:tcPr>
            <w:tcW w:w="2375" w:type="dxa"/>
            <w:tcBorders>
              <w:top w:val="single" w:sz="2" w:space="0" w:color="000000"/>
              <w:left w:val="single" w:sz="2" w:space="0" w:color="000000"/>
              <w:bottom w:val="single" w:sz="2" w:space="0" w:color="000000"/>
              <w:right w:val="single" w:sz="2" w:space="0" w:color="000000"/>
            </w:tcBorders>
          </w:tcPr>
          <w:p w14:paraId="4FB996E8" w14:textId="77777777" w:rsidR="00DF3CA6" w:rsidRPr="00257529" w:rsidRDefault="005E554A" w:rsidP="000E0751">
            <w:pPr>
              <w:pStyle w:val="Tablecell"/>
              <w:jc w:val="both"/>
              <w:rPr>
                <w:rFonts w:asciiTheme="minorHAnsi" w:hAnsiTheme="minorHAnsi"/>
              </w:rPr>
            </w:pPr>
            <w:r w:rsidRPr="00257529">
              <w:rPr>
                <w:rFonts w:asciiTheme="minorHAnsi" w:hAnsiTheme="minorHAnsi"/>
              </w:rPr>
              <w:t>7641/332-02</w:t>
            </w:r>
          </w:p>
        </w:tc>
        <w:tc>
          <w:tcPr>
            <w:tcW w:w="5656" w:type="dxa"/>
            <w:tcBorders>
              <w:top w:val="single" w:sz="2" w:space="0" w:color="000000"/>
              <w:left w:val="single" w:sz="2" w:space="0" w:color="000000"/>
              <w:bottom w:val="single" w:sz="2" w:space="0" w:color="000000"/>
              <w:right w:val="single" w:sz="2" w:space="0" w:color="000000"/>
            </w:tcBorders>
          </w:tcPr>
          <w:p w14:paraId="1DDF2D48"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xml:space="preserve">U.S. </w:t>
            </w:r>
            <w:proofErr w:type="spellStart"/>
            <w:r w:rsidRPr="00257529">
              <w:rPr>
                <w:rFonts w:asciiTheme="minorHAnsi" w:hAnsiTheme="minorHAnsi"/>
              </w:rPr>
              <w:t>Merbesars</w:t>
            </w:r>
            <w:proofErr w:type="spellEnd"/>
          </w:p>
          <w:p w14:paraId="15D8E552" w14:textId="77777777" w:rsidR="00DF3CA6" w:rsidRPr="00257529" w:rsidRDefault="005E554A" w:rsidP="000E0751">
            <w:pPr>
              <w:pStyle w:val="Tablecell"/>
              <w:jc w:val="both"/>
              <w:rPr>
                <w:rFonts w:asciiTheme="minorHAnsi" w:hAnsiTheme="minorHAnsi"/>
              </w:rPr>
            </w:pPr>
            <w:r w:rsidRPr="00257529">
              <w:rPr>
                <w:rFonts w:asciiTheme="minorHAnsi" w:hAnsiTheme="minorHAnsi"/>
              </w:rPr>
              <w:t>VC Portelette (Volley)</w:t>
            </w:r>
          </w:p>
          <w:p w14:paraId="3CE23D2D" w14:textId="77777777" w:rsidR="00DF3CA6" w:rsidRPr="00257529" w:rsidRDefault="005E554A" w:rsidP="000E0751">
            <w:pPr>
              <w:pStyle w:val="Tablecell"/>
              <w:jc w:val="both"/>
              <w:rPr>
                <w:rFonts w:asciiTheme="minorHAnsi" w:hAnsiTheme="minorHAnsi"/>
              </w:rPr>
            </w:pPr>
            <w:r w:rsidRPr="00257529">
              <w:rPr>
                <w:rFonts w:asciiTheme="minorHAnsi" w:hAnsiTheme="minorHAnsi"/>
              </w:rPr>
              <w:t>Amateurs de Sport Canin de Lobbes</w:t>
            </w:r>
          </w:p>
          <w:p w14:paraId="4E51BEA3" w14:textId="77777777" w:rsidR="00DF3CA6" w:rsidRPr="00257529" w:rsidRDefault="005E554A" w:rsidP="000E0751">
            <w:pPr>
              <w:pStyle w:val="Tablecell"/>
              <w:jc w:val="both"/>
              <w:rPr>
                <w:rFonts w:asciiTheme="minorHAnsi" w:hAnsiTheme="minorHAnsi"/>
                <w:lang w:val="en-US"/>
              </w:rPr>
            </w:pPr>
            <w:r w:rsidRPr="00257529">
              <w:rPr>
                <w:rFonts w:asciiTheme="minorHAnsi" w:hAnsiTheme="minorHAnsi"/>
                <w:lang w:val="en-US"/>
              </w:rPr>
              <w:t>Stretching</w:t>
            </w:r>
          </w:p>
          <w:p w14:paraId="310B6482" w14:textId="77777777" w:rsidR="00DF3CA6" w:rsidRPr="00257529" w:rsidRDefault="005E554A" w:rsidP="000E0751">
            <w:pPr>
              <w:pStyle w:val="Tablecell"/>
              <w:jc w:val="both"/>
              <w:rPr>
                <w:rFonts w:asciiTheme="minorHAnsi" w:hAnsiTheme="minorHAnsi"/>
                <w:lang w:val="en-US"/>
              </w:rPr>
            </w:pPr>
            <w:proofErr w:type="spellStart"/>
            <w:r w:rsidRPr="00257529">
              <w:rPr>
                <w:rFonts w:asciiTheme="minorHAnsi" w:hAnsiTheme="minorHAnsi"/>
                <w:lang w:val="en-US"/>
              </w:rPr>
              <w:lastRenderedPageBreak/>
              <w:t>Lob'Bad</w:t>
            </w:r>
            <w:proofErr w:type="spellEnd"/>
            <w:r w:rsidRPr="00257529">
              <w:rPr>
                <w:rFonts w:asciiTheme="minorHAnsi" w:hAnsiTheme="minorHAnsi"/>
                <w:lang w:val="en-US"/>
              </w:rPr>
              <w:t xml:space="preserve"> (Badminton)</w:t>
            </w:r>
          </w:p>
          <w:p w14:paraId="1D1B9B48" w14:textId="77777777" w:rsidR="00DF3CA6" w:rsidRPr="00257529" w:rsidRDefault="005E554A" w:rsidP="000E0751">
            <w:pPr>
              <w:pStyle w:val="Tablecell"/>
              <w:jc w:val="both"/>
              <w:rPr>
                <w:rFonts w:asciiTheme="minorHAnsi" w:hAnsiTheme="minorHAnsi"/>
                <w:lang w:val="en-US"/>
              </w:rPr>
            </w:pPr>
            <w:r w:rsidRPr="00257529">
              <w:rPr>
                <w:rFonts w:asciiTheme="minorHAnsi" w:hAnsiTheme="minorHAnsi"/>
                <w:lang w:val="en-US"/>
              </w:rPr>
              <w:t>PPC (Ping Pong)</w:t>
            </w:r>
          </w:p>
          <w:p w14:paraId="4720DAA5" w14:textId="77777777" w:rsidR="00DF3CA6" w:rsidRPr="00257529" w:rsidRDefault="005E554A" w:rsidP="000E0751">
            <w:pPr>
              <w:pStyle w:val="Tablecell"/>
              <w:jc w:val="both"/>
              <w:rPr>
                <w:rFonts w:asciiTheme="minorHAnsi" w:hAnsiTheme="minorHAnsi"/>
              </w:rPr>
            </w:pPr>
            <w:r w:rsidRPr="00257529">
              <w:rPr>
                <w:rFonts w:asciiTheme="minorHAnsi" w:hAnsiTheme="minorHAnsi"/>
              </w:rPr>
              <w:t>Le Yoga</w:t>
            </w:r>
          </w:p>
          <w:p w14:paraId="5270BC57" w14:textId="77777777" w:rsidR="00DF3CA6" w:rsidRPr="00257529" w:rsidRDefault="005E554A" w:rsidP="000E0751">
            <w:pPr>
              <w:pStyle w:val="Tablecell"/>
              <w:jc w:val="both"/>
              <w:rPr>
                <w:rFonts w:asciiTheme="minorHAnsi" w:hAnsiTheme="minorHAnsi"/>
              </w:rPr>
            </w:pPr>
            <w:r w:rsidRPr="00257529">
              <w:rPr>
                <w:rFonts w:asciiTheme="minorHAnsi" w:hAnsiTheme="minorHAnsi"/>
              </w:rPr>
              <w:t>Le FS Lobbes</w:t>
            </w:r>
          </w:p>
        </w:tc>
        <w:tc>
          <w:tcPr>
            <w:tcW w:w="1040" w:type="dxa"/>
            <w:tcBorders>
              <w:top w:val="single" w:sz="2" w:space="0" w:color="000000"/>
              <w:left w:val="single" w:sz="2" w:space="0" w:color="000000"/>
              <w:bottom w:val="single" w:sz="2" w:space="0" w:color="000000"/>
              <w:right w:val="single" w:sz="2" w:space="0" w:color="000000"/>
            </w:tcBorders>
          </w:tcPr>
          <w:p w14:paraId="49F62B9F" w14:textId="77777777" w:rsidR="00DF3CA6" w:rsidRPr="00257529" w:rsidRDefault="005E554A" w:rsidP="000E0751">
            <w:pPr>
              <w:pStyle w:val="VbW14pod"/>
              <w:jc w:val="both"/>
              <w:rPr>
                <w:rFonts w:asciiTheme="minorHAnsi" w:hAnsiTheme="minorHAnsi"/>
              </w:rPr>
            </w:pPr>
            <w:r w:rsidRPr="00257529">
              <w:rPr>
                <w:rFonts w:asciiTheme="minorHAnsi" w:hAnsiTheme="minorHAnsi"/>
              </w:rPr>
              <w:lastRenderedPageBreak/>
              <w:t>2.000,00</w:t>
            </w:r>
          </w:p>
          <w:p w14:paraId="03F460AF" w14:textId="77777777" w:rsidR="00DF3CA6" w:rsidRPr="00257529" w:rsidRDefault="005E554A" w:rsidP="000E0751">
            <w:pPr>
              <w:pStyle w:val="VbW14pod"/>
              <w:jc w:val="both"/>
              <w:rPr>
                <w:rFonts w:asciiTheme="minorHAnsi" w:hAnsiTheme="minorHAnsi"/>
              </w:rPr>
            </w:pPr>
            <w:r w:rsidRPr="00257529">
              <w:rPr>
                <w:rFonts w:asciiTheme="minorHAnsi" w:hAnsiTheme="minorHAnsi"/>
              </w:rPr>
              <w:t>500,00</w:t>
            </w:r>
          </w:p>
          <w:p w14:paraId="512DDEF5" w14:textId="77777777" w:rsidR="00DF3CA6" w:rsidRPr="00257529" w:rsidRDefault="005E554A" w:rsidP="000E0751">
            <w:pPr>
              <w:pStyle w:val="VbW14pod"/>
              <w:jc w:val="both"/>
              <w:rPr>
                <w:rFonts w:asciiTheme="minorHAnsi" w:hAnsiTheme="minorHAnsi"/>
              </w:rPr>
            </w:pPr>
            <w:r w:rsidRPr="00257529">
              <w:rPr>
                <w:rFonts w:asciiTheme="minorHAnsi" w:hAnsiTheme="minorHAnsi"/>
              </w:rPr>
              <w:t>125,00</w:t>
            </w:r>
          </w:p>
          <w:p w14:paraId="67CF3E7C" w14:textId="77777777" w:rsidR="00DF3CA6" w:rsidRPr="00257529" w:rsidRDefault="005E554A" w:rsidP="000E0751">
            <w:pPr>
              <w:pStyle w:val="VbW14pod"/>
              <w:jc w:val="both"/>
              <w:rPr>
                <w:rFonts w:asciiTheme="minorHAnsi" w:hAnsiTheme="minorHAnsi"/>
              </w:rPr>
            </w:pPr>
            <w:r w:rsidRPr="00257529">
              <w:rPr>
                <w:rFonts w:asciiTheme="minorHAnsi" w:hAnsiTheme="minorHAnsi"/>
              </w:rPr>
              <w:t>125,00</w:t>
            </w:r>
          </w:p>
          <w:p w14:paraId="149D00F4" w14:textId="77777777" w:rsidR="00DF3CA6" w:rsidRPr="00257529" w:rsidRDefault="005E554A" w:rsidP="000E0751">
            <w:pPr>
              <w:pStyle w:val="VbW14pod"/>
              <w:jc w:val="both"/>
              <w:rPr>
                <w:rFonts w:asciiTheme="minorHAnsi" w:hAnsiTheme="minorHAnsi"/>
              </w:rPr>
            </w:pPr>
            <w:r w:rsidRPr="00257529">
              <w:rPr>
                <w:rFonts w:asciiTheme="minorHAnsi" w:hAnsiTheme="minorHAnsi"/>
              </w:rPr>
              <w:lastRenderedPageBreak/>
              <w:t>250,00</w:t>
            </w:r>
          </w:p>
          <w:p w14:paraId="663A4550" w14:textId="77777777" w:rsidR="00DF3CA6" w:rsidRPr="00257529" w:rsidRDefault="005E554A" w:rsidP="000E0751">
            <w:pPr>
              <w:pStyle w:val="VbW14pod"/>
              <w:jc w:val="both"/>
              <w:rPr>
                <w:rFonts w:asciiTheme="minorHAnsi" w:hAnsiTheme="minorHAnsi"/>
              </w:rPr>
            </w:pPr>
            <w:r w:rsidRPr="00257529">
              <w:rPr>
                <w:rFonts w:asciiTheme="minorHAnsi" w:hAnsiTheme="minorHAnsi"/>
              </w:rPr>
              <w:t>250,00</w:t>
            </w:r>
          </w:p>
          <w:p w14:paraId="64820280" w14:textId="77777777" w:rsidR="00DF3CA6" w:rsidRPr="00257529" w:rsidRDefault="005E554A" w:rsidP="000E0751">
            <w:pPr>
              <w:pStyle w:val="VbW14pod"/>
              <w:jc w:val="both"/>
              <w:rPr>
                <w:rFonts w:asciiTheme="minorHAnsi" w:hAnsiTheme="minorHAnsi"/>
              </w:rPr>
            </w:pPr>
            <w:r w:rsidRPr="00257529">
              <w:rPr>
                <w:rFonts w:asciiTheme="minorHAnsi" w:hAnsiTheme="minorHAnsi"/>
              </w:rPr>
              <w:t>125,00</w:t>
            </w:r>
          </w:p>
          <w:p w14:paraId="6AA6CCAD" w14:textId="77777777" w:rsidR="00DF3CA6" w:rsidRPr="00257529" w:rsidRDefault="005E554A" w:rsidP="000E0751">
            <w:pPr>
              <w:pStyle w:val="VbW14pod"/>
              <w:jc w:val="both"/>
              <w:rPr>
                <w:rFonts w:asciiTheme="minorHAnsi" w:hAnsiTheme="minorHAnsi"/>
              </w:rPr>
            </w:pPr>
            <w:r w:rsidRPr="00257529">
              <w:rPr>
                <w:rStyle w:val="VbW15pod"/>
                <w:rFonts w:asciiTheme="minorHAnsi" w:hAnsiTheme="minorHAnsi"/>
              </w:rPr>
              <w:t>125,00</w:t>
            </w:r>
          </w:p>
          <w:p w14:paraId="1C07036F" w14:textId="77777777" w:rsidR="00DF3CA6" w:rsidRPr="00257529" w:rsidRDefault="005E554A" w:rsidP="000E0751">
            <w:pPr>
              <w:pStyle w:val="VbW14pod"/>
              <w:jc w:val="both"/>
              <w:rPr>
                <w:rFonts w:asciiTheme="minorHAnsi" w:hAnsiTheme="minorHAnsi"/>
              </w:rPr>
            </w:pPr>
            <w:r w:rsidRPr="00257529">
              <w:rPr>
                <w:rStyle w:val="VbW9pod"/>
                <w:rFonts w:asciiTheme="minorHAnsi" w:hAnsiTheme="minorHAnsi"/>
              </w:rPr>
              <w:t>3.500,00</w:t>
            </w:r>
          </w:p>
          <w:p w14:paraId="541B7318" w14:textId="77777777" w:rsidR="00DF3CA6" w:rsidRPr="00257529" w:rsidRDefault="005E554A" w:rsidP="000E0751">
            <w:pPr>
              <w:pStyle w:val="VbW14pod"/>
              <w:jc w:val="both"/>
              <w:rPr>
                <w:rFonts w:asciiTheme="minorHAnsi" w:hAnsiTheme="minorHAnsi"/>
              </w:rPr>
            </w:pPr>
            <w:r w:rsidRPr="00257529">
              <w:rPr>
                <w:rFonts w:asciiTheme="minorHAnsi" w:hAnsiTheme="minorHAnsi"/>
              </w:rPr>
              <w:t> </w:t>
            </w:r>
          </w:p>
        </w:tc>
      </w:tr>
    </w:tbl>
    <w:p w14:paraId="7BBE11A5" w14:textId="77777777" w:rsidR="00DF3CA6" w:rsidRPr="00257529" w:rsidRDefault="005E554A" w:rsidP="000E0751">
      <w:pPr>
        <w:jc w:val="both"/>
        <w:rPr>
          <w:rFonts w:asciiTheme="minorHAnsi" w:hAnsiTheme="minorHAnsi"/>
        </w:rPr>
      </w:pPr>
      <w:r w:rsidRPr="00257529">
        <w:rPr>
          <w:rFonts w:asciiTheme="minorHAnsi" w:hAnsiTheme="minorHAnsi"/>
        </w:rPr>
        <w:lastRenderedPageBreak/>
        <w:t> </w:t>
      </w:r>
    </w:p>
    <w:p w14:paraId="3865480F" w14:textId="38955DB9" w:rsidR="00DF3CA6" w:rsidRPr="00257529" w:rsidRDefault="005E554A" w:rsidP="000E0751">
      <w:pPr>
        <w:pStyle w:val="VbW2pod"/>
        <w:jc w:val="both"/>
        <w:rPr>
          <w:rFonts w:asciiTheme="minorHAnsi" w:hAnsiTheme="minorHAnsi"/>
        </w:rPr>
      </w:pPr>
      <w:r w:rsidRPr="00257529">
        <w:rPr>
          <w:rStyle w:val="VbW1pod"/>
          <w:rFonts w:asciiTheme="minorHAnsi" w:hAnsiTheme="minorHAnsi"/>
        </w:rPr>
        <w:t>Art. 2</w:t>
      </w:r>
      <w:r w:rsidRPr="00257529">
        <w:rPr>
          <w:rStyle w:val="VbW9pod"/>
          <w:rFonts w:asciiTheme="minorHAnsi" w:hAnsiTheme="minorHAnsi"/>
        </w:rPr>
        <w:t>.</w:t>
      </w:r>
      <w:r w:rsidR="00C76A1C">
        <w:rPr>
          <w:rFonts w:asciiTheme="minorHAnsi" w:hAnsiTheme="minorHAnsi"/>
        </w:rPr>
        <w:t xml:space="preserve"> </w:t>
      </w:r>
      <w:r w:rsidRPr="00257529">
        <w:rPr>
          <w:rFonts w:asciiTheme="minorHAnsi" w:hAnsiTheme="minorHAnsi"/>
        </w:rPr>
        <w:t>Lesdits subsides sont octroyés</w:t>
      </w:r>
      <w:r w:rsidR="00C76A1C">
        <w:rPr>
          <w:rFonts w:asciiTheme="minorHAnsi" w:hAnsiTheme="minorHAnsi"/>
        </w:rPr>
        <w:t xml:space="preserve"> </w:t>
      </w:r>
      <w:r w:rsidRPr="00257529">
        <w:rPr>
          <w:rFonts w:asciiTheme="minorHAnsi" w:hAnsiTheme="minorHAnsi"/>
        </w:rPr>
        <w:t>afin que chaque association puisse réaliser les activités conformes à ses objectifs ;</w:t>
      </w:r>
      <w:r w:rsidRPr="00257529">
        <w:rPr>
          <w:rFonts w:asciiTheme="minorHAnsi" w:hAnsiTheme="minorHAnsi"/>
        </w:rPr>
        <w:t> </w:t>
      </w:r>
    </w:p>
    <w:p w14:paraId="7037453D" w14:textId="29D08A06" w:rsidR="00DF3CA6" w:rsidRPr="00257529" w:rsidRDefault="005E554A" w:rsidP="000E0751">
      <w:pPr>
        <w:pStyle w:val="VbW2pod"/>
        <w:jc w:val="both"/>
        <w:rPr>
          <w:rFonts w:asciiTheme="minorHAnsi" w:hAnsiTheme="minorHAnsi"/>
        </w:rPr>
      </w:pPr>
      <w:r w:rsidRPr="00257529">
        <w:rPr>
          <w:rStyle w:val="VbW1pod"/>
          <w:rFonts w:asciiTheme="minorHAnsi" w:hAnsiTheme="minorHAnsi"/>
        </w:rPr>
        <w:t>Art. 3</w:t>
      </w:r>
      <w:r w:rsidRPr="00257529">
        <w:rPr>
          <w:rStyle w:val="VbW9pod"/>
          <w:rFonts w:asciiTheme="minorHAnsi" w:hAnsiTheme="minorHAnsi"/>
        </w:rPr>
        <w:t>.</w:t>
      </w:r>
      <w:r w:rsidRPr="00257529">
        <w:rPr>
          <w:rFonts w:asciiTheme="minorHAnsi" w:hAnsiTheme="minorHAnsi"/>
        </w:rPr>
        <w:t xml:space="preserve"> En cas de non-respect de ces obligations reprises à l’article 2, il sera fait application de l’article L3331-8 du Code de la Démocratie Locale et de la Décentralisation ;</w:t>
      </w:r>
      <w:r w:rsidRPr="00257529">
        <w:rPr>
          <w:rFonts w:asciiTheme="minorHAnsi" w:hAnsiTheme="minorHAnsi"/>
        </w:rPr>
        <w:t> </w:t>
      </w:r>
    </w:p>
    <w:p w14:paraId="1BD7905F" w14:textId="55396137" w:rsidR="00DF3CA6" w:rsidRPr="00257529" w:rsidRDefault="005E554A" w:rsidP="000E0751">
      <w:pPr>
        <w:pStyle w:val="VbW2pod"/>
        <w:jc w:val="both"/>
        <w:rPr>
          <w:rFonts w:asciiTheme="minorHAnsi" w:hAnsiTheme="minorHAnsi"/>
        </w:rPr>
      </w:pPr>
      <w:r w:rsidRPr="00257529">
        <w:rPr>
          <w:rStyle w:val="VbW1pod"/>
          <w:rFonts w:asciiTheme="minorHAnsi" w:hAnsiTheme="minorHAnsi"/>
        </w:rPr>
        <w:t>Art. 4</w:t>
      </w:r>
      <w:r w:rsidRPr="00257529">
        <w:rPr>
          <w:rFonts w:asciiTheme="minorHAnsi" w:hAnsiTheme="minorHAnsi"/>
        </w:rPr>
        <w:t>. Les subventions sont engagées au service ordinaire du budget de l’exercice 2025 ;</w:t>
      </w:r>
      <w:r w:rsidRPr="00257529">
        <w:rPr>
          <w:rFonts w:asciiTheme="minorHAnsi" w:hAnsiTheme="minorHAnsi"/>
        </w:rPr>
        <w:t> </w:t>
      </w:r>
    </w:p>
    <w:p w14:paraId="65BAB66F" w14:textId="1553611C" w:rsidR="00DF3CA6" w:rsidRPr="00257529" w:rsidRDefault="005E554A" w:rsidP="000E0751">
      <w:pPr>
        <w:pStyle w:val="VbW2pod"/>
        <w:jc w:val="both"/>
        <w:rPr>
          <w:rFonts w:asciiTheme="minorHAnsi" w:hAnsiTheme="minorHAnsi"/>
        </w:rPr>
      </w:pPr>
      <w:r w:rsidRPr="00257529">
        <w:rPr>
          <w:rStyle w:val="VbW1pod"/>
          <w:rFonts w:asciiTheme="minorHAnsi" w:hAnsiTheme="minorHAnsi"/>
        </w:rPr>
        <w:t>Art. 5</w:t>
      </w:r>
      <w:r w:rsidRPr="00257529">
        <w:rPr>
          <w:rFonts w:asciiTheme="minorHAnsi" w:hAnsiTheme="minorHAnsi"/>
        </w:rPr>
        <w:t>. La liquidation de ces subventions est autorisée. Les subventions seront versées en une seule fois, après réception du talon reprenant les modalités pratiques pour la libération des subsides ;</w:t>
      </w:r>
      <w:r w:rsidRPr="00257529">
        <w:rPr>
          <w:rFonts w:asciiTheme="minorHAnsi" w:hAnsiTheme="minorHAnsi"/>
        </w:rPr>
        <w:t> </w:t>
      </w:r>
    </w:p>
    <w:p w14:paraId="586CE051" w14:textId="3AC138C1" w:rsidR="00DF3CA6" w:rsidRPr="00257529" w:rsidRDefault="005E554A" w:rsidP="000E0751">
      <w:pPr>
        <w:pStyle w:val="VbW2pod"/>
        <w:jc w:val="both"/>
        <w:rPr>
          <w:rFonts w:asciiTheme="minorHAnsi" w:hAnsiTheme="minorHAnsi"/>
        </w:rPr>
      </w:pPr>
      <w:r w:rsidRPr="00257529">
        <w:rPr>
          <w:rStyle w:val="VbW1pod"/>
          <w:rFonts w:asciiTheme="minorHAnsi" w:hAnsiTheme="minorHAnsi"/>
        </w:rPr>
        <w:t>Art. 6</w:t>
      </w:r>
      <w:r w:rsidRPr="00257529">
        <w:rPr>
          <w:rStyle w:val="VbW9pod"/>
          <w:rFonts w:asciiTheme="minorHAnsi" w:hAnsiTheme="minorHAnsi"/>
        </w:rPr>
        <w:t>.</w:t>
      </w:r>
      <w:r w:rsidRPr="00257529">
        <w:rPr>
          <w:rFonts w:asciiTheme="minorHAnsi" w:hAnsiTheme="minorHAnsi"/>
        </w:rPr>
        <w:t xml:space="preserve"> Le Collège communal est chargé de contrôler l’utilisation par le bénéficiaire de la subvention ;</w:t>
      </w:r>
      <w:r w:rsidRPr="00257529">
        <w:rPr>
          <w:rFonts w:asciiTheme="minorHAnsi" w:hAnsiTheme="minorHAnsi"/>
        </w:rPr>
        <w:t> </w:t>
      </w:r>
    </w:p>
    <w:p w14:paraId="16B77556" w14:textId="63DCD7DD" w:rsidR="00DF3CA6" w:rsidRPr="00257529" w:rsidRDefault="005E554A" w:rsidP="000E0751">
      <w:pPr>
        <w:pStyle w:val="VbW2pod"/>
        <w:jc w:val="both"/>
        <w:rPr>
          <w:rFonts w:asciiTheme="minorHAnsi" w:hAnsiTheme="minorHAnsi"/>
        </w:rPr>
      </w:pPr>
      <w:r w:rsidRPr="00257529">
        <w:rPr>
          <w:rStyle w:val="VbW1pod"/>
          <w:rFonts w:asciiTheme="minorHAnsi" w:hAnsiTheme="minorHAnsi"/>
        </w:rPr>
        <w:t>Art. 7</w:t>
      </w:r>
      <w:r w:rsidRPr="00257529">
        <w:rPr>
          <w:rFonts w:asciiTheme="minorHAnsi" w:hAnsiTheme="minorHAnsi"/>
        </w:rPr>
        <w:t>. Une copie de la présente délibération sera transmise à chaque association accompagnée du courrier d’information reprenant le talon réponse précisant les modalités pratiques pour la libération du subside.</w:t>
      </w:r>
      <w:r w:rsidRPr="00257529">
        <w:rPr>
          <w:rFonts w:asciiTheme="minorHAnsi" w:hAnsiTheme="minorHAnsi"/>
        </w:rPr>
        <w:t> </w:t>
      </w:r>
    </w:p>
    <w:p w14:paraId="0B0C07CE" w14:textId="2AF0B613" w:rsidR="00DF3CA6" w:rsidRPr="00257529" w:rsidRDefault="005E554A" w:rsidP="00CB0780">
      <w:pPr>
        <w:tabs>
          <w:tab w:val="left" w:pos="993"/>
        </w:tabs>
        <w:spacing w:after="159" w:line="259" w:lineRule="auto"/>
        <w:jc w:val="center"/>
        <w:rPr>
          <w:rFonts w:asciiTheme="minorHAnsi" w:hAnsiTheme="minorHAnsi"/>
        </w:rPr>
      </w:pPr>
      <w:r w:rsidRPr="00257529">
        <w:rPr>
          <w:rFonts w:asciiTheme="minorHAnsi" w:hAnsiTheme="minorHAnsi"/>
          <w:color w:val="000000"/>
        </w:rPr>
        <w:t>--------------------------------</w:t>
      </w:r>
    </w:p>
    <w:p w14:paraId="67941D29" w14:textId="77777777" w:rsidR="00DF3CA6" w:rsidRPr="00257529" w:rsidRDefault="005E554A" w:rsidP="00CB0780">
      <w:pPr>
        <w:pStyle w:val="OBJET"/>
      </w:pPr>
      <w:r w:rsidRPr="00257529">
        <w:t>Objet</w:t>
      </w:r>
      <w:r w:rsidRPr="00257529">
        <w:t> : Finances communales — Vérification de l’encaisse de la Directrice financière — Procès-verbal du 15 octobre 2025 — Communication</w:t>
      </w:r>
    </w:p>
    <w:p w14:paraId="382F97FE" w14:textId="77777777" w:rsidR="00DF3CA6" w:rsidRPr="00257529" w:rsidRDefault="00DF3CA6" w:rsidP="000E0751">
      <w:pPr>
        <w:jc w:val="both"/>
        <w:rPr>
          <w:rFonts w:asciiTheme="minorHAnsi" w:hAnsiTheme="minorHAnsi"/>
        </w:rPr>
      </w:pPr>
    </w:p>
    <w:p w14:paraId="14E6CCE8" w14:textId="77777777" w:rsidR="00DF3CA6" w:rsidRPr="00257529" w:rsidRDefault="005E554A" w:rsidP="000E0751">
      <w:pPr>
        <w:tabs>
          <w:tab w:val="left" w:pos="0"/>
        </w:tabs>
        <w:ind w:right="79" w:firstLine="851"/>
        <w:contextualSpacing/>
        <w:jc w:val="both"/>
        <w:rPr>
          <w:rFonts w:asciiTheme="minorHAnsi" w:hAnsiTheme="minorHAnsi"/>
        </w:rPr>
      </w:pPr>
      <w:r w:rsidRPr="00257529">
        <w:rPr>
          <w:rFonts w:asciiTheme="minorHAnsi" w:hAnsiTheme="minorHAnsi"/>
        </w:rPr>
        <w:t>Le Conseil Communal, siégeant en séance publique</w:t>
      </w:r>
    </w:p>
    <w:p w14:paraId="754FADC1" w14:textId="77777777" w:rsidR="00DF3CA6" w:rsidRPr="00257529" w:rsidRDefault="00DF3CA6" w:rsidP="000E0751">
      <w:pPr>
        <w:tabs>
          <w:tab w:val="left" w:pos="0"/>
        </w:tabs>
        <w:ind w:right="79" w:firstLine="851"/>
        <w:contextualSpacing/>
        <w:jc w:val="both"/>
        <w:rPr>
          <w:rFonts w:asciiTheme="minorHAnsi" w:hAnsiTheme="minorHAnsi"/>
        </w:rPr>
      </w:pPr>
    </w:p>
    <w:p w14:paraId="0CC9BE47" w14:textId="1A92E3BE" w:rsidR="00DF3CA6" w:rsidRPr="00257529" w:rsidRDefault="005E554A" w:rsidP="000E0751">
      <w:pPr>
        <w:pStyle w:val="VbW2pod"/>
        <w:jc w:val="both"/>
        <w:rPr>
          <w:rFonts w:asciiTheme="minorHAnsi" w:hAnsiTheme="minorHAnsi"/>
        </w:rPr>
      </w:pPr>
      <w:r w:rsidRPr="00257529">
        <w:rPr>
          <w:rFonts w:asciiTheme="minorHAnsi" w:hAnsiTheme="minorHAnsi"/>
        </w:rPr>
        <w:t>Vu le</w:t>
      </w:r>
      <w:r w:rsidR="00354F21">
        <w:rPr>
          <w:rFonts w:asciiTheme="minorHAnsi" w:hAnsiTheme="minorHAnsi"/>
        </w:rPr>
        <w:t xml:space="preserve"> </w:t>
      </w:r>
      <w:r w:rsidRPr="00257529">
        <w:rPr>
          <w:rFonts w:asciiTheme="minorHAnsi" w:hAnsiTheme="minorHAnsi"/>
        </w:rPr>
        <w:t>Code de la Démocratie Locale et de la Décentralisation, notamment, l'article</w:t>
      </w:r>
      <w:r w:rsidR="00354F21">
        <w:rPr>
          <w:rFonts w:asciiTheme="minorHAnsi" w:hAnsiTheme="minorHAnsi"/>
        </w:rPr>
        <w:t xml:space="preserve"> </w:t>
      </w:r>
      <w:r w:rsidRPr="00257529">
        <w:rPr>
          <w:rFonts w:asciiTheme="minorHAnsi" w:hAnsiTheme="minorHAnsi"/>
        </w:rPr>
        <w:t>L1122-30 et l'article L1124-42 §1</w:t>
      </w:r>
      <w:r w:rsidRPr="00257529">
        <w:rPr>
          <w:rStyle w:val="VbW11pod"/>
          <w:rFonts w:asciiTheme="minorHAnsi" w:hAnsiTheme="minorHAnsi"/>
        </w:rPr>
        <w:t>er</w:t>
      </w:r>
      <w:r w:rsidRPr="00257529">
        <w:rPr>
          <w:rFonts w:asciiTheme="minorHAnsi" w:hAnsiTheme="minorHAnsi"/>
        </w:rPr>
        <w:t xml:space="preserve"> qui dispose : "</w:t>
      </w:r>
      <w:r w:rsidRPr="00257529">
        <w:rPr>
          <w:rStyle w:val="VbW5pod"/>
          <w:rFonts w:asciiTheme="minorHAnsi" w:hAnsiTheme="minorHAnsi"/>
        </w:rPr>
        <w:t> Le collège communal, ou celui de ses membres qu’il désigne à cette fin, vérifie l’encaisse du directeur financier au moins une fois par trimestre, et établit un procès-verbal de la vérification, qui mentionne ses observations et celles formulées par le directeur financier; il est signé par le directeur financier et les membres du collège qui y ont procédé."</w:t>
      </w:r>
      <w:r w:rsidRPr="00257529">
        <w:rPr>
          <w:rFonts w:asciiTheme="minorHAnsi" w:hAnsiTheme="minorHAnsi"/>
        </w:rPr>
        <w:t> ;</w:t>
      </w:r>
    </w:p>
    <w:p w14:paraId="32955255" w14:textId="08A0A8C5" w:rsidR="00DF3CA6" w:rsidRPr="00257529" w:rsidRDefault="005E554A" w:rsidP="000E0751">
      <w:pPr>
        <w:pStyle w:val="VbW2pod"/>
        <w:jc w:val="both"/>
        <w:rPr>
          <w:rFonts w:asciiTheme="minorHAnsi" w:hAnsiTheme="minorHAnsi"/>
        </w:rPr>
      </w:pPr>
      <w:r w:rsidRPr="00257529">
        <w:rPr>
          <w:rFonts w:asciiTheme="minorHAnsi" w:hAnsiTheme="minorHAnsi"/>
        </w:rPr>
        <w:t>Vu l’arrêté du Gouvernement wallon du 5 juillet 2007 portant le règlement général de la comptabilité communale (RGCC) ;</w:t>
      </w:r>
    </w:p>
    <w:p w14:paraId="2584449F" w14:textId="5E79F1F4" w:rsidR="00DF3CA6" w:rsidRPr="00257529" w:rsidRDefault="005E554A" w:rsidP="000E0751">
      <w:pPr>
        <w:pStyle w:val="VbW2pod"/>
        <w:jc w:val="both"/>
        <w:rPr>
          <w:rFonts w:asciiTheme="minorHAnsi" w:hAnsiTheme="minorHAnsi"/>
        </w:rPr>
      </w:pPr>
      <w:r w:rsidRPr="00257529">
        <w:rPr>
          <w:rFonts w:asciiTheme="minorHAnsi" w:hAnsiTheme="minorHAnsi"/>
        </w:rPr>
        <w:t>Vu la situation de caisse établie le 15 octobre 2025</w:t>
      </w:r>
      <w:r w:rsidR="00354F21">
        <w:rPr>
          <w:rFonts w:asciiTheme="minorHAnsi" w:hAnsiTheme="minorHAnsi"/>
        </w:rPr>
        <w:t xml:space="preserve"> </w:t>
      </w:r>
      <w:r w:rsidRPr="00257529">
        <w:rPr>
          <w:rFonts w:asciiTheme="minorHAnsi" w:hAnsiTheme="minorHAnsi"/>
        </w:rPr>
        <w:t>par Madame Pascale Steenhoudt, Directrice financière, pour la période du 01/01/2025 au 15/10/2025 ; </w:t>
      </w:r>
    </w:p>
    <w:p w14:paraId="5E495503" w14:textId="5A31450A" w:rsidR="00DF3CA6" w:rsidRPr="00257529" w:rsidRDefault="005E554A" w:rsidP="000E0751">
      <w:pPr>
        <w:pStyle w:val="VbW2pod"/>
        <w:jc w:val="both"/>
        <w:rPr>
          <w:rFonts w:asciiTheme="minorHAnsi" w:hAnsiTheme="minorHAnsi"/>
        </w:rPr>
      </w:pPr>
      <w:r w:rsidRPr="00257529">
        <w:rPr>
          <w:rFonts w:asciiTheme="minorHAnsi" w:hAnsiTheme="minorHAnsi"/>
        </w:rPr>
        <w:t>Vu la délibération du Collège communal, en séance le</w:t>
      </w:r>
      <w:r w:rsidR="00354F21">
        <w:rPr>
          <w:rFonts w:asciiTheme="minorHAnsi" w:hAnsiTheme="minorHAnsi"/>
        </w:rPr>
        <w:t xml:space="preserve"> </w:t>
      </w:r>
      <w:r w:rsidRPr="00257529">
        <w:rPr>
          <w:rFonts w:asciiTheme="minorHAnsi" w:hAnsiTheme="minorHAnsi"/>
        </w:rPr>
        <w:t>27 décembre 2024, par laquelle il</w:t>
      </w:r>
      <w:r w:rsidR="00354F21">
        <w:rPr>
          <w:rFonts w:asciiTheme="minorHAnsi" w:hAnsiTheme="minorHAnsi"/>
        </w:rPr>
        <w:t xml:space="preserve"> </w:t>
      </w:r>
      <w:r w:rsidRPr="00257529">
        <w:rPr>
          <w:rFonts w:asciiTheme="minorHAnsi" w:hAnsiTheme="minorHAnsi"/>
        </w:rPr>
        <w:t>désigne Monsieur Christophe FITDEVOIE, Échevin des Finances, afin de vérifier l’encaisse ;</w:t>
      </w:r>
    </w:p>
    <w:p w14:paraId="3E4F3858" w14:textId="26FDF306" w:rsidR="00DF3CA6" w:rsidRPr="00257529" w:rsidRDefault="005E554A" w:rsidP="000E0751">
      <w:pPr>
        <w:pStyle w:val="VbW2pod"/>
        <w:jc w:val="both"/>
        <w:rPr>
          <w:rFonts w:asciiTheme="minorHAnsi" w:hAnsiTheme="minorHAnsi"/>
        </w:rPr>
      </w:pPr>
      <w:r w:rsidRPr="00257529">
        <w:rPr>
          <w:rFonts w:asciiTheme="minorHAnsi" w:hAnsiTheme="minorHAnsi"/>
        </w:rPr>
        <w:t>Vu le procès-verbal de vérification de l'encaisse dressé le 15 octobre 2025 ;</w:t>
      </w:r>
    </w:p>
    <w:p w14:paraId="00316329" w14:textId="77777777" w:rsidR="00DF3CA6" w:rsidRPr="00257529" w:rsidRDefault="00DF3CA6" w:rsidP="000E0751">
      <w:pPr>
        <w:ind w:firstLine="850"/>
        <w:jc w:val="both"/>
        <w:rPr>
          <w:rFonts w:asciiTheme="minorHAnsi" w:hAnsiTheme="minorHAnsi"/>
        </w:rPr>
      </w:pPr>
    </w:p>
    <w:p w14:paraId="01B5D18C" w14:textId="77777777" w:rsidR="00DF3CA6" w:rsidRPr="00257529" w:rsidRDefault="005E554A" w:rsidP="000E0751">
      <w:pPr>
        <w:pStyle w:val="VbW2pod"/>
        <w:jc w:val="both"/>
        <w:rPr>
          <w:rFonts w:asciiTheme="minorHAnsi" w:hAnsiTheme="minorHAnsi"/>
        </w:rPr>
      </w:pPr>
      <w:r w:rsidRPr="00257529">
        <w:rPr>
          <w:rStyle w:val="VbW9pod"/>
          <w:rFonts w:asciiTheme="minorHAnsi" w:hAnsiTheme="minorHAnsi"/>
        </w:rPr>
        <w:t>PREND CONNAISSANCE : </w:t>
      </w:r>
    </w:p>
    <w:p w14:paraId="37349D6F" w14:textId="77777777" w:rsidR="00DF3CA6" w:rsidRPr="00257529" w:rsidRDefault="005E554A" w:rsidP="000E0751">
      <w:pPr>
        <w:pStyle w:val="VbW2pod"/>
        <w:jc w:val="both"/>
        <w:rPr>
          <w:rFonts w:asciiTheme="minorHAnsi" w:hAnsiTheme="minorHAnsi"/>
        </w:rPr>
      </w:pPr>
      <w:r w:rsidRPr="00257529">
        <w:rPr>
          <w:rFonts w:asciiTheme="minorHAnsi" w:hAnsiTheme="minorHAnsi"/>
        </w:rPr>
        <w:t> </w:t>
      </w:r>
    </w:p>
    <w:p w14:paraId="78888EAA" w14:textId="77777777" w:rsidR="00DF3CA6" w:rsidRPr="00257529" w:rsidRDefault="005E554A" w:rsidP="000E0751">
      <w:pPr>
        <w:pStyle w:val="VbW2pod"/>
        <w:jc w:val="both"/>
        <w:rPr>
          <w:rFonts w:asciiTheme="minorHAnsi" w:hAnsiTheme="minorHAnsi"/>
        </w:rPr>
      </w:pPr>
      <w:r w:rsidRPr="00257529">
        <w:rPr>
          <w:rFonts w:asciiTheme="minorHAnsi" w:hAnsiTheme="minorHAnsi"/>
        </w:rPr>
        <w:t>du procès-verbal de vérification de l'encaisse susvisé. </w:t>
      </w:r>
    </w:p>
    <w:p w14:paraId="29D60A7E" w14:textId="77777777" w:rsidR="00DF3CA6" w:rsidRPr="00257529" w:rsidRDefault="005E554A" w:rsidP="00354F21">
      <w:pPr>
        <w:tabs>
          <w:tab w:val="left" w:pos="993"/>
        </w:tabs>
        <w:spacing w:after="159" w:line="259" w:lineRule="auto"/>
        <w:jc w:val="center"/>
        <w:rPr>
          <w:rFonts w:asciiTheme="minorHAnsi" w:hAnsiTheme="minorHAnsi"/>
          <w:color w:val="000000"/>
        </w:rPr>
      </w:pPr>
      <w:r w:rsidRPr="00257529">
        <w:rPr>
          <w:rFonts w:asciiTheme="minorHAnsi" w:hAnsiTheme="minorHAnsi"/>
          <w:color w:val="000000"/>
        </w:rPr>
        <w:t>--------------------------------</w:t>
      </w:r>
    </w:p>
    <w:p w14:paraId="7F5FB061" w14:textId="77777777" w:rsidR="00DF3CA6" w:rsidRPr="00257529" w:rsidRDefault="005E554A" w:rsidP="00293706">
      <w:pPr>
        <w:pStyle w:val="OBJET"/>
      </w:pPr>
      <w:r w:rsidRPr="00257529">
        <w:lastRenderedPageBreak/>
        <w:t>Objet</w:t>
      </w:r>
      <w:r w:rsidRPr="00257529">
        <w:t> : Fabrique d’Eglise Saint-</w:t>
      </w:r>
      <w:proofErr w:type="spellStart"/>
      <w:r w:rsidRPr="00257529">
        <w:t>Ursmer</w:t>
      </w:r>
      <w:proofErr w:type="spellEnd"/>
      <w:r w:rsidRPr="00257529">
        <w:t xml:space="preserve"> — Modification budgétaire n° 2 — exercice 2025 — Approbation — Vote</w:t>
      </w:r>
    </w:p>
    <w:p w14:paraId="14FE8715" w14:textId="77777777" w:rsidR="00DF3CA6" w:rsidRPr="00257529" w:rsidRDefault="00DF3CA6" w:rsidP="000E0751">
      <w:pPr>
        <w:jc w:val="both"/>
        <w:rPr>
          <w:rFonts w:asciiTheme="minorHAnsi" w:hAnsiTheme="minorHAnsi"/>
        </w:rPr>
      </w:pPr>
    </w:p>
    <w:p w14:paraId="0390DE44" w14:textId="77777777" w:rsidR="00DF3CA6" w:rsidRPr="00257529" w:rsidRDefault="005E554A" w:rsidP="000E0751">
      <w:pPr>
        <w:tabs>
          <w:tab w:val="left" w:pos="0"/>
        </w:tabs>
        <w:ind w:right="79" w:firstLine="851"/>
        <w:contextualSpacing/>
        <w:jc w:val="both"/>
        <w:rPr>
          <w:rFonts w:asciiTheme="minorHAnsi" w:hAnsiTheme="minorHAnsi"/>
        </w:rPr>
      </w:pPr>
      <w:r w:rsidRPr="00257529">
        <w:rPr>
          <w:rFonts w:asciiTheme="minorHAnsi" w:hAnsiTheme="minorHAnsi"/>
        </w:rPr>
        <w:t>Le Conseil Communal, siégeant en séance publique</w:t>
      </w:r>
    </w:p>
    <w:p w14:paraId="67AB7B91" w14:textId="77777777" w:rsidR="00DF3CA6" w:rsidRPr="00257529" w:rsidRDefault="00DF3CA6" w:rsidP="000E0751">
      <w:pPr>
        <w:tabs>
          <w:tab w:val="left" w:pos="0"/>
        </w:tabs>
        <w:ind w:right="79" w:firstLine="851"/>
        <w:contextualSpacing/>
        <w:jc w:val="both"/>
        <w:rPr>
          <w:rFonts w:asciiTheme="minorHAnsi" w:hAnsiTheme="minorHAnsi"/>
        </w:rPr>
      </w:pPr>
    </w:p>
    <w:p w14:paraId="38B0519A"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le Code de la Démocratie Locale et de la Décentralisation, notamment les articles L1122-30 et L1321-1 ;</w:t>
      </w:r>
    </w:p>
    <w:p w14:paraId="5F37584F"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le Décret impérial du 30 décembre 1809 concernant les Fabriques d’Eglises ;</w:t>
      </w:r>
    </w:p>
    <w:p w14:paraId="6943C6F5"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la Loi du 4 mars 1870 sur le temporel des cultes ;</w:t>
      </w:r>
    </w:p>
    <w:p w14:paraId="6834934C"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la note du 2 octobre 2012 sur les simplifications administratives – budgets et comptes des Fabriques d’Eglise ;</w:t>
      </w:r>
    </w:p>
    <w:p w14:paraId="4403B2D6"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la Circulaire du 12 décembre 2014 relative à la tutelle sur les actes des établissements chargés de la gestion du temporel des cultes reconnus ;</w:t>
      </w:r>
    </w:p>
    <w:p w14:paraId="5CF0889E"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la Circulaire du 21 janvier 2019 relative aux pièces justificatives ;</w:t>
      </w:r>
    </w:p>
    <w:p w14:paraId="12B5FD2D"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qu’en séance du 29 septembre 2025, le Conseil de Fabrique a arrêté la présente modification budgétaire ;</w:t>
      </w:r>
    </w:p>
    <w:p w14:paraId="6ABE70C6" w14:textId="053213F9" w:rsidR="00DF3CA6" w:rsidRPr="00257529" w:rsidRDefault="005E554A" w:rsidP="000E0751">
      <w:pPr>
        <w:pStyle w:val="VbW2pod"/>
        <w:jc w:val="both"/>
        <w:rPr>
          <w:rFonts w:asciiTheme="minorHAnsi" w:hAnsiTheme="minorHAnsi"/>
        </w:rPr>
      </w:pPr>
      <w:r w:rsidRPr="00257529">
        <w:rPr>
          <w:rFonts w:asciiTheme="minorHAnsi" w:hAnsiTheme="minorHAnsi"/>
        </w:rPr>
        <w:t>Considérant qu’elle</w:t>
      </w:r>
      <w:r w:rsidR="00293706">
        <w:rPr>
          <w:rFonts w:asciiTheme="minorHAnsi" w:hAnsiTheme="minorHAnsi"/>
        </w:rPr>
        <w:t xml:space="preserve"> </w:t>
      </w:r>
      <w:r w:rsidRPr="00257529">
        <w:rPr>
          <w:rFonts w:asciiTheme="minorHAnsi" w:hAnsiTheme="minorHAnsi"/>
        </w:rPr>
        <w:t>a été déposée le 6 octobre 2025 à l’Administration Communale contre un reçu ;</w:t>
      </w:r>
    </w:p>
    <w:p w14:paraId="26F95C6F"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que l’Organe représentatif a reçu le dossier complet le 7 octobre 2025 et que l’avis de celui-ci nous est parvenu le 17 octobre 2025 ;</w:t>
      </w:r>
    </w:p>
    <w:p w14:paraId="475BD582"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que l’Organe représentatif n’émet aucune observation ;</w:t>
      </w:r>
    </w:p>
    <w:p w14:paraId="291AA522" w14:textId="21764C63" w:rsidR="00DF3CA6" w:rsidRPr="00257529" w:rsidRDefault="005E554A" w:rsidP="000E0751">
      <w:pPr>
        <w:pStyle w:val="VbW2pod"/>
        <w:jc w:val="both"/>
        <w:rPr>
          <w:rFonts w:asciiTheme="minorHAnsi" w:hAnsiTheme="minorHAnsi"/>
        </w:rPr>
      </w:pPr>
      <w:r w:rsidRPr="00257529">
        <w:rPr>
          <w:rFonts w:asciiTheme="minorHAnsi" w:hAnsiTheme="minorHAnsi"/>
        </w:rPr>
        <w:t>Considérant que le délai de tutelle débute le 18 octobre 2025</w:t>
      </w:r>
      <w:r w:rsidR="00293706">
        <w:rPr>
          <w:rFonts w:asciiTheme="minorHAnsi" w:hAnsiTheme="minorHAnsi"/>
        </w:rPr>
        <w:t xml:space="preserve"> </w:t>
      </w:r>
      <w:r w:rsidRPr="00257529">
        <w:rPr>
          <w:rFonts w:asciiTheme="minorHAnsi" w:hAnsiTheme="minorHAnsi"/>
        </w:rPr>
        <w:t>pour se terminer le 26 novembre 2025 ;</w:t>
      </w:r>
    </w:p>
    <w:p w14:paraId="7E3DD912" w14:textId="7441572C" w:rsidR="00DF3CA6" w:rsidRPr="00257529" w:rsidRDefault="005E554A" w:rsidP="000E0751">
      <w:pPr>
        <w:pStyle w:val="VbW2pod"/>
        <w:jc w:val="both"/>
        <w:rPr>
          <w:rFonts w:asciiTheme="minorHAnsi" w:hAnsiTheme="minorHAnsi"/>
        </w:rPr>
      </w:pPr>
      <w:r w:rsidRPr="00257529">
        <w:rPr>
          <w:rFonts w:asciiTheme="minorHAnsi" w:hAnsiTheme="minorHAnsi"/>
        </w:rPr>
        <w:t>Considérant qu'un courrier a</w:t>
      </w:r>
      <w:r w:rsidR="00293706">
        <w:rPr>
          <w:rFonts w:asciiTheme="minorHAnsi" w:hAnsiTheme="minorHAnsi"/>
        </w:rPr>
        <w:t xml:space="preserve"> </w:t>
      </w:r>
      <w:r w:rsidRPr="00257529">
        <w:rPr>
          <w:rFonts w:asciiTheme="minorHAnsi" w:hAnsiTheme="minorHAnsi"/>
        </w:rPr>
        <w:t>été adressé à la Fabrique pour signifier ce</w:t>
      </w:r>
      <w:r w:rsidR="00293706">
        <w:rPr>
          <w:rFonts w:asciiTheme="minorHAnsi" w:hAnsiTheme="minorHAnsi"/>
        </w:rPr>
        <w:t xml:space="preserve"> </w:t>
      </w:r>
      <w:r w:rsidRPr="00257529">
        <w:rPr>
          <w:rFonts w:asciiTheme="minorHAnsi" w:hAnsiTheme="minorHAnsi"/>
        </w:rPr>
        <w:t>délai ;</w:t>
      </w:r>
    </w:p>
    <w:p w14:paraId="7494442E" w14:textId="3F46EE3B" w:rsidR="00DF3CA6" w:rsidRPr="00257529" w:rsidRDefault="005E554A" w:rsidP="00293706">
      <w:pPr>
        <w:pStyle w:val="VbW2pod"/>
        <w:jc w:val="both"/>
        <w:rPr>
          <w:rFonts w:asciiTheme="minorHAnsi" w:hAnsiTheme="minorHAnsi"/>
        </w:rPr>
      </w:pPr>
      <w:r w:rsidRPr="00257529">
        <w:rPr>
          <w:rFonts w:asciiTheme="minorHAnsi" w:hAnsiTheme="minorHAnsi"/>
        </w:rPr>
        <w:t>Considérant que la modification budgétaire n°2</w:t>
      </w:r>
      <w:r w:rsidR="00293706">
        <w:rPr>
          <w:rFonts w:asciiTheme="minorHAnsi" w:hAnsiTheme="minorHAnsi"/>
        </w:rPr>
        <w:t xml:space="preserve"> </w:t>
      </w:r>
      <w:r w:rsidRPr="00257529">
        <w:rPr>
          <w:rFonts w:asciiTheme="minorHAnsi" w:hAnsiTheme="minorHAnsi"/>
        </w:rPr>
        <w:t>de l’exercice 2025 de la F.E. Saint-</w:t>
      </w:r>
      <w:proofErr w:type="spellStart"/>
      <w:r w:rsidRPr="00257529">
        <w:rPr>
          <w:rFonts w:asciiTheme="minorHAnsi" w:hAnsiTheme="minorHAnsi"/>
        </w:rPr>
        <w:t>Ursmer</w:t>
      </w:r>
      <w:proofErr w:type="spellEnd"/>
      <w:r w:rsidRPr="00257529">
        <w:rPr>
          <w:rFonts w:asciiTheme="minorHAnsi" w:hAnsiTheme="minorHAnsi"/>
        </w:rPr>
        <w:t xml:space="preserve"> concerne l'inscription en recettes extraordinaires de subsides reçus pour</w:t>
      </w:r>
      <w:r w:rsidR="00293706">
        <w:rPr>
          <w:rFonts w:asciiTheme="minorHAnsi" w:hAnsiTheme="minorHAnsi"/>
        </w:rPr>
        <w:t xml:space="preserve"> l</w:t>
      </w:r>
      <w:r w:rsidRPr="00257529">
        <w:rPr>
          <w:rFonts w:asciiTheme="minorHAnsi" w:hAnsiTheme="minorHAnsi"/>
        </w:rPr>
        <w:t>a restauration du buste Saint-</w:t>
      </w:r>
      <w:proofErr w:type="spellStart"/>
      <w:r w:rsidRPr="00257529">
        <w:rPr>
          <w:rFonts w:asciiTheme="minorHAnsi" w:hAnsiTheme="minorHAnsi"/>
        </w:rPr>
        <w:t>Ursmer</w:t>
      </w:r>
      <w:proofErr w:type="spellEnd"/>
      <w:r w:rsidRPr="00257529">
        <w:rPr>
          <w:rFonts w:asciiTheme="minorHAnsi" w:hAnsiTheme="minorHAnsi"/>
        </w:rPr>
        <w:t xml:space="preserve"> et l'utilisation du fonds de réserve pour financer cette dépense ;</w:t>
      </w:r>
    </w:p>
    <w:p w14:paraId="7708880D" w14:textId="235CEF32" w:rsidR="00DF3CA6" w:rsidRPr="00257529" w:rsidRDefault="005E554A" w:rsidP="000E0751">
      <w:pPr>
        <w:ind w:firstLine="850"/>
        <w:jc w:val="both"/>
        <w:rPr>
          <w:rFonts w:asciiTheme="minorHAnsi" w:hAnsiTheme="minorHAnsi"/>
        </w:rPr>
      </w:pPr>
      <w:r w:rsidRPr="00257529">
        <w:rPr>
          <w:rFonts w:asciiTheme="minorHAnsi" w:hAnsiTheme="minorHAnsi"/>
        </w:rPr>
        <w:t xml:space="preserve">Considérant l'avis Positif du directeur financier remis en date du </w:t>
      </w:r>
      <w:r w:rsidRPr="00257529">
        <w:rPr>
          <w:rStyle w:val="StrongEmphasis"/>
          <w:rFonts w:asciiTheme="minorHAnsi" w:hAnsiTheme="minorHAnsi"/>
          <w:b w:val="0"/>
          <w:bCs w:val="0"/>
        </w:rPr>
        <w:t>12/11/2025</w:t>
      </w:r>
      <w:r w:rsidR="00293706">
        <w:rPr>
          <w:rStyle w:val="StrongEmphasis"/>
          <w:rFonts w:asciiTheme="minorHAnsi" w:hAnsiTheme="minorHAnsi"/>
          <w:b w:val="0"/>
          <w:bCs w:val="0"/>
        </w:rPr>
        <w:t xml:space="preserve"> ; </w:t>
      </w:r>
    </w:p>
    <w:p w14:paraId="1D5857EE" w14:textId="77777777" w:rsidR="00DF3CA6" w:rsidRPr="00257529" w:rsidRDefault="00DF3CA6" w:rsidP="000E0751">
      <w:pPr>
        <w:ind w:firstLine="850"/>
        <w:jc w:val="both"/>
        <w:rPr>
          <w:rStyle w:val="StrongEmphasis"/>
          <w:rFonts w:asciiTheme="minorHAnsi" w:hAnsiTheme="minorHAnsi"/>
          <w:b w:val="0"/>
          <w:bCs w:val="0"/>
        </w:rPr>
      </w:pPr>
    </w:p>
    <w:p w14:paraId="61320D04" w14:textId="77777777" w:rsidR="00DF3CA6" w:rsidRPr="00257529" w:rsidRDefault="005E554A" w:rsidP="000E0751">
      <w:pPr>
        <w:pStyle w:val="VbW2pod"/>
        <w:jc w:val="both"/>
        <w:rPr>
          <w:rFonts w:asciiTheme="minorHAnsi" w:hAnsiTheme="minorHAnsi"/>
        </w:rPr>
      </w:pPr>
      <w:r w:rsidRPr="00257529">
        <w:rPr>
          <w:rStyle w:val="VbW9pod"/>
          <w:rFonts w:asciiTheme="minorHAnsi" w:hAnsiTheme="minorHAnsi"/>
        </w:rPr>
        <w:t>DECIDE </w:t>
      </w:r>
    </w:p>
    <w:p w14:paraId="582A3E33" w14:textId="77777777" w:rsidR="00DF3CA6" w:rsidRPr="00257529" w:rsidRDefault="005E554A" w:rsidP="000E0751">
      <w:pPr>
        <w:pStyle w:val="VbW2pod"/>
        <w:jc w:val="both"/>
        <w:rPr>
          <w:rFonts w:asciiTheme="minorHAnsi" w:hAnsiTheme="minorHAnsi"/>
        </w:rPr>
      </w:pPr>
      <w:r w:rsidRPr="00257529">
        <w:rPr>
          <w:rFonts w:asciiTheme="minorHAnsi" w:hAnsiTheme="minorHAnsi"/>
        </w:rPr>
        <w:t> </w:t>
      </w:r>
    </w:p>
    <w:p w14:paraId="67A10C02" w14:textId="0A5C5F53" w:rsidR="00DF3CA6" w:rsidRPr="00257529" w:rsidRDefault="005E554A" w:rsidP="000E0751">
      <w:pPr>
        <w:pStyle w:val="VbW2pod"/>
        <w:jc w:val="both"/>
        <w:rPr>
          <w:rFonts w:asciiTheme="minorHAnsi" w:hAnsiTheme="minorHAnsi"/>
        </w:rPr>
      </w:pPr>
      <w:r w:rsidRPr="00257529">
        <w:rPr>
          <w:rStyle w:val="VbW4pod"/>
          <w:rFonts w:asciiTheme="minorHAnsi" w:hAnsiTheme="minorHAnsi"/>
        </w:rPr>
        <w:t>Article 1</w:t>
      </w:r>
      <w:r w:rsidRPr="00257529">
        <w:rPr>
          <w:rStyle w:val="VbW11pod"/>
          <w:rFonts w:asciiTheme="minorHAnsi" w:hAnsiTheme="minorHAnsi"/>
        </w:rPr>
        <w:t>er</w:t>
      </w:r>
      <w:r w:rsidR="00293706">
        <w:rPr>
          <w:rFonts w:asciiTheme="minorHAnsi" w:hAnsiTheme="minorHAnsi"/>
        </w:rPr>
        <w:t>.</w:t>
      </w:r>
      <w:r w:rsidRPr="00257529">
        <w:rPr>
          <w:rFonts w:asciiTheme="minorHAnsi" w:hAnsiTheme="minorHAnsi"/>
        </w:rPr>
        <w:t xml:space="preserve"> D'approuver la délibération du 29 septembre 2025, par laquelle le Conseil de la Fabrique d’Église Saint-</w:t>
      </w:r>
      <w:proofErr w:type="spellStart"/>
      <w:r w:rsidRPr="00257529">
        <w:rPr>
          <w:rFonts w:asciiTheme="minorHAnsi" w:hAnsiTheme="minorHAnsi"/>
        </w:rPr>
        <w:t>Ursmer</w:t>
      </w:r>
      <w:proofErr w:type="spellEnd"/>
      <w:r w:rsidRPr="00257529">
        <w:rPr>
          <w:rFonts w:asciiTheme="minorHAnsi" w:hAnsiTheme="minorHAnsi"/>
        </w:rPr>
        <w:t xml:space="preserve"> à Lobbes a décidé d’arrêter la modification budgétaire n°2</w:t>
      </w:r>
      <w:r w:rsidR="00293706">
        <w:rPr>
          <w:rFonts w:asciiTheme="minorHAnsi" w:hAnsiTheme="minorHAnsi"/>
        </w:rPr>
        <w:t xml:space="preserve"> </w:t>
      </w:r>
      <w:r w:rsidRPr="00257529">
        <w:rPr>
          <w:rFonts w:asciiTheme="minorHAnsi" w:hAnsiTheme="minorHAnsi"/>
        </w:rPr>
        <w:t>de l’exercice 2025, aux chiffres suivants :</w:t>
      </w:r>
    </w:p>
    <w:p w14:paraId="28568EA1" w14:textId="77777777" w:rsidR="00DF3CA6" w:rsidRPr="00257529" w:rsidRDefault="005E554A" w:rsidP="000E0751">
      <w:pPr>
        <w:pStyle w:val="VbW2pod"/>
        <w:jc w:val="both"/>
        <w:rPr>
          <w:rFonts w:asciiTheme="minorHAnsi" w:hAnsiTheme="minorHAnsi"/>
        </w:rPr>
      </w:pPr>
      <w:r w:rsidRPr="00257529">
        <w:rPr>
          <w:rFonts w:asciiTheme="minorHAnsi" w:hAnsiTheme="minorHAnsi"/>
        </w:rPr>
        <w: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5414"/>
        <w:gridCol w:w="1825"/>
        <w:gridCol w:w="1826"/>
      </w:tblGrid>
      <w:tr w:rsidR="00DF3CA6" w:rsidRPr="00257529" w14:paraId="3B44B090" w14:textId="77777777">
        <w:tc>
          <w:tcPr>
            <w:tcW w:w="5418" w:type="dxa"/>
            <w:tcBorders>
              <w:top w:val="single" w:sz="2" w:space="0" w:color="000000"/>
              <w:left w:val="single" w:sz="2" w:space="0" w:color="000000"/>
              <w:bottom w:val="single" w:sz="2" w:space="0" w:color="000000"/>
              <w:right w:val="single" w:sz="2" w:space="0" w:color="000000"/>
            </w:tcBorders>
            <w:vAlign w:val="center"/>
          </w:tcPr>
          <w:p w14:paraId="1BAA9187"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w:t>
            </w:r>
          </w:p>
        </w:tc>
        <w:tc>
          <w:tcPr>
            <w:tcW w:w="1826" w:type="dxa"/>
            <w:tcBorders>
              <w:top w:val="single" w:sz="2" w:space="0" w:color="000000"/>
              <w:left w:val="single" w:sz="2" w:space="0" w:color="000000"/>
              <w:bottom w:val="single" w:sz="2" w:space="0" w:color="000000"/>
              <w:right w:val="single" w:sz="2" w:space="0" w:color="000000"/>
            </w:tcBorders>
            <w:vAlign w:val="center"/>
          </w:tcPr>
          <w:p w14:paraId="799DB61D" w14:textId="77777777" w:rsidR="00DF3CA6" w:rsidRPr="00257529" w:rsidRDefault="005E554A" w:rsidP="000E0751">
            <w:pPr>
              <w:pStyle w:val="Tablecell"/>
              <w:jc w:val="both"/>
              <w:rPr>
                <w:rFonts w:asciiTheme="minorHAnsi" w:hAnsiTheme="minorHAnsi"/>
              </w:rPr>
            </w:pPr>
            <w:r w:rsidRPr="00257529">
              <w:rPr>
                <w:rFonts w:asciiTheme="minorHAnsi" w:hAnsiTheme="minorHAnsi"/>
              </w:rPr>
              <w:t>Recettes</w:t>
            </w:r>
          </w:p>
        </w:tc>
        <w:tc>
          <w:tcPr>
            <w:tcW w:w="1827" w:type="dxa"/>
            <w:tcBorders>
              <w:top w:val="single" w:sz="2" w:space="0" w:color="000000"/>
              <w:left w:val="single" w:sz="2" w:space="0" w:color="000000"/>
              <w:bottom w:val="single" w:sz="2" w:space="0" w:color="000000"/>
              <w:right w:val="single" w:sz="2" w:space="0" w:color="000000"/>
            </w:tcBorders>
            <w:vAlign w:val="center"/>
          </w:tcPr>
          <w:p w14:paraId="32608114" w14:textId="77777777" w:rsidR="00DF3CA6" w:rsidRPr="00257529" w:rsidRDefault="005E554A" w:rsidP="000E0751">
            <w:pPr>
              <w:pStyle w:val="Tablecell"/>
              <w:jc w:val="both"/>
              <w:rPr>
                <w:rFonts w:asciiTheme="minorHAnsi" w:hAnsiTheme="minorHAnsi"/>
              </w:rPr>
            </w:pPr>
            <w:r w:rsidRPr="00257529">
              <w:rPr>
                <w:rFonts w:asciiTheme="minorHAnsi" w:hAnsiTheme="minorHAnsi"/>
              </w:rPr>
              <w:t>Dépenses</w:t>
            </w:r>
          </w:p>
        </w:tc>
      </w:tr>
      <w:tr w:rsidR="00DF3CA6" w:rsidRPr="00257529" w14:paraId="17139670" w14:textId="77777777">
        <w:tc>
          <w:tcPr>
            <w:tcW w:w="5418" w:type="dxa"/>
            <w:tcBorders>
              <w:top w:val="single" w:sz="2" w:space="0" w:color="000000"/>
              <w:left w:val="single" w:sz="2" w:space="0" w:color="000000"/>
              <w:bottom w:val="single" w:sz="2" w:space="0" w:color="000000"/>
              <w:right w:val="single" w:sz="2" w:space="0" w:color="000000"/>
            </w:tcBorders>
            <w:vAlign w:val="center"/>
          </w:tcPr>
          <w:p w14:paraId="5536450D" w14:textId="77777777" w:rsidR="00DF3CA6" w:rsidRPr="00257529" w:rsidRDefault="005E554A" w:rsidP="000E0751">
            <w:pPr>
              <w:pStyle w:val="Tablecell"/>
              <w:jc w:val="both"/>
              <w:rPr>
                <w:rFonts w:asciiTheme="minorHAnsi" w:hAnsiTheme="minorHAnsi"/>
              </w:rPr>
            </w:pPr>
            <w:r w:rsidRPr="00257529">
              <w:rPr>
                <w:rFonts w:asciiTheme="minorHAnsi" w:hAnsiTheme="minorHAnsi"/>
              </w:rPr>
              <w:t>Budget</w:t>
            </w:r>
          </w:p>
        </w:tc>
        <w:tc>
          <w:tcPr>
            <w:tcW w:w="1826" w:type="dxa"/>
            <w:tcBorders>
              <w:top w:val="single" w:sz="2" w:space="0" w:color="000000"/>
              <w:left w:val="single" w:sz="2" w:space="0" w:color="000000"/>
              <w:bottom w:val="single" w:sz="2" w:space="0" w:color="000000"/>
              <w:right w:val="single" w:sz="2" w:space="0" w:color="000000"/>
            </w:tcBorders>
            <w:vAlign w:val="center"/>
          </w:tcPr>
          <w:p w14:paraId="1E03DB2B" w14:textId="77777777" w:rsidR="00DF3CA6" w:rsidRPr="00257529" w:rsidRDefault="005E554A" w:rsidP="000E0751">
            <w:pPr>
              <w:pStyle w:val="VbW14pod"/>
              <w:jc w:val="both"/>
              <w:rPr>
                <w:rFonts w:asciiTheme="minorHAnsi" w:hAnsiTheme="minorHAnsi"/>
              </w:rPr>
            </w:pPr>
            <w:r w:rsidRPr="00257529">
              <w:rPr>
                <w:rFonts w:asciiTheme="minorHAnsi" w:hAnsiTheme="minorHAnsi"/>
              </w:rPr>
              <w:t>65 499,88</w:t>
            </w:r>
          </w:p>
        </w:tc>
        <w:tc>
          <w:tcPr>
            <w:tcW w:w="1827" w:type="dxa"/>
            <w:tcBorders>
              <w:top w:val="single" w:sz="2" w:space="0" w:color="000000"/>
              <w:left w:val="single" w:sz="2" w:space="0" w:color="000000"/>
              <w:bottom w:val="single" w:sz="2" w:space="0" w:color="000000"/>
              <w:right w:val="single" w:sz="2" w:space="0" w:color="000000"/>
            </w:tcBorders>
            <w:vAlign w:val="center"/>
          </w:tcPr>
          <w:p w14:paraId="14FBB320" w14:textId="77777777" w:rsidR="00DF3CA6" w:rsidRPr="00257529" w:rsidRDefault="005E554A" w:rsidP="000E0751">
            <w:pPr>
              <w:pStyle w:val="VbW14pod"/>
              <w:jc w:val="both"/>
              <w:rPr>
                <w:rFonts w:asciiTheme="minorHAnsi" w:hAnsiTheme="minorHAnsi"/>
              </w:rPr>
            </w:pPr>
            <w:r w:rsidRPr="00257529">
              <w:rPr>
                <w:rFonts w:asciiTheme="minorHAnsi" w:hAnsiTheme="minorHAnsi"/>
              </w:rPr>
              <w:t>65 499,88</w:t>
            </w:r>
          </w:p>
        </w:tc>
      </w:tr>
      <w:tr w:rsidR="00DF3CA6" w:rsidRPr="00257529" w14:paraId="3770A65E" w14:textId="77777777">
        <w:tc>
          <w:tcPr>
            <w:tcW w:w="5418" w:type="dxa"/>
            <w:tcBorders>
              <w:top w:val="single" w:sz="2" w:space="0" w:color="000000"/>
              <w:left w:val="single" w:sz="2" w:space="0" w:color="000000"/>
              <w:bottom w:val="single" w:sz="2" w:space="0" w:color="000000"/>
              <w:right w:val="single" w:sz="2" w:space="0" w:color="000000"/>
            </w:tcBorders>
            <w:vAlign w:val="center"/>
          </w:tcPr>
          <w:p w14:paraId="657F08EC" w14:textId="77777777" w:rsidR="00DF3CA6" w:rsidRPr="00257529" w:rsidRDefault="005E554A" w:rsidP="000E0751">
            <w:pPr>
              <w:pStyle w:val="Tablecell"/>
              <w:jc w:val="both"/>
              <w:rPr>
                <w:rFonts w:asciiTheme="minorHAnsi" w:hAnsiTheme="minorHAnsi"/>
              </w:rPr>
            </w:pPr>
            <w:r w:rsidRPr="00257529">
              <w:rPr>
                <w:rFonts w:asciiTheme="minorHAnsi" w:hAnsiTheme="minorHAnsi"/>
              </w:rPr>
              <w:t>Majorations/diminutions des crédits</w:t>
            </w:r>
          </w:p>
        </w:tc>
        <w:tc>
          <w:tcPr>
            <w:tcW w:w="1826" w:type="dxa"/>
            <w:tcBorders>
              <w:top w:val="single" w:sz="2" w:space="0" w:color="000000"/>
              <w:left w:val="single" w:sz="2" w:space="0" w:color="000000"/>
              <w:bottom w:val="single" w:sz="2" w:space="0" w:color="000000"/>
              <w:right w:val="single" w:sz="2" w:space="0" w:color="000000"/>
            </w:tcBorders>
            <w:vAlign w:val="center"/>
          </w:tcPr>
          <w:p w14:paraId="55863574" w14:textId="77777777" w:rsidR="00DF3CA6" w:rsidRPr="00257529" w:rsidRDefault="005E554A" w:rsidP="000E0751">
            <w:pPr>
              <w:pStyle w:val="VbW14pod"/>
              <w:jc w:val="both"/>
              <w:rPr>
                <w:rFonts w:asciiTheme="minorHAnsi" w:hAnsiTheme="minorHAnsi"/>
              </w:rPr>
            </w:pPr>
            <w:r w:rsidRPr="00257529">
              <w:rPr>
                <w:rFonts w:asciiTheme="minorHAnsi" w:hAnsiTheme="minorHAnsi"/>
              </w:rPr>
              <w:t>3 100,00</w:t>
            </w:r>
          </w:p>
        </w:tc>
        <w:tc>
          <w:tcPr>
            <w:tcW w:w="1827" w:type="dxa"/>
            <w:tcBorders>
              <w:top w:val="single" w:sz="2" w:space="0" w:color="000000"/>
              <w:left w:val="single" w:sz="2" w:space="0" w:color="000000"/>
              <w:bottom w:val="single" w:sz="2" w:space="0" w:color="000000"/>
              <w:right w:val="single" w:sz="2" w:space="0" w:color="000000"/>
            </w:tcBorders>
            <w:vAlign w:val="center"/>
          </w:tcPr>
          <w:p w14:paraId="18BD7650" w14:textId="77777777" w:rsidR="00DF3CA6" w:rsidRPr="00257529" w:rsidRDefault="005E554A" w:rsidP="000E0751">
            <w:pPr>
              <w:pStyle w:val="VbW14pod"/>
              <w:jc w:val="both"/>
              <w:rPr>
                <w:rFonts w:asciiTheme="minorHAnsi" w:hAnsiTheme="minorHAnsi"/>
              </w:rPr>
            </w:pPr>
            <w:r w:rsidRPr="00257529">
              <w:rPr>
                <w:rFonts w:asciiTheme="minorHAnsi" w:hAnsiTheme="minorHAnsi"/>
              </w:rPr>
              <w:t>3 100,00</w:t>
            </w:r>
          </w:p>
        </w:tc>
      </w:tr>
      <w:tr w:rsidR="00DF3CA6" w:rsidRPr="00257529" w14:paraId="6EA09AA5" w14:textId="77777777">
        <w:tc>
          <w:tcPr>
            <w:tcW w:w="5418" w:type="dxa"/>
            <w:tcBorders>
              <w:top w:val="single" w:sz="2" w:space="0" w:color="000000"/>
              <w:left w:val="single" w:sz="2" w:space="0" w:color="000000"/>
              <w:bottom w:val="single" w:sz="2" w:space="0" w:color="000000"/>
              <w:right w:val="single" w:sz="2" w:space="0" w:color="000000"/>
            </w:tcBorders>
            <w:vAlign w:val="center"/>
          </w:tcPr>
          <w:p w14:paraId="77AB2CAD" w14:textId="77777777" w:rsidR="00DF3CA6" w:rsidRPr="00257529" w:rsidRDefault="005E554A" w:rsidP="000E0751">
            <w:pPr>
              <w:pStyle w:val="Tablecell"/>
              <w:jc w:val="both"/>
              <w:rPr>
                <w:rFonts w:asciiTheme="minorHAnsi" w:hAnsiTheme="minorHAnsi"/>
              </w:rPr>
            </w:pPr>
            <w:r w:rsidRPr="00257529">
              <w:rPr>
                <w:rStyle w:val="VbW9pod"/>
                <w:rFonts w:asciiTheme="minorHAnsi" w:hAnsiTheme="minorHAnsi"/>
              </w:rPr>
              <w:t>Nouveau résultat</w:t>
            </w:r>
          </w:p>
        </w:tc>
        <w:tc>
          <w:tcPr>
            <w:tcW w:w="1826" w:type="dxa"/>
            <w:tcBorders>
              <w:top w:val="single" w:sz="2" w:space="0" w:color="000000"/>
              <w:left w:val="single" w:sz="2" w:space="0" w:color="000000"/>
              <w:bottom w:val="single" w:sz="2" w:space="0" w:color="000000"/>
              <w:right w:val="single" w:sz="2" w:space="0" w:color="000000"/>
            </w:tcBorders>
            <w:vAlign w:val="center"/>
          </w:tcPr>
          <w:p w14:paraId="7CDDE274" w14:textId="77777777" w:rsidR="00DF3CA6" w:rsidRPr="00257529" w:rsidRDefault="005E554A" w:rsidP="000E0751">
            <w:pPr>
              <w:pStyle w:val="VbW14pod"/>
              <w:jc w:val="both"/>
              <w:rPr>
                <w:rFonts w:asciiTheme="minorHAnsi" w:hAnsiTheme="minorHAnsi"/>
              </w:rPr>
            </w:pPr>
            <w:r w:rsidRPr="00257529">
              <w:rPr>
                <w:rFonts w:asciiTheme="minorHAnsi" w:hAnsiTheme="minorHAnsi"/>
              </w:rPr>
              <w:t>68 599,88</w:t>
            </w:r>
          </w:p>
        </w:tc>
        <w:tc>
          <w:tcPr>
            <w:tcW w:w="1827" w:type="dxa"/>
            <w:tcBorders>
              <w:top w:val="single" w:sz="2" w:space="0" w:color="000000"/>
              <w:left w:val="single" w:sz="2" w:space="0" w:color="000000"/>
              <w:bottom w:val="single" w:sz="2" w:space="0" w:color="000000"/>
              <w:right w:val="single" w:sz="2" w:space="0" w:color="000000"/>
            </w:tcBorders>
            <w:vAlign w:val="center"/>
          </w:tcPr>
          <w:p w14:paraId="674574D9" w14:textId="77777777" w:rsidR="00DF3CA6" w:rsidRPr="00257529" w:rsidRDefault="005E554A" w:rsidP="000E0751">
            <w:pPr>
              <w:pStyle w:val="VbW14pod"/>
              <w:jc w:val="both"/>
              <w:rPr>
                <w:rFonts w:asciiTheme="minorHAnsi" w:hAnsiTheme="minorHAnsi"/>
              </w:rPr>
            </w:pPr>
            <w:r w:rsidRPr="00257529">
              <w:rPr>
                <w:rFonts w:asciiTheme="minorHAnsi" w:hAnsiTheme="minorHAnsi"/>
              </w:rPr>
              <w:t>68 599,88</w:t>
            </w:r>
          </w:p>
        </w:tc>
      </w:tr>
    </w:tbl>
    <w:p w14:paraId="770C3AFA" w14:textId="3CCE399C" w:rsidR="00DF3CA6" w:rsidRPr="00257529" w:rsidRDefault="005E554A" w:rsidP="000E0751">
      <w:pPr>
        <w:pStyle w:val="VbW2pod"/>
        <w:jc w:val="both"/>
        <w:rPr>
          <w:rFonts w:asciiTheme="minorHAnsi" w:hAnsiTheme="minorHAnsi"/>
        </w:rPr>
      </w:pPr>
      <w:r w:rsidRPr="00257529">
        <w:rPr>
          <w:rStyle w:val="VbW4pod"/>
          <w:rFonts w:asciiTheme="minorHAnsi" w:hAnsiTheme="minorHAnsi"/>
        </w:rPr>
        <w:t>Art. 2</w:t>
      </w:r>
      <w:r w:rsidR="00293706">
        <w:rPr>
          <w:rFonts w:asciiTheme="minorHAnsi" w:hAnsiTheme="minorHAnsi"/>
        </w:rPr>
        <w:t>.</w:t>
      </w:r>
      <w:r w:rsidRPr="00257529">
        <w:rPr>
          <w:rFonts w:asciiTheme="minorHAnsi" w:hAnsiTheme="minorHAnsi"/>
        </w:rPr>
        <w:t xml:space="preserve"> Conformément à l’article L3115-2 du Code de la Démocratie Locale et de la Décentralisation, de publier la présente décision par la voie d’une affiche.</w:t>
      </w:r>
      <w:r w:rsidRPr="00257529">
        <w:rPr>
          <w:rFonts w:asciiTheme="minorHAnsi" w:hAnsiTheme="minorHAnsi"/>
        </w:rPr>
        <w:t> </w:t>
      </w:r>
    </w:p>
    <w:p w14:paraId="273EFCD2" w14:textId="77777777" w:rsidR="00293706" w:rsidRDefault="005E554A" w:rsidP="000E0751">
      <w:pPr>
        <w:pStyle w:val="VbW2pod"/>
        <w:jc w:val="both"/>
        <w:rPr>
          <w:rFonts w:asciiTheme="minorHAnsi" w:hAnsiTheme="minorHAnsi"/>
        </w:rPr>
      </w:pPr>
      <w:r w:rsidRPr="00257529">
        <w:rPr>
          <w:rStyle w:val="VbW4pod"/>
          <w:rFonts w:asciiTheme="minorHAnsi" w:hAnsiTheme="minorHAnsi"/>
        </w:rPr>
        <w:t>Art.3</w:t>
      </w:r>
      <w:r w:rsidR="00293706">
        <w:rPr>
          <w:rFonts w:asciiTheme="minorHAnsi" w:hAnsiTheme="minorHAnsi"/>
        </w:rPr>
        <w:t>.</w:t>
      </w:r>
      <w:r w:rsidRPr="00257529">
        <w:rPr>
          <w:rFonts w:asciiTheme="minorHAnsi" w:hAnsiTheme="minorHAnsi"/>
        </w:rPr>
        <w:t xml:space="preserve"> Conformément à l’article L3115-1 du Code de la Démocratie Locale et de la Décentralisation, de notifier la présente décision :</w:t>
      </w:r>
    </w:p>
    <w:p w14:paraId="0366F9F7" w14:textId="77777777" w:rsidR="00293706" w:rsidRDefault="005E554A" w:rsidP="00293706">
      <w:pPr>
        <w:pStyle w:val="VbW2pod"/>
        <w:ind w:firstLine="0"/>
        <w:jc w:val="both"/>
        <w:rPr>
          <w:rFonts w:asciiTheme="minorHAnsi" w:hAnsiTheme="minorHAnsi"/>
        </w:rPr>
      </w:pPr>
      <w:r w:rsidRPr="00257529">
        <w:rPr>
          <w:rFonts w:asciiTheme="minorHAnsi" w:hAnsiTheme="minorHAnsi"/>
        </w:rPr>
        <w:t>- Au Conseil de la Fabrique d’Eglise Saint-</w:t>
      </w:r>
      <w:proofErr w:type="spellStart"/>
      <w:r w:rsidRPr="00257529">
        <w:rPr>
          <w:rFonts w:asciiTheme="minorHAnsi" w:hAnsiTheme="minorHAnsi"/>
        </w:rPr>
        <w:t>Ursmer</w:t>
      </w:r>
      <w:proofErr w:type="spellEnd"/>
      <w:r w:rsidRPr="00257529">
        <w:rPr>
          <w:rFonts w:asciiTheme="minorHAnsi" w:hAnsiTheme="minorHAnsi"/>
        </w:rPr>
        <w:t> ;</w:t>
      </w:r>
    </w:p>
    <w:p w14:paraId="2B3F80B5" w14:textId="3BE96225" w:rsidR="00DF3CA6" w:rsidRPr="00257529" w:rsidRDefault="005E554A" w:rsidP="00293706">
      <w:pPr>
        <w:pStyle w:val="VbW2pod"/>
        <w:ind w:firstLine="0"/>
        <w:jc w:val="both"/>
        <w:rPr>
          <w:rFonts w:asciiTheme="minorHAnsi" w:hAnsiTheme="minorHAnsi"/>
        </w:rPr>
      </w:pPr>
      <w:r w:rsidRPr="00257529">
        <w:rPr>
          <w:rFonts w:asciiTheme="minorHAnsi" w:hAnsiTheme="minorHAnsi"/>
        </w:rPr>
        <w:t>- A l’Evêché de Tournai.</w:t>
      </w:r>
    </w:p>
    <w:p w14:paraId="1B52D236" w14:textId="555BC62B" w:rsidR="00DF3CA6" w:rsidRPr="00257529" w:rsidRDefault="005E554A" w:rsidP="00293706">
      <w:pPr>
        <w:tabs>
          <w:tab w:val="left" w:pos="993"/>
        </w:tabs>
        <w:spacing w:after="159" w:line="259" w:lineRule="auto"/>
        <w:jc w:val="center"/>
        <w:rPr>
          <w:rFonts w:asciiTheme="minorHAnsi" w:hAnsiTheme="minorHAnsi"/>
        </w:rPr>
      </w:pPr>
      <w:r w:rsidRPr="00257529">
        <w:rPr>
          <w:rFonts w:asciiTheme="minorHAnsi" w:hAnsiTheme="minorHAnsi"/>
          <w:color w:val="000000"/>
        </w:rPr>
        <w:lastRenderedPageBreak/>
        <w:t>--------------------------------</w:t>
      </w:r>
    </w:p>
    <w:p w14:paraId="535734A3" w14:textId="77777777" w:rsidR="00DF3CA6" w:rsidRPr="00257529" w:rsidRDefault="005E554A" w:rsidP="00293706">
      <w:pPr>
        <w:pStyle w:val="OBJET"/>
      </w:pPr>
      <w:r w:rsidRPr="00257529">
        <w:t>Objet</w:t>
      </w:r>
      <w:r w:rsidRPr="00257529">
        <w:t> : C.P.A.S. — Modification budgétaire n°2 (service ordinaire) de l’exercice 2025 — Approbation — Vote</w:t>
      </w:r>
    </w:p>
    <w:p w14:paraId="538B34F2" w14:textId="77777777" w:rsidR="00DF3CA6" w:rsidRPr="00257529" w:rsidRDefault="00DF3CA6" w:rsidP="000E0751">
      <w:pPr>
        <w:jc w:val="both"/>
        <w:rPr>
          <w:rFonts w:asciiTheme="minorHAnsi" w:hAnsiTheme="minorHAnsi"/>
        </w:rPr>
      </w:pPr>
    </w:p>
    <w:p w14:paraId="1E7AF8B0" w14:textId="77777777" w:rsidR="00DF3CA6" w:rsidRPr="00257529" w:rsidRDefault="005E554A" w:rsidP="000E0751">
      <w:pPr>
        <w:tabs>
          <w:tab w:val="left" w:pos="0"/>
        </w:tabs>
        <w:ind w:right="79" w:firstLine="851"/>
        <w:contextualSpacing/>
        <w:jc w:val="both"/>
        <w:rPr>
          <w:rFonts w:asciiTheme="minorHAnsi" w:hAnsiTheme="minorHAnsi"/>
        </w:rPr>
      </w:pPr>
      <w:r w:rsidRPr="00257529">
        <w:rPr>
          <w:rFonts w:asciiTheme="minorHAnsi" w:hAnsiTheme="minorHAnsi"/>
        </w:rPr>
        <w:t>Le Conseil Communal, siégeant en séance publique</w:t>
      </w:r>
    </w:p>
    <w:p w14:paraId="6EA34A6E" w14:textId="77777777" w:rsidR="00DF3CA6" w:rsidRPr="00257529" w:rsidRDefault="00DF3CA6" w:rsidP="000E0751">
      <w:pPr>
        <w:tabs>
          <w:tab w:val="left" w:pos="0"/>
        </w:tabs>
        <w:ind w:right="79" w:firstLine="851"/>
        <w:contextualSpacing/>
        <w:jc w:val="both"/>
        <w:rPr>
          <w:rFonts w:asciiTheme="minorHAnsi" w:hAnsiTheme="minorHAnsi"/>
        </w:rPr>
      </w:pPr>
    </w:p>
    <w:p w14:paraId="096B5DA4"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le Code de la Démocratie Locale et de la Décentralisation, notamment les articles L1122-30 et L1321-1 ;</w:t>
      </w:r>
    </w:p>
    <w:p w14:paraId="76F423D5"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la Loi organique, telle que modifiée, du 8 juillet 1976 des Centres Publics d'Action Sociale, notamment l'article 88 ;</w:t>
      </w:r>
    </w:p>
    <w:p w14:paraId="0F0F989E"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l'Arrêté du Gouvernement wallon du 17 janvier 2008 adaptant le règlement général de la comptabilité aux C.P.A.S. ;</w:t>
      </w:r>
    </w:p>
    <w:p w14:paraId="645EB126" w14:textId="1CC9E7A0" w:rsidR="00DF3CA6" w:rsidRPr="00257529" w:rsidRDefault="005E554A" w:rsidP="000E0751">
      <w:pPr>
        <w:pStyle w:val="VbW2pod"/>
        <w:jc w:val="both"/>
        <w:rPr>
          <w:rFonts w:asciiTheme="minorHAnsi" w:hAnsiTheme="minorHAnsi"/>
        </w:rPr>
      </w:pPr>
      <w:r w:rsidRPr="00257529">
        <w:rPr>
          <w:rFonts w:asciiTheme="minorHAnsi" w:hAnsiTheme="minorHAnsi"/>
        </w:rPr>
        <w:t>Considérant que les modifications budgétaires du C.P.A.S. sont soumises à la tutelle spéciale d’approbation exercée par le Conseil Communal par le décret du 23</w:t>
      </w:r>
      <w:r w:rsidR="00293706">
        <w:rPr>
          <w:rFonts w:asciiTheme="minorHAnsi" w:hAnsiTheme="minorHAnsi"/>
        </w:rPr>
        <w:t> </w:t>
      </w:r>
      <w:r w:rsidRPr="00257529">
        <w:rPr>
          <w:rFonts w:asciiTheme="minorHAnsi" w:hAnsiTheme="minorHAnsi"/>
        </w:rPr>
        <w:t>janvier 2014 ;</w:t>
      </w:r>
    </w:p>
    <w:p w14:paraId="1FBEF126"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la circulaire du 21 janvier 2019 relative aux pièces justificatives ;</w:t>
      </w:r>
    </w:p>
    <w:p w14:paraId="7B35F952"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la circulaire budgétaire du 30 mai 2024 relative à l’élaboration des budgets des communes et des C.P.A.S. de la Région wallonne à l’exception des communes et des C.P.A.S. relevant des communes de la Communauté germanophone pour l’année 2025 ;</w:t>
      </w:r>
    </w:p>
    <w:p w14:paraId="60AAB9AB"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l’avis de légalité de la Directrice financière du 8 octobre 2025 pour le C.P.A.S. ;</w:t>
      </w:r>
    </w:p>
    <w:p w14:paraId="10A1D121" w14:textId="7001B1E7" w:rsidR="00DF3CA6" w:rsidRPr="00257529" w:rsidRDefault="005E554A" w:rsidP="000E0751">
      <w:pPr>
        <w:pStyle w:val="VbW2pod"/>
        <w:jc w:val="both"/>
        <w:rPr>
          <w:rFonts w:asciiTheme="minorHAnsi" w:hAnsiTheme="minorHAnsi"/>
        </w:rPr>
      </w:pPr>
      <w:r w:rsidRPr="00257529">
        <w:rPr>
          <w:rFonts w:asciiTheme="minorHAnsi" w:hAnsiTheme="minorHAnsi"/>
        </w:rPr>
        <w:t>Vu le procès-verbal établi suite à la réunion du Comité de Direction du 3</w:t>
      </w:r>
      <w:r w:rsidR="00293706">
        <w:rPr>
          <w:rFonts w:asciiTheme="minorHAnsi" w:hAnsiTheme="minorHAnsi"/>
        </w:rPr>
        <w:t> </w:t>
      </w:r>
      <w:r w:rsidRPr="00257529">
        <w:rPr>
          <w:rFonts w:asciiTheme="minorHAnsi" w:hAnsiTheme="minorHAnsi"/>
        </w:rPr>
        <w:t>octobre 2025 ;</w:t>
      </w:r>
    </w:p>
    <w:p w14:paraId="2AE0AA11"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le rapport de la Commission budgétaire du 7 octobre 2025 ;</w:t>
      </w:r>
    </w:p>
    <w:p w14:paraId="07E9282B" w14:textId="42BA5F6B" w:rsidR="00DF3CA6" w:rsidRPr="00257529" w:rsidRDefault="005E554A" w:rsidP="000E0751">
      <w:pPr>
        <w:pStyle w:val="VbW2pod"/>
        <w:jc w:val="both"/>
        <w:rPr>
          <w:rFonts w:asciiTheme="minorHAnsi" w:hAnsiTheme="minorHAnsi"/>
        </w:rPr>
      </w:pPr>
      <w:r w:rsidRPr="00257529">
        <w:rPr>
          <w:rFonts w:asciiTheme="minorHAnsi" w:hAnsiTheme="minorHAnsi"/>
        </w:rPr>
        <w:t>Considérant qu'en séance du 29 octobre 2025, le Conseil de l'action sociale a arrêté la modification budgétaire n° 2 de l’exercice 2025</w:t>
      </w:r>
      <w:r w:rsidR="00293706">
        <w:rPr>
          <w:rFonts w:asciiTheme="minorHAnsi" w:hAnsiTheme="minorHAnsi"/>
        </w:rPr>
        <w:t xml:space="preserve"> </w:t>
      </w:r>
      <w:r w:rsidRPr="00257529">
        <w:rPr>
          <w:rFonts w:asciiTheme="minorHAnsi" w:hAnsiTheme="minorHAnsi"/>
        </w:rPr>
        <w:t>pour le</w:t>
      </w:r>
      <w:r w:rsidR="00293706">
        <w:rPr>
          <w:rFonts w:asciiTheme="minorHAnsi" w:hAnsiTheme="minorHAnsi"/>
        </w:rPr>
        <w:t xml:space="preserve"> </w:t>
      </w:r>
      <w:r w:rsidRPr="00257529">
        <w:rPr>
          <w:rFonts w:asciiTheme="minorHAnsi" w:hAnsiTheme="minorHAnsi"/>
        </w:rPr>
        <w:t>service</w:t>
      </w:r>
      <w:r w:rsidR="00293706">
        <w:rPr>
          <w:rFonts w:asciiTheme="minorHAnsi" w:hAnsiTheme="minorHAnsi"/>
        </w:rPr>
        <w:t xml:space="preserve"> </w:t>
      </w:r>
      <w:r w:rsidRPr="00257529">
        <w:rPr>
          <w:rFonts w:asciiTheme="minorHAnsi" w:hAnsiTheme="minorHAnsi"/>
        </w:rPr>
        <w:t>ordinaire, à l'unanimité ;</w:t>
      </w:r>
    </w:p>
    <w:p w14:paraId="16B6B2DF"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que cette modification budgétaire n°2 est parvenue à l’Administration Communale le 31 octobre 2025 ;</w:t>
      </w:r>
    </w:p>
    <w:p w14:paraId="79F8BFCB" w14:textId="471889A5" w:rsidR="00DF3CA6" w:rsidRPr="00257529" w:rsidRDefault="005E554A" w:rsidP="000E0751">
      <w:pPr>
        <w:pStyle w:val="VbW2pod"/>
        <w:jc w:val="both"/>
        <w:rPr>
          <w:rFonts w:asciiTheme="minorHAnsi" w:hAnsiTheme="minorHAnsi"/>
        </w:rPr>
      </w:pPr>
      <w:r w:rsidRPr="00257529">
        <w:rPr>
          <w:rFonts w:asciiTheme="minorHAnsi" w:hAnsiTheme="minorHAnsi"/>
        </w:rPr>
        <w:t>Considérant qu’en date du 12 novembre 2025, un courrier a été adressé au C.P.A.S. constatant la complétude et fixant le délai d’exercice de tutelle au 10</w:t>
      </w:r>
      <w:r w:rsidR="00293706">
        <w:rPr>
          <w:rFonts w:asciiTheme="minorHAnsi" w:hAnsiTheme="minorHAnsi"/>
        </w:rPr>
        <w:t> </w:t>
      </w:r>
      <w:r w:rsidRPr="00257529">
        <w:rPr>
          <w:rFonts w:asciiTheme="minorHAnsi" w:hAnsiTheme="minorHAnsi"/>
        </w:rPr>
        <w:t>décembre</w:t>
      </w:r>
      <w:r w:rsidR="00293706">
        <w:rPr>
          <w:rFonts w:asciiTheme="minorHAnsi" w:hAnsiTheme="minorHAnsi"/>
        </w:rPr>
        <w:t> </w:t>
      </w:r>
      <w:r w:rsidRPr="00257529">
        <w:rPr>
          <w:rFonts w:asciiTheme="minorHAnsi" w:hAnsiTheme="minorHAnsi"/>
        </w:rPr>
        <w:t>2025 ;</w:t>
      </w:r>
    </w:p>
    <w:p w14:paraId="56E2C415"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que ce délai peut être prorogé de 20 jours par le Conseil Communal ;</w:t>
      </w:r>
    </w:p>
    <w:p w14:paraId="548944DA"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que la présente modification budgétaire concerne principalement des adaptations pour le paiement des R.I.S. ;</w:t>
      </w:r>
    </w:p>
    <w:p w14:paraId="2EE584BA" w14:textId="13656752" w:rsidR="00DF3CA6" w:rsidRPr="00257529" w:rsidRDefault="005E554A" w:rsidP="00293706">
      <w:pPr>
        <w:pStyle w:val="VbW2pod"/>
        <w:jc w:val="both"/>
        <w:rPr>
          <w:rFonts w:asciiTheme="minorHAnsi" w:hAnsiTheme="minorHAnsi"/>
        </w:rPr>
      </w:pPr>
      <w:r w:rsidRPr="00257529">
        <w:rPr>
          <w:rFonts w:asciiTheme="minorHAnsi" w:hAnsiTheme="minorHAnsi"/>
        </w:rPr>
        <w:t>Considérant que la présente modification budgétaire implique une intervention financière supplémentaire pour la Commune de 20 000,00 € ;</w:t>
      </w:r>
    </w:p>
    <w:p w14:paraId="3621ABFD" w14:textId="77777777" w:rsidR="00DF3CA6" w:rsidRPr="00257529" w:rsidRDefault="005E554A" w:rsidP="000E0751">
      <w:pPr>
        <w:ind w:firstLine="850"/>
        <w:jc w:val="both"/>
        <w:rPr>
          <w:rFonts w:asciiTheme="minorHAnsi" w:hAnsiTheme="minorHAnsi"/>
        </w:rPr>
      </w:pPr>
      <w:r w:rsidRPr="00257529">
        <w:rPr>
          <w:rFonts w:asciiTheme="minorHAnsi" w:hAnsiTheme="minorHAnsi"/>
        </w:rPr>
        <w:t xml:space="preserve">Considérant l'avis Positif du directeur financier remis en date du </w:t>
      </w:r>
      <w:r w:rsidRPr="00257529">
        <w:rPr>
          <w:rStyle w:val="StrongEmphasis"/>
          <w:rFonts w:asciiTheme="minorHAnsi" w:hAnsiTheme="minorHAnsi"/>
          <w:b w:val="0"/>
          <w:bCs w:val="0"/>
        </w:rPr>
        <w:t>14/11/2025,</w:t>
      </w:r>
    </w:p>
    <w:p w14:paraId="44CFC946" w14:textId="77777777" w:rsidR="00DF3CA6" w:rsidRPr="00257529" w:rsidRDefault="00DF3CA6" w:rsidP="000E0751">
      <w:pPr>
        <w:ind w:firstLine="850"/>
        <w:jc w:val="both"/>
        <w:rPr>
          <w:rStyle w:val="StrongEmphasis"/>
          <w:rFonts w:asciiTheme="minorHAnsi" w:hAnsiTheme="minorHAnsi"/>
          <w:b w:val="0"/>
          <w:bCs w:val="0"/>
        </w:rPr>
      </w:pPr>
    </w:p>
    <w:p w14:paraId="72695D64" w14:textId="77777777" w:rsidR="00DF3CA6" w:rsidRPr="00257529" w:rsidRDefault="005E554A" w:rsidP="000E0751">
      <w:pPr>
        <w:pStyle w:val="VbW2pod"/>
        <w:jc w:val="both"/>
        <w:rPr>
          <w:rFonts w:asciiTheme="minorHAnsi" w:hAnsiTheme="minorHAnsi"/>
        </w:rPr>
      </w:pPr>
      <w:r w:rsidRPr="00257529">
        <w:rPr>
          <w:rStyle w:val="VbW9pod"/>
          <w:rFonts w:asciiTheme="minorHAnsi" w:hAnsiTheme="minorHAnsi"/>
        </w:rPr>
        <w:t>DÉCIDE, </w:t>
      </w:r>
    </w:p>
    <w:p w14:paraId="4F30B2CC" w14:textId="77777777" w:rsidR="00DF3CA6" w:rsidRPr="00257529" w:rsidRDefault="005E554A" w:rsidP="000E0751">
      <w:pPr>
        <w:pStyle w:val="VbW2pod"/>
        <w:jc w:val="both"/>
        <w:rPr>
          <w:rFonts w:asciiTheme="minorHAnsi" w:hAnsiTheme="minorHAnsi"/>
        </w:rPr>
      </w:pPr>
      <w:r w:rsidRPr="00257529">
        <w:rPr>
          <w:rFonts w:asciiTheme="minorHAnsi" w:hAnsiTheme="minorHAnsi"/>
        </w:rPr>
        <w:t> </w:t>
      </w:r>
    </w:p>
    <w:p w14:paraId="1A48247D" w14:textId="198728B2" w:rsidR="00DF3CA6" w:rsidRPr="00257529" w:rsidRDefault="005E554A" w:rsidP="000E0751">
      <w:pPr>
        <w:pStyle w:val="VbW2pod"/>
        <w:jc w:val="both"/>
        <w:rPr>
          <w:rFonts w:asciiTheme="minorHAnsi" w:hAnsiTheme="minorHAnsi"/>
        </w:rPr>
      </w:pPr>
      <w:r w:rsidRPr="00257529">
        <w:rPr>
          <w:rStyle w:val="VbW1pod"/>
          <w:rFonts w:asciiTheme="minorHAnsi" w:hAnsiTheme="minorHAnsi"/>
        </w:rPr>
        <w:t>Article 1</w:t>
      </w:r>
      <w:r w:rsidRPr="00257529">
        <w:rPr>
          <w:rStyle w:val="VbW11pod"/>
          <w:rFonts w:asciiTheme="minorHAnsi" w:hAnsiTheme="minorHAnsi"/>
        </w:rPr>
        <w:t>er</w:t>
      </w:r>
      <w:r w:rsidRPr="00257529">
        <w:rPr>
          <w:rStyle w:val="VbW17pod"/>
          <w:rFonts w:asciiTheme="minorHAnsi" w:hAnsiTheme="minorHAnsi"/>
        </w:rPr>
        <w:t>.</w:t>
      </w:r>
      <w:r w:rsidRPr="00257529">
        <w:rPr>
          <w:rFonts w:asciiTheme="minorHAnsi" w:hAnsiTheme="minorHAnsi"/>
        </w:rPr>
        <w:t xml:space="preserve"> La modification budgétaire n°2 (</w:t>
      </w:r>
      <w:r w:rsidRPr="00257529">
        <w:rPr>
          <w:rStyle w:val="VbW15pod"/>
          <w:rFonts w:asciiTheme="minorHAnsi" w:hAnsiTheme="minorHAnsi"/>
        </w:rPr>
        <w:t>service ordinaire</w:t>
      </w:r>
      <w:r w:rsidRPr="00257529">
        <w:rPr>
          <w:rFonts w:asciiTheme="minorHAnsi" w:hAnsiTheme="minorHAnsi"/>
        </w:rPr>
        <w:t>) de l’exercice 2025</w:t>
      </w:r>
      <w:r w:rsidR="00293706">
        <w:rPr>
          <w:rFonts w:asciiTheme="minorHAnsi" w:hAnsiTheme="minorHAnsi"/>
        </w:rPr>
        <w:t xml:space="preserve"> </w:t>
      </w:r>
      <w:r w:rsidRPr="00257529">
        <w:rPr>
          <w:rFonts w:asciiTheme="minorHAnsi" w:hAnsiTheme="minorHAnsi"/>
        </w:rPr>
        <w:t>du C.P.A.S. de Lobbes est approuvée, aux chiffres suivants :</w:t>
      </w:r>
    </w:p>
    <w:p w14:paraId="5CAC83DC" w14:textId="77777777" w:rsidR="00DF3CA6" w:rsidRPr="00257529" w:rsidRDefault="005E554A" w:rsidP="000E0751">
      <w:pPr>
        <w:pStyle w:val="VbW2pod"/>
        <w:jc w:val="both"/>
        <w:rPr>
          <w:rFonts w:asciiTheme="minorHAnsi" w:hAnsiTheme="minorHAnsi"/>
        </w:rPr>
      </w:pPr>
      <w:r w:rsidRPr="00257529">
        <w:rPr>
          <w:rFonts w:asciiTheme="minorHAnsi" w:hAnsiTheme="minorHAnsi"/>
        </w:rPr>
        <w:t>Le nouveau résultat est le suivant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3738"/>
        <w:gridCol w:w="2210"/>
        <w:gridCol w:w="2210"/>
        <w:gridCol w:w="907"/>
      </w:tblGrid>
      <w:tr w:rsidR="00DF3CA6" w:rsidRPr="00257529" w14:paraId="1FAB3AF1" w14:textId="77777777">
        <w:tc>
          <w:tcPr>
            <w:tcW w:w="3741" w:type="dxa"/>
            <w:tcBorders>
              <w:top w:val="single" w:sz="2" w:space="0" w:color="000000"/>
              <w:left w:val="single" w:sz="2" w:space="0" w:color="000000"/>
              <w:bottom w:val="single" w:sz="2" w:space="0" w:color="000000"/>
              <w:right w:val="single" w:sz="2" w:space="0" w:color="000000"/>
            </w:tcBorders>
            <w:vAlign w:val="center"/>
          </w:tcPr>
          <w:p w14:paraId="614B6E74" w14:textId="77777777" w:rsidR="00DF3CA6" w:rsidRPr="00257529" w:rsidRDefault="005E554A" w:rsidP="000E0751">
            <w:pPr>
              <w:pStyle w:val="Tablecell"/>
              <w:jc w:val="both"/>
              <w:rPr>
                <w:rFonts w:asciiTheme="minorHAnsi" w:hAnsiTheme="minorHAnsi"/>
              </w:rPr>
            </w:pPr>
            <w:r w:rsidRPr="00257529">
              <w:rPr>
                <w:rFonts w:asciiTheme="minorHAnsi" w:hAnsiTheme="minorHAnsi"/>
              </w:rPr>
              <w:t> </w:t>
            </w:r>
          </w:p>
        </w:tc>
        <w:tc>
          <w:tcPr>
            <w:tcW w:w="2211" w:type="dxa"/>
            <w:tcBorders>
              <w:top w:val="single" w:sz="2" w:space="0" w:color="000000"/>
              <w:left w:val="single" w:sz="2" w:space="0" w:color="000000"/>
              <w:bottom w:val="single" w:sz="2" w:space="0" w:color="000000"/>
              <w:right w:val="single" w:sz="2" w:space="0" w:color="000000"/>
            </w:tcBorders>
            <w:vAlign w:val="center"/>
          </w:tcPr>
          <w:p w14:paraId="25D948AF" w14:textId="77777777" w:rsidR="00DF3CA6" w:rsidRPr="00257529" w:rsidRDefault="005E554A" w:rsidP="000E0751">
            <w:pPr>
              <w:pStyle w:val="VbW18pod"/>
              <w:jc w:val="both"/>
              <w:rPr>
                <w:rFonts w:asciiTheme="minorHAnsi" w:hAnsiTheme="minorHAnsi"/>
              </w:rPr>
            </w:pPr>
            <w:r w:rsidRPr="00257529">
              <w:rPr>
                <w:rFonts w:asciiTheme="minorHAnsi" w:hAnsiTheme="minorHAnsi"/>
              </w:rPr>
              <w:t>Recettes</w:t>
            </w:r>
          </w:p>
        </w:tc>
        <w:tc>
          <w:tcPr>
            <w:tcW w:w="2211" w:type="dxa"/>
            <w:tcBorders>
              <w:top w:val="single" w:sz="2" w:space="0" w:color="000000"/>
              <w:left w:val="single" w:sz="2" w:space="0" w:color="000000"/>
              <w:bottom w:val="single" w:sz="2" w:space="0" w:color="000000"/>
              <w:right w:val="single" w:sz="2" w:space="0" w:color="000000"/>
            </w:tcBorders>
            <w:vAlign w:val="center"/>
          </w:tcPr>
          <w:p w14:paraId="1BC634AC" w14:textId="77777777" w:rsidR="00DF3CA6" w:rsidRPr="00257529" w:rsidRDefault="005E554A" w:rsidP="000E0751">
            <w:pPr>
              <w:pStyle w:val="VbW18pod"/>
              <w:jc w:val="both"/>
              <w:rPr>
                <w:rFonts w:asciiTheme="minorHAnsi" w:hAnsiTheme="minorHAnsi"/>
              </w:rPr>
            </w:pPr>
            <w:r w:rsidRPr="00257529">
              <w:rPr>
                <w:rFonts w:asciiTheme="minorHAnsi" w:hAnsiTheme="minorHAnsi"/>
              </w:rPr>
              <w:t>Dépenses</w:t>
            </w:r>
          </w:p>
        </w:tc>
        <w:tc>
          <w:tcPr>
            <w:tcW w:w="908" w:type="dxa"/>
            <w:tcBorders>
              <w:top w:val="single" w:sz="2" w:space="0" w:color="000000"/>
              <w:left w:val="single" w:sz="2" w:space="0" w:color="000000"/>
              <w:bottom w:val="single" w:sz="2" w:space="0" w:color="000000"/>
              <w:right w:val="single" w:sz="2" w:space="0" w:color="000000"/>
            </w:tcBorders>
            <w:vAlign w:val="center"/>
          </w:tcPr>
          <w:p w14:paraId="1DDF6ED2" w14:textId="77777777" w:rsidR="00DF3CA6" w:rsidRPr="00257529" w:rsidRDefault="005E554A" w:rsidP="000E0751">
            <w:pPr>
              <w:pStyle w:val="VbW18pod"/>
              <w:jc w:val="both"/>
              <w:rPr>
                <w:rFonts w:asciiTheme="minorHAnsi" w:hAnsiTheme="minorHAnsi"/>
              </w:rPr>
            </w:pPr>
            <w:r w:rsidRPr="00257529">
              <w:rPr>
                <w:rFonts w:asciiTheme="minorHAnsi" w:hAnsiTheme="minorHAnsi"/>
              </w:rPr>
              <w:t>Solde</w:t>
            </w:r>
          </w:p>
        </w:tc>
      </w:tr>
      <w:tr w:rsidR="00DF3CA6" w:rsidRPr="00257529" w14:paraId="1905F819" w14:textId="77777777">
        <w:tc>
          <w:tcPr>
            <w:tcW w:w="3741" w:type="dxa"/>
            <w:tcBorders>
              <w:top w:val="single" w:sz="2" w:space="0" w:color="000000"/>
              <w:left w:val="single" w:sz="2" w:space="0" w:color="000000"/>
              <w:bottom w:val="single" w:sz="2" w:space="0" w:color="000000"/>
              <w:right w:val="single" w:sz="2" w:space="0" w:color="000000"/>
            </w:tcBorders>
            <w:vAlign w:val="center"/>
          </w:tcPr>
          <w:p w14:paraId="0701026D" w14:textId="77777777" w:rsidR="00DF3CA6" w:rsidRPr="00257529" w:rsidRDefault="005E554A" w:rsidP="000E0751">
            <w:pPr>
              <w:pStyle w:val="Tablecell"/>
              <w:jc w:val="both"/>
              <w:rPr>
                <w:rFonts w:asciiTheme="minorHAnsi" w:hAnsiTheme="minorHAnsi"/>
              </w:rPr>
            </w:pPr>
            <w:r w:rsidRPr="00257529">
              <w:rPr>
                <w:rFonts w:asciiTheme="minorHAnsi" w:hAnsiTheme="minorHAnsi"/>
              </w:rPr>
              <w:t>Budget initial</w:t>
            </w:r>
          </w:p>
        </w:tc>
        <w:tc>
          <w:tcPr>
            <w:tcW w:w="2211" w:type="dxa"/>
            <w:tcBorders>
              <w:top w:val="single" w:sz="2" w:space="0" w:color="000000"/>
              <w:left w:val="single" w:sz="2" w:space="0" w:color="000000"/>
              <w:bottom w:val="single" w:sz="2" w:space="0" w:color="000000"/>
              <w:right w:val="single" w:sz="2" w:space="0" w:color="000000"/>
            </w:tcBorders>
            <w:vAlign w:val="center"/>
          </w:tcPr>
          <w:p w14:paraId="4CC6BF07" w14:textId="77777777" w:rsidR="00DF3CA6" w:rsidRPr="00257529" w:rsidRDefault="005E554A" w:rsidP="000E0751">
            <w:pPr>
              <w:pStyle w:val="VbW14pod"/>
              <w:jc w:val="both"/>
              <w:rPr>
                <w:rFonts w:asciiTheme="minorHAnsi" w:hAnsiTheme="minorHAnsi"/>
              </w:rPr>
            </w:pPr>
            <w:r w:rsidRPr="00257529">
              <w:rPr>
                <w:rFonts w:asciiTheme="minorHAnsi" w:hAnsiTheme="minorHAnsi"/>
              </w:rPr>
              <w:t>3 182 737,95</w:t>
            </w:r>
          </w:p>
        </w:tc>
        <w:tc>
          <w:tcPr>
            <w:tcW w:w="2211" w:type="dxa"/>
            <w:tcBorders>
              <w:top w:val="single" w:sz="2" w:space="0" w:color="000000"/>
              <w:left w:val="single" w:sz="2" w:space="0" w:color="000000"/>
              <w:bottom w:val="single" w:sz="2" w:space="0" w:color="000000"/>
              <w:right w:val="single" w:sz="2" w:space="0" w:color="000000"/>
            </w:tcBorders>
            <w:vAlign w:val="center"/>
          </w:tcPr>
          <w:p w14:paraId="7F9B488E" w14:textId="77777777" w:rsidR="00DF3CA6" w:rsidRPr="00257529" w:rsidRDefault="005E554A" w:rsidP="000E0751">
            <w:pPr>
              <w:pStyle w:val="VbW14pod"/>
              <w:jc w:val="both"/>
              <w:rPr>
                <w:rFonts w:asciiTheme="minorHAnsi" w:hAnsiTheme="minorHAnsi"/>
              </w:rPr>
            </w:pPr>
            <w:r w:rsidRPr="00257529">
              <w:rPr>
                <w:rFonts w:asciiTheme="minorHAnsi" w:hAnsiTheme="minorHAnsi"/>
              </w:rPr>
              <w:t>3 182 737,95</w:t>
            </w:r>
          </w:p>
        </w:tc>
        <w:tc>
          <w:tcPr>
            <w:tcW w:w="908" w:type="dxa"/>
            <w:tcBorders>
              <w:top w:val="single" w:sz="2" w:space="0" w:color="000000"/>
              <w:left w:val="single" w:sz="2" w:space="0" w:color="000000"/>
              <w:bottom w:val="single" w:sz="2" w:space="0" w:color="000000"/>
              <w:right w:val="single" w:sz="2" w:space="0" w:color="000000"/>
            </w:tcBorders>
            <w:vAlign w:val="center"/>
          </w:tcPr>
          <w:p w14:paraId="033B67B3" w14:textId="77777777" w:rsidR="00DF3CA6" w:rsidRPr="00257529" w:rsidRDefault="005E554A" w:rsidP="000E0751">
            <w:pPr>
              <w:pStyle w:val="VbW14pod"/>
              <w:jc w:val="both"/>
              <w:rPr>
                <w:rFonts w:asciiTheme="minorHAnsi" w:hAnsiTheme="minorHAnsi"/>
              </w:rPr>
            </w:pPr>
            <w:r w:rsidRPr="00257529">
              <w:rPr>
                <w:rFonts w:asciiTheme="minorHAnsi" w:hAnsiTheme="minorHAnsi"/>
              </w:rPr>
              <w:t>0,00</w:t>
            </w:r>
          </w:p>
        </w:tc>
      </w:tr>
      <w:tr w:rsidR="00DF3CA6" w:rsidRPr="00257529" w14:paraId="23935352" w14:textId="77777777">
        <w:tc>
          <w:tcPr>
            <w:tcW w:w="3741" w:type="dxa"/>
            <w:tcBorders>
              <w:top w:val="single" w:sz="2" w:space="0" w:color="000000"/>
              <w:left w:val="single" w:sz="2" w:space="0" w:color="000000"/>
              <w:bottom w:val="single" w:sz="2" w:space="0" w:color="000000"/>
              <w:right w:val="single" w:sz="2" w:space="0" w:color="000000"/>
            </w:tcBorders>
            <w:vAlign w:val="center"/>
          </w:tcPr>
          <w:p w14:paraId="150BA829" w14:textId="77777777" w:rsidR="00DF3CA6" w:rsidRPr="00257529" w:rsidRDefault="005E554A" w:rsidP="000E0751">
            <w:pPr>
              <w:pStyle w:val="Tablecell"/>
              <w:jc w:val="both"/>
              <w:rPr>
                <w:rFonts w:asciiTheme="minorHAnsi" w:hAnsiTheme="minorHAnsi"/>
              </w:rPr>
            </w:pPr>
            <w:r w:rsidRPr="00257529">
              <w:rPr>
                <w:rFonts w:asciiTheme="minorHAnsi" w:hAnsiTheme="minorHAnsi"/>
              </w:rPr>
              <w:lastRenderedPageBreak/>
              <w:t>Modification budgétaire</w:t>
            </w:r>
          </w:p>
        </w:tc>
        <w:tc>
          <w:tcPr>
            <w:tcW w:w="2211" w:type="dxa"/>
            <w:tcBorders>
              <w:top w:val="single" w:sz="2" w:space="0" w:color="000000"/>
              <w:left w:val="single" w:sz="2" w:space="0" w:color="000000"/>
              <w:bottom w:val="single" w:sz="2" w:space="0" w:color="000000"/>
              <w:right w:val="single" w:sz="2" w:space="0" w:color="000000"/>
            </w:tcBorders>
            <w:vAlign w:val="center"/>
          </w:tcPr>
          <w:p w14:paraId="7B3EE589" w14:textId="77777777" w:rsidR="00DF3CA6" w:rsidRPr="00257529" w:rsidRDefault="005E554A" w:rsidP="000E0751">
            <w:pPr>
              <w:pStyle w:val="VbW14pod"/>
              <w:jc w:val="both"/>
              <w:rPr>
                <w:rFonts w:asciiTheme="minorHAnsi" w:hAnsiTheme="minorHAnsi"/>
              </w:rPr>
            </w:pPr>
            <w:r w:rsidRPr="00257529">
              <w:rPr>
                <w:rFonts w:asciiTheme="minorHAnsi" w:hAnsiTheme="minorHAnsi"/>
              </w:rPr>
              <w:t>210 088,13</w:t>
            </w:r>
          </w:p>
        </w:tc>
        <w:tc>
          <w:tcPr>
            <w:tcW w:w="2211" w:type="dxa"/>
            <w:tcBorders>
              <w:top w:val="single" w:sz="2" w:space="0" w:color="000000"/>
              <w:left w:val="single" w:sz="2" w:space="0" w:color="000000"/>
              <w:bottom w:val="single" w:sz="2" w:space="0" w:color="000000"/>
              <w:right w:val="single" w:sz="2" w:space="0" w:color="000000"/>
            </w:tcBorders>
            <w:vAlign w:val="center"/>
          </w:tcPr>
          <w:p w14:paraId="36F8C543" w14:textId="77777777" w:rsidR="00DF3CA6" w:rsidRPr="00257529" w:rsidRDefault="005E554A" w:rsidP="000E0751">
            <w:pPr>
              <w:pStyle w:val="VbW14pod"/>
              <w:jc w:val="both"/>
              <w:rPr>
                <w:rFonts w:asciiTheme="minorHAnsi" w:hAnsiTheme="minorHAnsi"/>
              </w:rPr>
            </w:pPr>
            <w:r w:rsidRPr="00257529">
              <w:rPr>
                <w:rFonts w:asciiTheme="minorHAnsi" w:hAnsiTheme="minorHAnsi"/>
              </w:rPr>
              <w:t>210 088,13</w:t>
            </w:r>
          </w:p>
        </w:tc>
        <w:tc>
          <w:tcPr>
            <w:tcW w:w="908" w:type="dxa"/>
            <w:tcBorders>
              <w:top w:val="single" w:sz="2" w:space="0" w:color="000000"/>
              <w:left w:val="single" w:sz="2" w:space="0" w:color="000000"/>
              <w:bottom w:val="single" w:sz="2" w:space="0" w:color="000000"/>
              <w:right w:val="single" w:sz="2" w:space="0" w:color="000000"/>
            </w:tcBorders>
            <w:vAlign w:val="center"/>
          </w:tcPr>
          <w:p w14:paraId="00B46500" w14:textId="77777777" w:rsidR="00DF3CA6" w:rsidRPr="00257529" w:rsidRDefault="005E554A" w:rsidP="000E0751">
            <w:pPr>
              <w:pStyle w:val="VbW14pod"/>
              <w:jc w:val="both"/>
              <w:rPr>
                <w:rFonts w:asciiTheme="minorHAnsi" w:hAnsiTheme="minorHAnsi"/>
              </w:rPr>
            </w:pPr>
            <w:r w:rsidRPr="00257529">
              <w:rPr>
                <w:rFonts w:asciiTheme="minorHAnsi" w:hAnsiTheme="minorHAnsi"/>
              </w:rPr>
              <w:t>0,00</w:t>
            </w:r>
          </w:p>
        </w:tc>
      </w:tr>
      <w:tr w:rsidR="00DF3CA6" w:rsidRPr="00257529" w14:paraId="0F2A9A8F" w14:textId="77777777">
        <w:tc>
          <w:tcPr>
            <w:tcW w:w="3741" w:type="dxa"/>
            <w:tcBorders>
              <w:top w:val="single" w:sz="2" w:space="0" w:color="000000"/>
              <w:left w:val="single" w:sz="2" w:space="0" w:color="000000"/>
              <w:bottom w:val="single" w:sz="2" w:space="0" w:color="000000"/>
              <w:right w:val="single" w:sz="2" w:space="0" w:color="000000"/>
            </w:tcBorders>
            <w:vAlign w:val="center"/>
          </w:tcPr>
          <w:p w14:paraId="65F02B9B" w14:textId="77777777" w:rsidR="00DF3CA6" w:rsidRPr="00257529" w:rsidRDefault="005E554A" w:rsidP="000E0751">
            <w:pPr>
              <w:pStyle w:val="Tablecell"/>
              <w:jc w:val="both"/>
              <w:rPr>
                <w:rFonts w:asciiTheme="minorHAnsi" w:hAnsiTheme="minorHAnsi"/>
              </w:rPr>
            </w:pPr>
            <w:r w:rsidRPr="00257529">
              <w:rPr>
                <w:rFonts w:asciiTheme="minorHAnsi" w:hAnsiTheme="minorHAnsi"/>
              </w:rPr>
              <w:t>Nouveau résultat</w:t>
            </w:r>
          </w:p>
        </w:tc>
        <w:tc>
          <w:tcPr>
            <w:tcW w:w="2211" w:type="dxa"/>
            <w:tcBorders>
              <w:top w:val="single" w:sz="2" w:space="0" w:color="000000"/>
              <w:left w:val="single" w:sz="2" w:space="0" w:color="000000"/>
              <w:bottom w:val="single" w:sz="2" w:space="0" w:color="000000"/>
              <w:right w:val="single" w:sz="2" w:space="0" w:color="000000"/>
            </w:tcBorders>
            <w:vAlign w:val="center"/>
          </w:tcPr>
          <w:p w14:paraId="49C5D534" w14:textId="77777777" w:rsidR="00DF3CA6" w:rsidRPr="00257529" w:rsidRDefault="005E554A" w:rsidP="000E0751">
            <w:pPr>
              <w:pStyle w:val="VbW14pod"/>
              <w:jc w:val="both"/>
              <w:rPr>
                <w:rFonts w:asciiTheme="minorHAnsi" w:hAnsiTheme="minorHAnsi"/>
              </w:rPr>
            </w:pPr>
            <w:r w:rsidRPr="00257529">
              <w:rPr>
                <w:rFonts w:asciiTheme="minorHAnsi" w:hAnsiTheme="minorHAnsi"/>
              </w:rPr>
              <w:t>3 392 826,08</w:t>
            </w:r>
          </w:p>
        </w:tc>
        <w:tc>
          <w:tcPr>
            <w:tcW w:w="2211" w:type="dxa"/>
            <w:tcBorders>
              <w:top w:val="single" w:sz="2" w:space="0" w:color="000000"/>
              <w:left w:val="single" w:sz="2" w:space="0" w:color="000000"/>
              <w:bottom w:val="single" w:sz="2" w:space="0" w:color="000000"/>
              <w:right w:val="single" w:sz="2" w:space="0" w:color="000000"/>
            </w:tcBorders>
            <w:vAlign w:val="center"/>
          </w:tcPr>
          <w:p w14:paraId="4590FFA9" w14:textId="77777777" w:rsidR="00DF3CA6" w:rsidRPr="00257529" w:rsidRDefault="005E554A" w:rsidP="000E0751">
            <w:pPr>
              <w:pStyle w:val="VbW14pod"/>
              <w:jc w:val="both"/>
              <w:rPr>
                <w:rFonts w:asciiTheme="minorHAnsi" w:hAnsiTheme="minorHAnsi"/>
              </w:rPr>
            </w:pPr>
            <w:r w:rsidRPr="00257529">
              <w:rPr>
                <w:rFonts w:asciiTheme="minorHAnsi" w:hAnsiTheme="minorHAnsi"/>
              </w:rPr>
              <w:t>3 392 826,08</w:t>
            </w:r>
          </w:p>
        </w:tc>
        <w:tc>
          <w:tcPr>
            <w:tcW w:w="908" w:type="dxa"/>
            <w:tcBorders>
              <w:top w:val="single" w:sz="2" w:space="0" w:color="000000"/>
              <w:left w:val="single" w:sz="2" w:space="0" w:color="000000"/>
              <w:bottom w:val="single" w:sz="2" w:space="0" w:color="000000"/>
              <w:right w:val="single" w:sz="2" w:space="0" w:color="000000"/>
            </w:tcBorders>
            <w:vAlign w:val="center"/>
          </w:tcPr>
          <w:p w14:paraId="66ACD314" w14:textId="77777777" w:rsidR="00DF3CA6" w:rsidRPr="00257529" w:rsidRDefault="005E554A" w:rsidP="000E0751">
            <w:pPr>
              <w:pStyle w:val="VbW14pod"/>
              <w:jc w:val="both"/>
              <w:rPr>
                <w:rFonts w:asciiTheme="minorHAnsi" w:hAnsiTheme="minorHAnsi"/>
              </w:rPr>
            </w:pPr>
            <w:r w:rsidRPr="00257529">
              <w:rPr>
                <w:rFonts w:asciiTheme="minorHAnsi" w:hAnsiTheme="minorHAnsi"/>
              </w:rPr>
              <w:t>0,00</w:t>
            </w:r>
          </w:p>
        </w:tc>
      </w:tr>
    </w:tbl>
    <w:p w14:paraId="4904147A" w14:textId="3CD0BA16" w:rsidR="00DF3CA6" w:rsidRPr="00257529" w:rsidRDefault="00DF3CA6" w:rsidP="000E0751">
      <w:pPr>
        <w:pStyle w:val="VbW2pod"/>
        <w:jc w:val="both"/>
        <w:rPr>
          <w:rFonts w:asciiTheme="minorHAnsi" w:hAnsiTheme="minorHAnsi"/>
        </w:rPr>
      </w:pPr>
    </w:p>
    <w:p w14:paraId="58407ABD" w14:textId="2E7FB1B0" w:rsidR="00DF3CA6" w:rsidRPr="00257529" w:rsidRDefault="005E554A" w:rsidP="00293706">
      <w:pPr>
        <w:pStyle w:val="VbW2pod"/>
        <w:jc w:val="both"/>
        <w:rPr>
          <w:rFonts w:asciiTheme="minorHAnsi" w:hAnsiTheme="minorHAnsi"/>
        </w:rPr>
      </w:pPr>
      <w:r w:rsidRPr="00257529">
        <w:rPr>
          <w:rFonts w:asciiTheme="minorHAnsi" w:hAnsiTheme="minorHAnsi"/>
        </w:rPr>
        <w:t> </w:t>
      </w:r>
      <w:r w:rsidRPr="00257529">
        <w:rPr>
          <w:rStyle w:val="VbW1pod"/>
          <w:rFonts w:asciiTheme="minorHAnsi" w:hAnsiTheme="minorHAnsi"/>
        </w:rPr>
        <w:t>Art. 2</w:t>
      </w:r>
      <w:r w:rsidRPr="00257529">
        <w:rPr>
          <w:rStyle w:val="VbW9pod"/>
          <w:rFonts w:asciiTheme="minorHAnsi" w:hAnsiTheme="minorHAnsi"/>
        </w:rPr>
        <w:t>.</w:t>
      </w:r>
      <w:r w:rsidRPr="00257529">
        <w:rPr>
          <w:rFonts w:asciiTheme="minorHAnsi" w:hAnsiTheme="minorHAnsi"/>
        </w:rPr>
        <w:t xml:space="preserve"> La présente délibération sera transmise au C.P.A.S. de Lobbes.</w:t>
      </w:r>
      <w:r w:rsidRPr="00257529">
        <w:rPr>
          <w:rFonts w:asciiTheme="minorHAnsi" w:hAnsiTheme="minorHAnsi"/>
        </w:rPr>
        <w:t> </w:t>
      </w:r>
    </w:p>
    <w:p w14:paraId="24542537" w14:textId="21313914" w:rsidR="00DF3CA6" w:rsidRPr="00257529" w:rsidRDefault="005E554A" w:rsidP="00293706">
      <w:pPr>
        <w:tabs>
          <w:tab w:val="left" w:pos="993"/>
        </w:tabs>
        <w:spacing w:after="159" w:line="259" w:lineRule="auto"/>
        <w:jc w:val="center"/>
        <w:rPr>
          <w:rFonts w:asciiTheme="minorHAnsi" w:hAnsiTheme="minorHAnsi"/>
        </w:rPr>
      </w:pPr>
      <w:r w:rsidRPr="00257529">
        <w:rPr>
          <w:rFonts w:asciiTheme="minorHAnsi" w:hAnsiTheme="minorHAnsi"/>
          <w:color w:val="000000"/>
        </w:rPr>
        <w:t>--------------------------------</w:t>
      </w:r>
    </w:p>
    <w:p w14:paraId="4B2481ED" w14:textId="77777777" w:rsidR="00DF3CA6" w:rsidRPr="00257529" w:rsidRDefault="005E554A" w:rsidP="00293706">
      <w:pPr>
        <w:pStyle w:val="OBJET"/>
      </w:pPr>
      <w:r w:rsidRPr="00257529">
        <w:t>Objet</w:t>
      </w:r>
      <w:r w:rsidRPr="00257529">
        <w:t> : Cadre de vie — Service Mobilité — Création d’un emplacement pour personne à mobilité réduite (PMR) — Rue de l'Entreville 63, 6540 Lobbes — Décision — Vote</w:t>
      </w:r>
    </w:p>
    <w:p w14:paraId="52993DDC" w14:textId="77777777" w:rsidR="00DF3CA6" w:rsidRPr="00257529" w:rsidRDefault="00DF3CA6" w:rsidP="000E0751">
      <w:pPr>
        <w:jc w:val="both"/>
        <w:rPr>
          <w:rFonts w:asciiTheme="minorHAnsi" w:hAnsiTheme="minorHAnsi"/>
        </w:rPr>
      </w:pPr>
    </w:p>
    <w:p w14:paraId="5BE6F5D0" w14:textId="77777777" w:rsidR="00DF3CA6" w:rsidRPr="00257529" w:rsidRDefault="005E554A" w:rsidP="000E0751">
      <w:pPr>
        <w:tabs>
          <w:tab w:val="left" w:pos="0"/>
        </w:tabs>
        <w:ind w:right="79" w:firstLine="851"/>
        <w:contextualSpacing/>
        <w:jc w:val="both"/>
        <w:rPr>
          <w:rFonts w:asciiTheme="minorHAnsi" w:hAnsiTheme="minorHAnsi"/>
        </w:rPr>
      </w:pPr>
      <w:r w:rsidRPr="00257529">
        <w:rPr>
          <w:rFonts w:asciiTheme="minorHAnsi" w:hAnsiTheme="minorHAnsi"/>
        </w:rPr>
        <w:t>Le Conseil Communal, siégeant en séance publique</w:t>
      </w:r>
    </w:p>
    <w:p w14:paraId="4671250C" w14:textId="77777777" w:rsidR="00DF3CA6" w:rsidRPr="00257529" w:rsidRDefault="00DF3CA6" w:rsidP="000E0751">
      <w:pPr>
        <w:tabs>
          <w:tab w:val="left" w:pos="0"/>
        </w:tabs>
        <w:ind w:right="79" w:firstLine="851"/>
        <w:contextualSpacing/>
        <w:jc w:val="both"/>
        <w:rPr>
          <w:rFonts w:asciiTheme="minorHAnsi" w:hAnsiTheme="minorHAnsi"/>
        </w:rPr>
      </w:pPr>
    </w:p>
    <w:p w14:paraId="7DA71A31"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le Code de la Démocratie Locale et de la Décentralisation, notamment l'article L1122-30 ;</w:t>
      </w:r>
    </w:p>
    <w:p w14:paraId="0EA4CC08"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le règlement général sur la police de la circulation routière du 16 mars 1968 ;</w:t>
      </w:r>
    </w:p>
    <w:p w14:paraId="6333F6B1"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l’arrêté ministériel fixant les dimensions minimales et les conditions particulières de placement de la signalisation routière du 6 décembre 2023 ;</w:t>
      </w:r>
    </w:p>
    <w:p w14:paraId="5B8BCF72"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la circulaire ministérielle relative aux règlements complémentaires et au placement de la signalisation routière du 10 avril 2019 ;</w:t>
      </w:r>
    </w:p>
    <w:p w14:paraId="1DA23EE1"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le décret de la Région Wallonne reprenant la tutelle des lois relatives à la police de la circulation routière du 19 décembre 2007 ;</w:t>
      </w:r>
    </w:p>
    <w:p w14:paraId="7452F7E1" w14:textId="162AC03C" w:rsidR="00DF3CA6" w:rsidRPr="00257529" w:rsidRDefault="005E554A" w:rsidP="000E0751">
      <w:pPr>
        <w:pStyle w:val="VbW2pod"/>
        <w:jc w:val="both"/>
        <w:rPr>
          <w:rFonts w:asciiTheme="minorHAnsi" w:hAnsiTheme="minorHAnsi"/>
        </w:rPr>
      </w:pPr>
      <w:r w:rsidRPr="00257529">
        <w:rPr>
          <w:rFonts w:asciiTheme="minorHAnsi" w:hAnsiTheme="minorHAnsi"/>
        </w:rPr>
        <w:t>Vu la délibération du collège communal en date du 23 octobre 2025, remettant un avis favorable</w:t>
      </w:r>
      <w:r w:rsidR="00531D23">
        <w:rPr>
          <w:rFonts w:asciiTheme="minorHAnsi" w:hAnsiTheme="minorHAnsi"/>
        </w:rPr>
        <w:t xml:space="preserve"> </w:t>
      </w:r>
      <w:r w:rsidRPr="00257529">
        <w:rPr>
          <w:rFonts w:asciiTheme="minorHAnsi" w:hAnsiTheme="minorHAnsi"/>
        </w:rPr>
        <w:t>concernant un emplacement de stationnement pour personne</w:t>
      </w:r>
      <w:r w:rsidR="00531D23">
        <w:rPr>
          <w:rFonts w:asciiTheme="minorHAnsi" w:hAnsiTheme="minorHAnsi"/>
        </w:rPr>
        <w:t xml:space="preserve"> </w:t>
      </w:r>
      <w:r w:rsidRPr="00257529">
        <w:rPr>
          <w:rFonts w:asciiTheme="minorHAnsi" w:hAnsiTheme="minorHAnsi"/>
        </w:rPr>
        <w:t>à mobilité réduite au niveau de la rue de l'Entreville 63 à Lobbes (6540 ;</w:t>
      </w:r>
    </w:p>
    <w:p w14:paraId="2DFC7125" w14:textId="4C1F9878" w:rsidR="00DF3CA6" w:rsidRPr="00257529" w:rsidRDefault="005E554A" w:rsidP="000E0751">
      <w:pPr>
        <w:pStyle w:val="VbW2pod"/>
        <w:jc w:val="both"/>
        <w:rPr>
          <w:rFonts w:asciiTheme="minorHAnsi" w:hAnsiTheme="minorHAnsi"/>
        </w:rPr>
      </w:pPr>
      <w:r w:rsidRPr="00257529">
        <w:rPr>
          <w:rFonts w:asciiTheme="minorHAnsi" w:hAnsiTheme="minorHAnsi"/>
        </w:rPr>
        <w:t>Considérant qu’un emplacement de stationnement pour personnes à mobilité réduite</w:t>
      </w:r>
      <w:r w:rsidR="00531D23">
        <w:rPr>
          <w:rFonts w:asciiTheme="minorHAnsi" w:hAnsiTheme="minorHAnsi"/>
        </w:rPr>
        <w:t xml:space="preserve"> </w:t>
      </w:r>
      <w:r w:rsidRPr="00257529">
        <w:rPr>
          <w:rFonts w:asciiTheme="minorHAnsi" w:hAnsiTheme="minorHAnsi"/>
        </w:rPr>
        <w:t>a été sollicité au niveau de</w:t>
      </w:r>
      <w:r w:rsidR="00531D23">
        <w:rPr>
          <w:rFonts w:asciiTheme="minorHAnsi" w:hAnsiTheme="minorHAnsi"/>
        </w:rPr>
        <w:t xml:space="preserve"> </w:t>
      </w:r>
      <w:r w:rsidRPr="00257529">
        <w:rPr>
          <w:rFonts w:asciiTheme="minorHAnsi" w:hAnsiTheme="minorHAnsi"/>
        </w:rPr>
        <w:t>la rue de l'Entreville 63</w:t>
      </w:r>
      <w:r w:rsidR="00531D23">
        <w:rPr>
          <w:rFonts w:asciiTheme="minorHAnsi" w:hAnsiTheme="minorHAnsi"/>
        </w:rPr>
        <w:t xml:space="preserve"> </w:t>
      </w:r>
      <w:r w:rsidRPr="00257529">
        <w:rPr>
          <w:rFonts w:asciiTheme="minorHAnsi" w:hAnsiTheme="minorHAnsi"/>
        </w:rPr>
        <w:t>à Lobbes (6540) ;</w:t>
      </w:r>
    </w:p>
    <w:p w14:paraId="488D5C67" w14:textId="134088DF" w:rsidR="00DF3CA6" w:rsidRPr="00257529" w:rsidRDefault="005E554A" w:rsidP="000E0751">
      <w:pPr>
        <w:pStyle w:val="VbW2pod"/>
        <w:jc w:val="both"/>
        <w:rPr>
          <w:rFonts w:asciiTheme="minorHAnsi" w:hAnsiTheme="minorHAnsi"/>
        </w:rPr>
      </w:pPr>
      <w:r w:rsidRPr="00257529">
        <w:rPr>
          <w:rFonts w:asciiTheme="minorHAnsi" w:hAnsiTheme="minorHAnsi"/>
        </w:rPr>
        <w:t>Considérant que la rue de l'Entreville</w:t>
      </w:r>
      <w:r w:rsidR="00531D23">
        <w:rPr>
          <w:rFonts w:asciiTheme="minorHAnsi" w:hAnsiTheme="minorHAnsi"/>
        </w:rPr>
        <w:t xml:space="preserve"> </w:t>
      </w:r>
      <w:r w:rsidRPr="00257529">
        <w:rPr>
          <w:rFonts w:asciiTheme="minorHAnsi" w:hAnsiTheme="minorHAnsi"/>
        </w:rPr>
        <w:t>est une nationale et qu’un avis au Service public de Wallonie (SPW) a été demandé et que celui-ci a été rendu en date du 17</w:t>
      </w:r>
      <w:r w:rsidR="00531D23">
        <w:rPr>
          <w:rFonts w:asciiTheme="minorHAnsi" w:hAnsiTheme="minorHAnsi"/>
        </w:rPr>
        <w:t> </w:t>
      </w:r>
      <w:r w:rsidRPr="00257529">
        <w:rPr>
          <w:rFonts w:asciiTheme="minorHAnsi" w:hAnsiTheme="minorHAnsi"/>
        </w:rPr>
        <w:t>octobre 2025, il est joint à la présente et ne comporte aucune remarque quant à la demande ; </w:t>
      </w:r>
    </w:p>
    <w:p w14:paraId="1DA9A755" w14:textId="21DB7F2A" w:rsidR="00DF3CA6" w:rsidRPr="00257529" w:rsidRDefault="005E554A" w:rsidP="00531D23">
      <w:pPr>
        <w:pStyle w:val="VbW2pod"/>
        <w:jc w:val="both"/>
        <w:rPr>
          <w:rFonts w:asciiTheme="minorHAnsi" w:hAnsiTheme="minorHAnsi"/>
        </w:rPr>
      </w:pPr>
      <w:r w:rsidRPr="00257529">
        <w:rPr>
          <w:rFonts w:asciiTheme="minorHAnsi" w:hAnsiTheme="minorHAnsi"/>
        </w:rPr>
        <w:t>Considérant que les frais pour délimiter l'emplacement au sol</w:t>
      </w:r>
      <w:r w:rsidR="00531D23">
        <w:rPr>
          <w:rFonts w:asciiTheme="minorHAnsi" w:hAnsiTheme="minorHAnsi"/>
        </w:rPr>
        <w:t xml:space="preserve"> </w:t>
      </w:r>
      <w:r w:rsidRPr="00257529">
        <w:rPr>
          <w:rFonts w:asciiTheme="minorHAnsi" w:hAnsiTheme="minorHAnsi"/>
        </w:rPr>
        <w:t>et le coût de l'installation des</w:t>
      </w:r>
      <w:r w:rsidR="00531D23">
        <w:rPr>
          <w:rFonts w:asciiTheme="minorHAnsi" w:hAnsiTheme="minorHAnsi"/>
        </w:rPr>
        <w:t xml:space="preserve"> </w:t>
      </w:r>
      <w:r w:rsidRPr="00257529">
        <w:rPr>
          <w:rFonts w:asciiTheme="minorHAnsi" w:hAnsiTheme="minorHAnsi"/>
        </w:rPr>
        <w:t>panneaux de signalisation seront pris en charge par l'administration communale ; </w:t>
      </w:r>
    </w:p>
    <w:p w14:paraId="10853BE0" w14:textId="77777777" w:rsidR="00DF3CA6" w:rsidRPr="00257529" w:rsidRDefault="005E554A" w:rsidP="000E0751">
      <w:pPr>
        <w:ind w:firstLine="850"/>
        <w:jc w:val="both"/>
        <w:rPr>
          <w:rFonts w:asciiTheme="minorHAnsi" w:hAnsiTheme="minorHAnsi"/>
        </w:rPr>
      </w:pPr>
      <w:r w:rsidRPr="00257529">
        <w:rPr>
          <w:rFonts w:asciiTheme="minorHAnsi" w:hAnsiTheme="minorHAnsi"/>
        </w:rPr>
        <w:t xml:space="preserve">Considérant l'avis Positif du directeur financier remis en date du </w:t>
      </w:r>
      <w:r w:rsidRPr="00257529">
        <w:rPr>
          <w:rStyle w:val="StrongEmphasis"/>
          <w:rFonts w:asciiTheme="minorHAnsi" w:hAnsiTheme="minorHAnsi"/>
          <w:b w:val="0"/>
          <w:bCs w:val="0"/>
        </w:rPr>
        <w:t>27/10/2025,</w:t>
      </w:r>
    </w:p>
    <w:p w14:paraId="6256CB9A" w14:textId="77777777" w:rsidR="00DF3CA6" w:rsidRPr="00257529" w:rsidRDefault="00DF3CA6" w:rsidP="000E0751">
      <w:pPr>
        <w:ind w:firstLine="850"/>
        <w:jc w:val="both"/>
        <w:rPr>
          <w:rStyle w:val="StrongEmphasis"/>
          <w:rFonts w:asciiTheme="minorHAnsi" w:hAnsiTheme="minorHAnsi"/>
          <w:b w:val="0"/>
          <w:bCs w:val="0"/>
        </w:rPr>
      </w:pPr>
    </w:p>
    <w:p w14:paraId="36CDBADF" w14:textId="77777777" w:rsidR="00DF3CA6" w:rsidRPr="00257529" w:rsidRDefault="005E554A" w:rsidP="000E0751">
      <w:pPr>
        <w:pStyle w:val="VbW2pod"/>
        <w:jc w:val="both"/>
        <w:rPr>
          <w:rFonts w:asciiTheme="minorHAnsi" w:hAnsiTheme="minorHAnsi"/>
        </w:rPr>
      </w:pPr>
      <w:r w:rsidRPr="00257529">
        <w:rPr>
          <w:rStyle w:val="VbW9pod"/>
          <w:rFonts w:asciiTheme="minorHAnsi" w:hAnsiTheme="minorHAnsi"/>
        </w:rPr>
        <w:t>DECIDE :</w:t>
      </w:r>
    </w:p>
    <w:p w14:paraId="0D86D462" w14:textId="77777777" w:rsidR="00DF3CA6" w:rsidRPr="00257529" w:rsidRDefault="005E554A" w:rsidP="000E0751">
      <w:pPr>
        <w:pStyle w:val="VbW2pod"/>
        <w:jc w:val="both"/>
        <w:rPr>
          <w:rFonts w:asciiTheme="minorHAnsi" w:hAnsiTheme="minorHAnsi"/>
        </w:rPr>
      </w:pPr>
      <w:r w:rsidRPr="00257529">
        <w:rPr>
          <w:rFonts w:asciiTheme="minorHAnsi" w:hAnsiTheme="minorHAnsi"/>
        </w:rPr>
        <w:t> </w:t>
      </w:r>
    </w:p>
    <w:p w14:paraId="088E5F23" w14:textId="1494C80B" w:rsidR="00DF3CA6" w:rsidRPr="00257529" w:rsidRDefault="005E554A" w:rsidP="000E0751">
      <w:pPr>
        <w:pStyle w:val="VbW2pod"/>
        <w:jc w:val="both"/>
        <w:rPr>
          <w:rFonts w:asciiTheme="minorHAnsi" w:hAnsiTheme="minorHAnsi"/>
        </w:rPr>
      </w:pPr>
      <w:r w:rsidRPr="00257529">
        <w:rPr>
          <w:rStyle w:val="VbW1pod"/>
          <w:rFonts w:asciiTheme="minorHAnsi" w:hAnsiTheme="minorHAnsi"/>
        </w:rPr>
        <w:t>Article 1</w:t>
      </w:r>
      <w:r w:rsidRPr="00257529">
        <w:rPr>
          <w:rStyle w:val="VbW11pod"/>
          <w:rFonts w:asciiTheme="minorHAnsi" w:hAnsiTheme="minorHAnsi"/>
        </w:rPr>
        <w:t>er</w:t>
      </w:r>
      <w:r w:rsidRPr="00257529">
        <w:rPr>
          <w:rFonts w:asciiTheme="minorHAnsi" w:hAnsiTheme="minorHAnsi"/>
        </w:rPr>
        <w:t>. D'autoriser un</w:t>
      </w:r>
      <w:r w:rsidR="00531D23">
        <w:rPr>
          <w:rFonts w:asciiTheme="minorHAnsi" w:hAnsiTheme="minorHAnsi"/>
        </w:rPr>
        <w:t xml:space="preserve"> </w:t>
      </w:r>
      <w:r w:rsidRPr="00257529">
        <w:rPr>
          <w:rFonts w:asciiTheme="minorHAnsi" w:hAnsiTheme="minorHAnsi"/>
        </w:rPr>
        <w:t>emplacement de stationnement réservé aux personnes à mobilité réduite, à la rue de l'Entreville à Lobbes (6540),</w:t>
      </w:r>
      <w:r w:rsidR="00531D23">
        <w:rPr>
          <w:rFonts w:asciiTheme="minorHAnsi" w:hAnsiTheme="minorHAnsi"/>
        </w:rPr>
        <w:t xml:space="preserve"> </w:t>
      </w:r>
      <w:r w:rsidRPr="00257529">
        <w:rPr>
          <w:rFonts w:asciiTheme="minorHAnsi" w:hAnsiTheme="minorHAnsi"/>
        </w:rPr>
        <w:t>face de</w:t>
      </w:r>
      <w:r w:rsidR="00531D23">
        <w:rPr>
          <w:rFonts w:asciiTheme="minorHAnsi" w:hAnsiTheme="minorHAnsi"/>
        </w:rPr>
        <w:t xml:space="preserve"> </w:t>
      </w:r>
      <w:r w:rsidRPr="00257529">
        <w:rPr>
          <w:rFonts w:asciiTheme="minorHAnsi" w:hAnsiTheme="minorHAnsi"/>
        </w:rPr>
        <w:t>l'habitation portant le numéro 63.</w:t>
      </w:r>
    </w:p>
    <w:p w14:paraId="58E489A5" w14:textId="4654D4B2" w:rsidR="00DF3CA6" w:rsidRPr="00257529" w:rsidRDefault="005E554A" w:rsidP="000E0751">
      <w:pPr>
        <w:pStyle w:val="VbW2pod"/>
        <w:jc w:val="both"/>
        <w:rPr>
          <w:rFonts w:asciiTheme="minorHAnsi" w:hAnsiTheme="minorHAnsi"/>
        </w:rPr>
      </w:pPr>
      <w:r w:rsidRPr="00257529">
        <w:rPr>
          <w:rFonts w:asciiTheme="minorHAnsi" w:hAnsiTheme="minorHAnsi"/>
        </w:rPr>
        <w:t>Cette mesure sera matérialisée par le placement d’un signal</w:t>
      </w:r>
      <w:r w:rsidR="00531D23">
        <w:rPr>
          <w:rFonts w:asciiTheme="minorHAnsi" w:hAnsiTheme="minorHAnsi"/>
        </w:rPr>
        <w:t xml:space="preserve"> </w:t>
      </w:r>
      <w:r w:rsidRPr="00257529">
        <w:rPr>
          <w:rFonts w:asciiTheme="minorHAnsi" w:hAnsiTheme="minorHAnsi"/>
        </w:rPr>
        <w:t>E9a</w:t>
      </w:r>
      <w:r w:rsidR="00531D23">
        <w:rPr>
          <w:rFonts w:asciiTheme="minorHAnsi" w:hAnsiTheme="minorHAnsi"/>
        </w:rPr>
        <w:t xml:space="preserve"> </w:t>
      </w:r>
      <w:r w:rsidRPr="00257529">
        <w:rPr>
          <w:rFonts w:asciiTheme="minorHAnsi" w:hAnsiTheme="minorHAnsi"/>
        </w:rPr>
        <w:t>avec panneaux additionnels reprenant le logo "handicapé" et la distance de 6 m. L’emplacement sera délimité au sol par des lignes blanches avec reproduction du sigle.</w:t>
      </w:r>
    </w:p>
    <w:p w14:paraId="5281672A" w14:textId="2838367D" w:rsidR="00DF3CA6" w:rsidRPr="00257529" w:rsidRDefault="005E554A" w:rsidP="000E0751">
      <w:pPr>
        <w:pStyle w:val="VbW2pod"/>
        <w:jc w:val="both"/>
        <w:rPr>
          <w:rFonts w:asciiTheme="minorHAnsi" w:hAnsiTheme="minorHAnsi"/>
        </w:rPr>
      </w:pPr>
      <w:r w:rsidRPr="00257529">
        <w:rPr>
          <w:rStyle w:val="VbW1pod"/>
          <w:rFonts w:asciiTheme="minorHAnsi" w:hAnsiTheme="minorHAnsi"/>
        </w:rPr>
        <w:t>Art. 2</w:t>
      </w:r>
      <w:r w:rsidRPr="00257529">
        <w:rPr>
          <w:rStyle w:val="VbW9pod"/>
          <w:rFonts w:asciiTheme="minorHAnsi" w:hAnsiTheme="minorHAnsi"/>
        </w:rPr>
        <w:t>.</w:t>
      </w:r>
      <w:r w:rsidRPr="00257529">
        <w:rPr>
          <w:rFonts w:asciiTheme="minorHAnsi" w:hAnsiTheme="minorHAnsi"/>
        </w:rPr>
        <w:t> Le présent règlement sera soumis à l’approbation du Service public de Wallonie.</w:t>
      </w:r>
      <w:r w:rsidR="00531D23">
        <w:rPr>
          <w:rFonts w:asciiTheme="minorHAnsi" w:hAnsiTheme="minorHAnsi"/>
        </w:rPr>
        <w:t xml:space="preserve"> </w:t>
      </w:r>
      <w:r w:rsidRPr="00257529">
        <w:rPr>
          <w:rFonts w:asciiTheme="minorHAnsi" w:hAnsiTheme="minorHAnsi"/>
        </w:rPr>
        <w:t>Il sera publié conformément à l’article</w:t>
      </w:r>
      <w:r w:rsidR="00531D23">
        <w:rPr>
          <w:rFonts w:asciiTheme="minorHAnsi" w:hAnsiTheme="minorHAnsi"/>
        </w:rPr>
        <w:t xml:space="preserve"> </w:t>
      </w:r>
      <w:r w:rsidRPr="00257529">
        <w:rPr>
          <w:rFonts w:asciiTheme="minorHAnsi" w:hAnsiTheme="minorHAnsi"/>
        </w:rPr>
        <w:t>L1133</w:t>
      </w:r>
      <w:r w:rsidRPr="00257529">
        <w:rPr>
          <w:rFonts w:asciiTheme="minorHAnsi" w:hAnsiTheme="minorHAnsi"/>
        </w:rPr>
        <w:noBreakHyphen/>
        <w:t xml:space="preserve">1 du Code de la </w:t>
      </w:r>
      <w:r w:rsidR="00531D23">
        <w:rPr>
          <w:rFonts w:asciiTheme="minorHAnsi" w:hAnsiTheme="minorHAnsi"/>
        </w:rPr>
        <w:t>D</w:t>
      </w:r>
      <w:r w:rsidRPr="00257529">
        <w:rPr>
          <w:rFonts w:asciiTheme="minorHAnsi" w:hAnsiTheme="minorHAnsi"/>
        </w:rPr>
        <w:t xml:space="preserve">émocratie </w:t>
      </w:r>
      <w:r w:rsidR="00531D23">
        <w:rPr>
          <w:rFonts w:asciiTheme="minorHAnsi" w:hAnsiTheme="minorHAnsi"/>
        </w:rPr>
        <w:t>L</w:t>
      </w:r>
      <w:r w:rsidRPr="00257529">
        <w:rPr>
          <w:rFonts w:asciiTheme="minorHAnsi" w:hAnsiTheme="minorHAnsi"/>
        </w:rPr>
        <w:t xml:space="preserve">ocale et de la </w:t>
      </w:r>
      <w:r w:rsidR="00531D23">
        <w:rPr>
          <w:rFonts w:asciiTheme="minorHAnsi" w:hAnsiTheme="minorHAnsi"/>
        </w:rPr>
        <w:t>D</w:t>
      </w:r>
      <w:r w:rsidRPr="00257529">
        <w:rPr>
          <w:rFonts w:asciiTheme="minorHAnsi" w:hAnsiTheme="minorHAnsi"/>
        </w:rPr>
        <w:t xml:space="preserve">écentralisation. Il entrera en vigueur dès qu’il aura été porté à la </w:t>
      </w:r>
      <w:r w:rsidRPr="00257529">
        <w:rPr>
          <w:rFonts w:asciiTheme="minorHAnsi" w:hAnsiTheme="minorHAnsi"/>
        </w:rPr>
        <w:lastRenderedPageBreak/>
        <w:t>connaissance du public conformément aux dispositions de l’arrêté royal du 16</w:t>
      </w:r>
      <w:r w:rsidR="00531D23">
        <w:rPr>
          <w:rFonts w:asciiTheme="minorHAnsi" w:hAnsiTheme="minorHAnsi"/>
        </w:rPr>
        <w:t xml:space="preserve"> </w:t>
      </w:r>
      <w:r w:rsidRPr="00257529">
        <w:rPr>
          <w:rFonts w:asciiTheme="minorHAnsi" w:hAnsiTheme="minorHAnsi"/>
        </w:rPr>
        <w:t>mars</w:t>
      </w:r>
      <w:r w:rsidR="00531D23">
        <w:rPr>
          <w:rFonts w:asciiTheme="minorHAnsi" w:hAnsiTheme="minorHAnsi"/>
        </w:rPr>
        <w:t xml:space="preserve"> </w:t>
      </w:r>
      <w:r w:rsidRPr="00257529">
        <w:rPr>
          <w:rFonts w:asciiTheme="minorHAnsi" w:hAnsiTheme="minorHAnsi"/>
        </w:rPr>
        <w:t>1968 portant coordination des lois relatives à la police de la circulation routière.</w:t>
      </w:r>
    </w:p>
    <w:p w14:paraId="06245E71" w14:textId="031876A7" w:rsidR="00DF3CA6" w:rsidRPr="00257529" w:rsidRDefault="005E554A" w:rsidP="00531D23">
      <w:pPr>
        <w:tabs>
          <w:tab w:val="left" w:pos="993"/>
        </w:tabs>
        <w:spacing w:after="159" w:line="259" w:lineRule="auto"/>
        <w:jc w:val="center"/>
        <w:rPr>
          <w:rFonts w:asciiTheme="minorHAnsi" w:hAnsiTheme="minorHAnsi"/>
        </w:rPr>
      </w:pPr>
      <w:r w:rsidRPr="00257529">
        <w:rPr>
          <w:rFonts w:asciiTheme="minorHAnsi" w:hAnsiTheme="minorHAnsi"/>
          <w:color w:val="000000"/>
        </w:rPr>
        <w:t>--------------------------------</w:t>
      </w:r>
    </w:p>
    <w:p w14:paraId="3C47C8D4" w14:textId="77777777" w:rsidR="00DF3CA6" w:rsidRPr="00257529" w:rsidRDefault="005E554A" w:rsidP="00D84B7F">
      <w:pPr>
        <w:pStyle w:val="OBJET"/>
      </w:pPr>
      <w:r w:rsidRPr="00257529">
        <w:t>Objet</w:t>
      </w:r>
      <w:r w:rsidRPr="00257529">
        <w:t> : Cadre de vie — Service Environnement — Prévention et gestion des déchets — Demande de subventions — Notification — Poursuite démarche "Zéro Déchet 2026" — Décision - Vote</w:t>
      </w:r>
    </w:p>
    <w:p w14:paraId="28F03433" w14:textId="77777777" w:rsidR="00DF3CA6" w:rsidRPr="00257529" w:rsidRDefault="00DF3CA6" w:rsidP="000E0751">
      <w:pPr>
        <w:jc w:val="both"/>
        <w:rPr>
          <w:rFonts w:asciiTheme="minorHAnsi" w:hAnsiTheme="minorHAnsi"/>
        </w:rPr>
      </w:pPr>
    </w:p>
    <w:p w14:paraId="220F516F" w14:textId="77777777" w:rsidR="00DF3CA6" w:rsidRPr="00257529" w:rsidRDefault="005E554A" w:rsidP="000E0751">
      <w:pPr>
        <w:tabs>
          <w:tab w:val="left" w:pos="0"/>
        </w:tabs>
        <w:ind w:right="79" w:firstLine="851"/>
        <w:contextualSpacing/>
        <w:jc w:val="both"/>
        <w:rPr>
          <w:rFonts w:asciiTheme="minorHAnsi" w:hAnsiTheme="minorHAnsi"/>
        </w:rPr>
      </w:pPr>
      <w:r w:rsidRPr="00257529">
        <w:rPr>
          <w:rFonts w:asciiTheme="minorHAnsi" w:hAnsiTheme="minorHAnsi"/>
        </w:rPr>
        <w:t>Le Conseil Communal, siégeant en séance publique</w:t>
      </w:r>
    </w:p>
    <w:p w14:paraId="40B3DF0C" w14:textId="77777777" w:rsidR="00DF3CA6" w:rsidRPr="00257529" w:rsidRDefault="00DF3CA6" w:rsidP="000E0751">
      <w:pPr>
        <w:tabs>
          <w:tab w:val="left" w:pos="0"/>
        </w:tabs>
        <w:ind w:right="79" w:firstLine="851"/>
        <w:contextualSpacing/>
        <w:jc w:val="both"/>
        <w:rPr>
          <w:rFonts w:asciiTheme="minorHAnsi" w:hAnsiTheme="minorHAnsi"/>
        </w:rPr>
      </w:pPr>
    </w:p>
    <w:p w14:paraId="4F80B363" w14:textId="635A2D1B" w:rsidR="00DF3CA6" w:rsidRPr="00257529" w:rsidRDefault="005E554A" w:rsidP="000E0751">
      <w:pPr>
        <w:pStyle w:val="VbW2pod"/>
        <w:jc w:val="both"/>
        <w:rPr>
          <w:rFonts w:asciiTheme="minorHAnsi" w:hAnsiTheme="minorHAnsi"/>
        </w:rPr>
      </w:pPr>
      <w:r w:rsidRPr="00257529">
        <w:rPr>
          <w:rFonts w:asciiTheme="minorHAnsi" w:hAnsiTheme="minorHAnsi"/>
        </w:rPr>
        <w:t>Vu</w:t>
      </w:r>
      <w:r w:rsidR="00D84B7F">
        <w:rPr>
          <w:rFonts w:asciiTheme="minorHAnsi" w:hAnsiTheme="minorHAnsi"/>
        </w:rPr>
        <w:t xml:space="preserve"> </w:t>
      </w:r>
      <w:r w:rsidRPr="00257529">
        <w:rPr>
          <w:rFonts w:asciiTheme="minorHAnsi" w:hAnsiTheme="minorHAnsi"/>
        </w:rPr>
        <w:t>le Code de la Démocratie Locale et de la Décentralisation, notamment l'article L1122-30 </w:t>
      </w:r>
      <w:r w:rsidRPr="00257529">
        <w:rPr>
          <w:rFonts w:asciiTheme="minorHAnsi" w:hAnsiTheme="minorHAnsi"/>
        </w:rPr>
        <w:t>;</w:t>
      </w:r>
    </w:p>
    <w:p w14:paraId="176EC99D"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le Décret du 09 mars 2023 relatif aux déchets, à la circularité des matières et à la propreté publique ;</w:t>
      </w:r>
    </w:p>
    <w:p w14:paraId="10394E0D"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l'Arrêté du Gouvernement wallon du 5 mars 2008 relatif à la gestion des déchets issus de l'activité usuelle des ménages et à la couverture des coûts y afférents ;</w:t>
      </w:r>
    </w:p>
    <w:p w14:paraId="0173FD2D"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l'Arrêté du Gouvernement wallon du 17 juillet 2008 relatif à l'octroi de subventions aux pouvoirs subordonnés en matière de prévention et de gestion des déchets ;</w:t>
      </w:r>
    </w:p>
    <w:p w14:paraId="59C46084" w14:textId="77777777" w:rsidR="00DF3CA6" w:rsidRPr="00257529" w:rsidRDefault="005E554A" w:rsidP="000E0751">
      <w:pPr>
        <w:pStyle w:val="VbW2pod"/>
        <w:jc w:val="both"/>
        <w:rPr>
          <w:rFonts w:asciiTheme="minorHAnsi" w:hAnsiTheme="minorHAnsi"/>
        </w:rPr>
      </w:pPr>
      <w:r w:rsidRPr="00257529">
        <w:rPr>
          <w:rFonts w:asciiTheme="minorHAnsi" w:hAnsiTheme="minorHAnsi"/>
        </w:rPr>
        <w:t xml:space="preserve">Vu la mise en œuvre de nouvelles dispositions concernant la démarche </w:t>
      </w:r>
      <w:r w:rsidRPr="00257529">
        <w:rPr>
          <w:rStyle w:val="VbW5pod"/>
          <w:rFonts w:asciiTheme="minorHAnsi" w:hAnsiTheme="minorHAnsi"/>
        </w:rPr>
        <w:t>Zéro Déchet</w:t>
      </w:r>
      <w:r w:rsidRPr="00257529">
        <w:rPr>
          <w:rFonts w:asciiTheme="minorHAnsi" w:hAnsiTheme="minorHAnsi"/>
        </w:rPr>
        <w:t> suite à l’adoption de l'Arrêté du Gouvernement du 18 juillet 2019 modifiant l'Arrêté du Gouvernement wallon du 17 juillet 2008 ;</w:t>
      </w:r>
    </w:p>
    <w:p w14:paraId="5DB7987F"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la délibération du Conseil communal le 5 octobre 2020 par laquelle il décide de mettre en place une dynamique "Zéro déchet" sur le territoire communal de Lobbes ;</w:t>
      </w:r>
    </w:p>
    <w:p w14:paraId="67621EB2"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la délibération du Conseil communal du 19 décembre 2024 par laquelle la commune de Lobbes poursuit la démarche zéro déchet pour l'année 2025 ;</w:t>
      </w:r>
    </w:p>
    <w:p w14:paraId="3A407558" w14:textId="3D7754C0" w:rsidR="00DF3CA6" w:rsidRPr="00257529" w:rsidRDefault="005E554A" w:rsidP="000E0751">
      <w:pPr>
        <w:pStyle w:val="VbW2pod"/>
        <w:jc w:val="both"/>
        <w:rPr>
          <w:rFonts w:asciiTheme="minorHAnsi" w:hAnsiTheme="minorHAnsi"/>
        </w:rPr>
      </w:pPr>
      <w:r w:rsidRPr="00257529">
        <w:rPr>
          <w:rFonts w:asciiTheme="minorHAnsi" w:hAnsiTheme="minorHAnsi"/>
        </w:rPr>
        <w:t>Vu la délibération du Conseil communal le 25 mars 2025, par laquelle est constitué un comité d'accompagnement, désigné "comité de pilotage" (COPIL), composé d'un agent de l'administration communale, l'élu référent du projet,</w:t>
      </w:r>
      <w:r w:rsidR="00D84B7F">
        <w:rPr>
          <w:rFonts w:asciiTheme="minorHAnsi" w:hAnsiTheme="minorHAnsi"/>
        </w:rPr>
        <w:t xml:space="preserve"> </w:t>
      </w:r>
      <w:r w:rsidRPr="00257529">
        <w:rPr>
          <w:rFonts w:asciiTheme="minorHAnsi" w:hAnsiTheme="minorHAnsi"/>
        </w:rPr>
        <w:t>un membre du Plan de Cohésion Sociale et Un agent coordinateur de la plaine de jeux ;</w:t>
      </w:r>
    </w:p>
    <w:p w14:paraId="55E29346"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la délibération du Collège communal du 25 septembre 2025 décidant de poursuivre la démarche zéro déchet sur le territoire communal de Lobbes pour l'année 2026 ;</w:t>
      </w:r>
    </w:p>
    <w:p w14:paraId="7038CA41" w14:textId="05EE0F85" w:rsidR="00DF3CA6" w:rsidRPr="00257529" w:rsidRDefault="005E554A" w:rsidP="000E0751">
      <w:pPr>
        <w:pStyle w:val="VbW2pod"/>
        <w:jc w:val="both"/>
        <w:rPr>
          <w:rFonts w:asciiTheme="minorHAnsi" w:hAnsiTheme="minorHAnsi"/>
        </w:rPr>
      </w:pPr>
      <w:r w:rsidRPr="00257529">
        <w:rPr>
          <w:rFonts w:asciiTheme="minorHAnsi" w:hAnsiTheme="minorHAnsi"/>
        </w:rPr>
        <w:t xml:space="preserve">Vu le courrier du SPW Wallonie Environnement, daté du </w:t>
      </w:r>
      <w:r w:rsidRPr="00257529">
        <w:rPr>
          <w:rFonts w:asciiTheme="minorHAnsi" w:hAnsiTheme="minorHAnsi"/>
        </w:rPr>
        <w:t>9 septembre 2025, joint à la présente, par lequel les conditions pour bénéficier de la subvention sont rappelées ainsi que le calendrier qui est fixé pour manifester son adhésion ou pour notifier la poursuite des actions menées dans le cadre de la démarche "Zéro déchet" ;</w:t>
      </w:r>
    </w:p>
    <w:p w14:paraId="4DB41A0C"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que la prévention des déchets constitue le premier niveau des principes de gestion des déchets ;</w:t>
      </w:r>
    </w:p>
    <w:p w14:paraId="115810B5"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que l'objectif «Zéro déchet» a pour but d'éviter les déchets, de réduire le gaspillage et la consommation, de favoriser la réutilisation et la réparation ou encore de privilégier l'usage à l'achat ;</w:t>
      </w:r>
    </w:p>
    <w:p w14:paraId="7A85BB21"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que la population se sent de plus en plus concernée par les matières relatives au développement durable ou autrement dit soutenable ;</w:t>
      </w:r>
    </w:p>
    <w:p w14:paraId="7768D6D9"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le désir de promouvoir la réduction de l'empreinte écologique, notamment, via la réduction des déchets ;</w:t>
      </w:r>
    </w:p>
    <w:p w14:paraId="0C073866" w14:textId="77777777" w:rsidR="00DF3CA6" w:rsidRPr="00257529" w:rsidRDefault="005E554A" w:rsidP="000E0751">
      <w:pPr>
        <w:pStyle w:val="VbW2pod"/>
        <w:jc w:val="both"/>
        <w:rPr>
          <w:rFonts w:asciiTheme="minorHAnsi" w:hAnsiTheme="minorHAnsi"/>
        </w:rPr>
      </w:pPr>
      <w:r w:rsidRPr="00257529">
        <w:rPr>
          <w:rFonts w:asciiTheme="minorHAnsi" w:hAnsiTheme="minorHAnsi"/>
        </w:rPr>
        <w:lastRenderedPageBreak/>
        <w:t xml:space="preserve">Considérant que la subvention octroyée pour la mise en œuvre d'actions locales lorsque la commune applique une démarche </w:t>
      </w:r>
      <w:r w:rsidRPr="00257529">
        <w:rPr>
          <w:rStyle w:val="VbW5pod"/>
          <w:rFonts w:asciiTheme="minorHAnsi" w:hAnsiTheme="minorHAnsi"/>
        </w:rPr>
        <w:t>Zéro Déchet</w:t>
      </w:r>
      <w:r w:rsidRPr="00257529">
        <w:rPr>
          <w:rFonts w:asciiTheme="minorHAnsi" w:hAnsiTheme="minorHAnsi"/>
        </w:rPr>
        <w:t xml:space="preserve"> est plafonnée à 80 cents par habitant et par an ;</w:t>
      </w:r>
    </w:p>
    <w:p w14:paraId="0C0B5462" w14:textId="6689D132" w:rsidR="00DF3CA6" w:rsidRPr="00257529" w:rsidRDefault="005E554A" w:rsidP="000E0751">
      <w:pPr>
        <w:pStyle w:val="VbW2pod"/>
        <w:jc w:val="both"/>
        <w:rPr>
          <w:rFonts w:asciiTheme="minorHAnsi" w:hAnsiTheme="minorHAnsi"/>
        </w:rPr>
      </w:pPr>
      <w:r w:rsidRPr="00257529">
        <w:rPr>
          <w:rFonts w:asciiTheme="minorHAnsi" w:hAnsiTheme="minorHAnsi"/>
        </w:rPr>
        <w:t>Considérant que la commune a initié une démarche zéro-déchet durant les années</w:t>
      </w:r>
      <w:r w:rsidR="00D84B7F">
        <w:rPr>
          <w:rFonts w:asciiTheme="minorHAnsi" w:hAnsiTheme="minorHAnsi"/>
        </w:rPr>
        <w:t xml:space="preserve"> </w:t>
      </w:r>
      <w:r w:rsidRPr="00257529">
        <w:rPr>
          <w:rFonts w:asciiTheme="minorHAnsi" w:hAnsiTheme="minorHAnsi"/>
        </w:rPr>
        <w:t>2022-2023-2024-2025 ;</w:t>
      </w:r>
    </w:p>
    <w:p w14:paraId="29B0F757" w14:textId="3F10665A" w:rsidR="00DF3CA6" w:rsidRPr="00257529" w:rsidRDefault="005E554A" w:rsidP="000E0751">
      <w:pPr>
        <w:pStyle w:val="VbW2pod"/>
        <w:jc w:val="both"/>
        <w:rPr>
          <w:rFonts w:asciiTheme="minorHAnsi" w:hAnsiTheme="minorHAnsi"/>
        </w:rPr>
      </w:pPr>
      <w:r w:rsidRPr="00257529">
        <w:rPr>
          <w:rFonts w:asciiTheme="minorHAnsi" w:hAnsiTheme="minorHAnsi"/>
        </w:rPr>
        <w:t>Considérant que les communes qui n'auront pas notifié à la date du 30</w:t>
      </w:r>
      <w:r w:rsidR="00D84B7F">
        <w:rPr>
          <w:rFonts w:asciiTheme="minorHAnsi" w:hAnsiTheme="minorHAnsi"/>
        </w:rPr>
        <w:t> </w:t>
      </w:r>
      <w:r w:rsidRPr="00257529">
        <w:rPr>
          <w:rFonts w:asciiTheme="minorHAnsi" w:hAnsiTheme="minorHAnsi"/>
        </w:rPr>
        <w:t>octobre</w:t>
      </w:r>
      <w:r w:rsidR="00D84B7F">
        <w:rPr>
          <w:rFonts w:asciiTheme="minorHAnsi" w:hAnsiTheme="minorHAnsi"/>
        </w:rPr>
        <w:t> </w:t>
      </w:r>
      <w:r w:rsidRPr="00257529">
        <w:rPr>
          <w:rFonts w:asciiTheme="minorHAnsi" w:hAnsiTheme="minorHAnsi"/>
        </w:rPr>
        <w:t>2025 leur intention de se lancer ou de poursuivre une démarche "</w:t>
      </w:r>
      <w:r w:rsidRPr="00257529">
        <w:rPr>
          <w:rStyle w:val="VbW5pod"/>
          <w:rFonts w:asciiTheme="minorHAnsi" w:hAnsiTheme="minorHAnsi"/>
        </w:rPr>
        <w:t>Zéro Déchet</w:t>
      </w:r>
      <w:r w:rsidRPr="00257529">
        <w:rPr>
          <w:rFonts w:asciiTheme="minorHAnsi" w:hAnsiTheme="minorHAnsi"/>
        </w:rPr>
        <w:t>" au cours de l'année 2026 ne pourront prétendre à la majoration du subside ; </w:t>
      </w:r>
    </w:p>
    <w:p w14:paraId="050D7FE1"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que le Conseil communal a déjà marqué son engagement dans la démarche zéro déchet en 2023, 2024 &amp; 2025 ;</w:t>
      </w:r>
    </w:p>
    <w:p w14:paraId="71EF81D9" w14:textId="16F21E71" w:rsidR="00DF3CA6" w:rsidRPr="00257529" w:rsidRDefault="005E554A" w:rsidP="000E0751">
      <w:pPr>
        <w:pStyle w:val="VbW2pod"/>
        <w:jc w:val="both"/>
        <w:rPr>
          <w:rFonts w:asciiTheme="minorHAnsi" w:hAnsiTheme="minorHAnsi"/>
        </w:rPr>
      </w:pPr>
      <w:r w:rsidRPr="00257529">
        <w:rPr>
          <w:rFonts w:asciiTheme="minorHAnsi" w:hAnsiTheme="minorHAnsi"/>
        </w:rPr>
        <w:t>Considérant que la commune souhaite s'engager dans la démarche Zéro Déchet en 2026</w:t>
      </w:r>
      <w:r w:rsidR="00D84B7F">
        <w:rPr>
          <w:rFonts w:asciiTheme="minorHAnsi" w:hAnsiTheme="minorHAnsi"/>
        </w:rPr>
        <w:t xml:space="preserve"> </w:t>
      </w:r>
      <w:r w:rsidRPr="00257529">
        <w:rPr>
          <w:rFonts w:asciiTheme="minorHAnsi" w:hAnsiTheme="minorHAnsi"/>
        </w:rPr>
        <w:t>afin de poursuivre les actions en cours ;</w:t>
      </w:r>
    </w:p>
    <w:p w14:paraId="0C555AFF"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qu'il n'est pas donné délégation à l'intercommunale IPALLE Sud-Hainaut ;</w:t>
      </w:r>
    </w:p>
    <w:p w14:paraId="4190912C" w14:textId="72949489" w:rsidR="00DF3CA6" w:rsidRPr="00257529" w:rsidRDefault="005E554A" w:rsidP="000E0751">
      <w:pPr>
        <w:pStyle w:val="VbW2pod"/>
        <w:jc w:val="both"/>
        <w:rPr>
          <w:rFonts w:asciiTheme="minorHAnsi" w:hAnsiTheme="minorHAnsi"/>
        </w:rPr>
      </w:pPr>
      <w:r w:rsidRPr="00257529">
        <w:rPr>
          <w:rFonts w:asciiTheme="minorHAnsi" w:hAnsiTheme="minorHAnsi"/>
        </w:rPr>
        <w:t xml:space="preserve">Considérant que l'intercommunale est cependant un acteur principal dans les </w:t>
      </w:r>
      <w:r w:rsidRPr="00257529">
        <w:rPr>
          <w:rStyle w:val="VbW9pod"/>
          <w:rFonts w:asciiTheme="minorHAnsi" w:hAnsiTheme="minorHAnsi"/>
        </w:rPr>
        <w:t>actions de prévention à la réduction des déchets et à la préservation des ressources,</w:t>
      </w:r>
      <w:r w:rsidRPr="00257529">
        <w:rPr>
          <w:rFonts w:asciiTheme="minorHAnsi" w:hAnsiTheme="minorHAnsi"/>
        </w:rPr>
        <w:t xml:space="preserve"> qui peuvent ensuite être introduites dans vos demandes de subsides (prévention 0</w:t>
      </w:r>
      <w:r w:rsidR="00D84B7F">
        <w:rPr>
          <w:rFonts w:asciiTheme="minorHAnsi" w:hAnsiTheme="minorHAnsi"/>
        </w:rPr>
        <w:t>,</w:t>
      </w:r>
      <w:r w:rsidRPr="00257529">
        <w:rPr>
          <w:rFonts w:asciiTheme="minorHAnsi" w:hAnsiTheme="minorHAnsi"/>
        </w:rPr>
        <w:t>30</w:t>
      </w:r>
      <w:r w:rsidR="00D84B7F">
        <w:rPr>
          <w:rFonts w:asciiTheme="minorHAnsi" w:hAnsiTheme="minorHAnsi"/>
        </w:rPr>
        <w:t> </w:t>
      </w:r>
      <w:r w:rsidRPr="00257529">
        <w:rPr>
          <w:rFonts w:asciiTheme="minorHAnsi" w:hAnsiTheme="minorHAnsi"/>
        </w:rPr>
        <w:t>€/hab. ou ZD 0</w:t>
      </w:r>
      <w:r w:rsidR="00D84B7F">
        <w:rPr>
          <w:rFonts w:asciiTheme="minorHAnsi" w:hAnsiTheme="minorHAnsi"/>
        </w:rPr>
        <w:t>,</w:t>
      </w:r>
      <w:r w:rsidRPr="00257529">
        <w:rPr>
          <w:rFonts w:asciiTheme="minorHAnsi" w:hAnsiTheme="minorHAnsi"/>
        </w:rPr>
        <w:t>80 €/hab.) :</w:t>
      </w:r>
    </w:p>
    <w:p w14:paraId="621E2916" w14:textId="77777777" w:rsidR="00DF3CA6" w:rsidRPr="00257529" w:rsidRDefault="005E554A" w:rsidP="000E0751">
      <w:pPr>
        <w:pStyle w:val="podBulletItem"/>
        <w:tabs>
          <w:tab w:val="clear" w:pos="922"/>
          <w:tab w:val="left" w:pos="0"/>
        </w:tabs>
        <w:jc w:val="both"/>
        <w:rPr>
          <w:rFonts w:asciiTheme="minorHAnsi" w:hAnsiTheme="minorHAnsi"/>
        </w:rPr>
      </w:pPr>
      <w:r w:rsidRPr="00257529">
        <w:rPr>
          <w:rFonts w:asciiTheme="minorHAnsi" w:hAnsiTheme="minorHAnsi"/>
        </w:rPr>
        <w:t>Animations – accompagnements scolaires</w:t>
      </w:r>
    </w:p>
    <w:p w14:paraId="3A1B249B" w14:textId="77777777" w:rsidR="00DF3CA6" w:rsidRPr="00257529" w:rsidRDefault="005E554A" w:rsidP="000E0751">
      <w:pPr>
        <w:pStyle w:val="podBulletItem"/>
        <w:tabs>
          <w:tab w:val="clear" w:pos="922"/>
          <w:tab w:val="left" w:pos="0"/>
        </w:tabs>
        <w:jc w:val="both"/>
        <w:rPr>
          <w:rFonts w:asciiTheme="minorHAnsi" w:hAnsiTheme="minorHAnsi"/>
        </w:rPr>
      </w:pPr>
      <w:r w:rsidRPr="00257529">
        <w:rPr>
          <w:rFonts w:asciiTheme="minorHAnsi" w:hAnsiTheme="minorHAnsi"/>
        </w:rPr>
        <w:t>Conférences – séances d’infos</w:t>
      </w:r>
    </w:p>
    <w:p w14:paraId="3E583290" w14:textId="77777777" w:rsidR="00DF3CA6" w:rsidRPr="00257529" w:rsidRDefault="005E554A" w:rsidP="000E0751">
      <w:pPr>
        <w:pStyle w:val="podBulletItem"/>
        <w:tabs>
          <w:tab w:val="clear" w:pos="922"/>
          <w:tab w:val="left" w:pos="0"/>
        </w:tabs>
        <w:jc w:val="both"/>
        <w:rPr>
          <w:rFonts w:asciiTheme="minorHAnsi" w:hAnsiTheme="minorHAnsi"/>
        </w:rPr>
      </w:pPr>
      <w:r w:rsidRPr="00257529">
        <w:rPr>
          <w:rFonts w:asciiTheme="minorHAnsi" w:hAnsiTheme="minorHAnsi"/>
        </w:rPr>
        <w:t>Audits de terrain (tri des déchets, gaspillage alimentaire)</w:t>
      </w:r>
    </w:p>
    <w:p w14:paraId="71459F82" w14:textId="19665030" w:rsidR="00DF3CA6" w:rsidRPr="00137D3D" w:rsidRDefault="005E554A" w:rsidP="000E0751">
      <w:pPr>
        <w:pStyle w:val="podBulletItem"/>
        <w:tabs>
          <w:tab w:val="clear" w:pos="922"/>
          <w:tab w:val="left" w:pos="0"/>
        </w:tabs>
        <w:jc w:val="both"/>
        <w:rPr>
          <w:rFonts w:asciiTheme="minorHAnsi" w:hAnsiTheme="minorHAnsi"/>
        </w:rPr>
      </w:pPr>
      <w:r w:rsidRPr="00137D3D">
        <w:rPr>
          <w:rFonts w:asciiTheme="minorHAnsi" w:hAnsiTheme="minorHAnsi"/>
        </w:rPr>
        <w:t>Ateliers / jeux / évènements ;</w:t>
      </w:r>
    </w:p>
    <w:p w14:paraId="3F895016" w14:textId="77777777" w:rsidR="00DF3CA6" w:rsidRPr="00257529" w:rsidRDefault="005E554A" w:rsidP="000E0751">
      <w:pPr>
        <w:ind w:firstLine="850"/>
        <w:jc w:val="both"/>
        <w:rPr>
          <w:rFonts w:asciiTheme="minorHAnsi" w:hAnsiTheme="minorHAnsi"/>
        </w:rPr>
      </w:pPr>
      <w:r w:rsidRPr="00257529">
        <w:rPr>
          <w:rFonts w:asciiTheme="minorHAnsi" w:hAnsiTheme="minorHAnsi"/>
        </w:rPr>
        <w:t>Considérant l'avis Positif</w:t>
      </w:r>
      <w:r w:rsidRPr="00257529">
        <w:rPr>
          <w:rFonts w:asciiTheme="minorHAnsi" w:hAnsiTheme="minorHAnsi"/>
        </w:rPr>
        <w:t xml:space="preserve"> du directeur financier remis en date du </w:t>
      </w:r>
      <w:r w:rsidRPr="00257529">
        <w:rPr>
          <w:rStyle w:val="StrongEmphasis"/>
          <w:rFonts w:asciiTheme="minorHAnsi" w:hAnsiTheme="minorHAnsi"/>
          <w:b w:val="0"/>
          <w:bCs w:val="0"/>
        </w:rPr>
        <w:t>22/09/2025,</w:t>
      </w:r>
    </w:p>
    <w:p w14:paraId="11D23C0E" w14:textId="77777777" w:rsidR="00DF3CA6" w:rsidRPr="00257529" w:rsidRDefault="00DF3CA6" w:rsidP="000E0751">
      <w:pPr>
        <w:ind w:firstLine="850"/>
        <w:jc w:val="both"/>
        <w:rPr>
          <w:rStyle w:val="StrongEmphasis"/>
          <w:rFonts w:asciiTheme="minorHAnsi" w:hAnsiTheme="minorHAnsi"/>
          <w:b w:val="0"/>
          <w:bCs w:val="0"/>
        </w:rPr>
      </w:pPr>
    </w:p>
    <w:p w14:paraId="49569351" w14:textId="77777777" w:rsidR="00DF3CA6" w:rsidRPr="00257529" w:rsidRDefault="005E554A" w:rsidP="000E0751">
      <w:pPr>
        <w:pStyle w:val="VbW2pod"/>
        <w:jc w:val="both"/>
        <w:rPr>
          <w:rFonts w:asciiTheme="minorHAnsi" w:hAnsiTheme="minorHAnsi"/>
        </w:rPr>
      </w:pPr>
      <w:r w:rsidRPr="00257529">
        <w:rPr>
          <w:rStyle w:val="VbW9pod"/>
          <w:rFonts w:asciiTheme="minorHAnsi" w:hAnsiTheme="minorHAnsi"/>
        </w:rPr>
        <w:t>DÉCIDE, </w:t>
      </w:r>
    </w:p>
    <w:p w14:paraId="195E670A" w14:textId="77777777" w:rsidR="00DF3CA6" w:rsidRPr="00257529" w:rsidRDefault="005E554A" w:rsidP="000E0751">
      <w:pPr>
        <w:pStyle w:val="VbW2pod"/>
        <w:jc w:val="both"/>
        <w:rPr>
          <w:rFonts w:asciiTheme="minorHAnsi" w:hAnsiTheme="minorHAnsi"/>
        </w:rPr>
      </w:pPr>
      <w:r w:rsidRPr="00257529">
        <w:rPr>
          <w:rFonts w:asciiTheme="minorHAnsi" w:hAnsiTheme="minorHAnsi"/>
        </w:rPr>
        <w:t> </w:t>
      </w:r>
    </w:p>
    <w:p w14:paraId="55A3B197" w14:textId="2107DE00" w:rsidR="00DF3CA6" w:rsidRPr="00257529" w:rsidRDefault="005E554A" w:rsidP="000E0751">
      <w:pPr>
        <w:pStyle w:val="VbW2pod"/>
        <w:jc w:val="both"/>
        <w:rPr>
          <w:rFonts w:asciiTheme="minorHAnsi" w:hAnsiTheme="minorHAnsi"/>
        </w:rPr>
      </w:pPr>
      <w:r w:rsidRPr="00257529">
        <w:rPr>
          <w:rStyle w:val="VbW1pod"/>
          <w:rFonts w:asciiTheme="minorHAnsi" w:hAnsiTheme="minorHAnsi"/>
        </w:rPr>
        <w:t>Article 1</w:t>
      </w:r>
      <w:r w:rsidRPr="00257529">
        <w:rPr>
          <w:rStyle w:val="VbW11pod"/>
          <w:rFonts w:asciiTheme="minorHAnsi" w:hAnsiTheme="minorHAnsi"/>
        </w:rPr>
        <w:t>er</w:t>
      </w:r>
      <w:r w:rsidRPr="00257529">
        <w:rPr>
          <w:rStyle w:val="VbW9pod"/>
          <w:rFonts w:asciiTheme="minorHAnsi" w:hAnsiTheme="minorHAnsi"/>
        </w:rPr>
        <w:t xml:space="preserve">. </w:t>
      </w:r>
      <w:r w:rsidRPr="00257529">
        <w:rPr>
          <w:rFonts w:asciiTheme="minorHAnsi" w:hAnsiTheme="minorHAnsi"/>
        </w:rPr>
        <w:t>La</w:t>
      </w:r>
      <w:r w:rsidR="00D534EF">
        <w:rPr>
          <w:rFonts w:asciiTheme="minorHAnsi" w:hAnsiTheme="minorHAnsi"/>
        </w:rPr>
        <w:t xml:space="preserve"> </w:t>
      </w:r>
      <w:r w:rsidRPr="00257529">
        <w:rPr>
          <w:rFonts w:asciiTheme="minorHAnsi" w:hAnsiTheme="minorHAnsi"/>
        </w:rPr>
        <w:t>démarche Zéro Déchet pour l’année 2026 est poursuivie. Il n'est pas donné</w:t>
      </w:r>
      <w:r w:rsidR="00D534EF">
        <w:rPr>
          <w:rFonts w:asciiTheme="minorHAnsi" w:hAnsiTheme="minorHAnsi"/>
        </w:rPr>
        <w:t xml:space="preserve"> </w:t>
      </w:r>
      <w:r w:rsidRPr="00257529">
        <w:rPr>
          <w:rFonts w:asciiTheme="minorHAnsi" w:hAnsiTheme="minorHAnsi"/>
        </w:rPr>
        <w:t>délégation à l’intercommunale IPALLE SUD HAINAUT pour la réalisation d’actions communales.</w:t>
      </w:r>
    </w:p>
    <w:p w14:paraId="03E0C839" w14:textId="77777777" w:rsidR="00DF3CA6" w:rsidRPr="00257529" w:rsidRDefault="005E554A" w:rsidP="000E0751">
      <w:pPr>
        <w:pStyle w:val="VbW2pod"/>
        <w:jc w:val="both"/>
        <w:rPr>
          <w:rFonts w:asciiTheme="minorHAnsi" w:hAnsiTheme="minorHAnsi"/>
        </w:rPr>
      </w:pPr>
      <w:r w:rsidRPr="00257529">
        <w:rPr>
          <w:rStyle w:val="VbW1pod"/>
          <w:rFonts w:asciiTheme="minorHAnsi" w:hAnsiTheme="minorHAnsi"/>
        </w:rPr>
        <w:t>Art. 2</w:t>
      </w:r>
      <w:r w:rsidRPr="00257529">
        <w:rPr>
          <w:rStyle w:val="VbW9pod"/>
          <w:rFonts w:asciiTheme="minorHAnsi" w:hAnsiTheme="minorHAnsi"/>
        </w:rPr>
        <w:t xml:space="preserve">. </w:t>
      </w:r>
      <w:r w:rsidRPr="00257529">
        <w:rPr>
          <w:rFonts w:asciiTheme="minorHAnsi" w:hAnsiTheme="minorHAnsi"/>
        </w:rPr>
        <w:t>La notice explicative des prescriptions de l’AGW du 17 juillet 2008 sur la mise en place d’une démarche Zéro Déchet est jointe à la présente.</w:t>
      </w:r>
    </w:p>
    <w:p w14:paraId="616DE86E" w14:textId="076251A5" w:rsidR="00DF3CA6" w:rsidRPr="00257529" w:rsidRDefault="005E554A" w:rsidP="000E0751">
      <w:pPr>
        <w:pStyle w:val="VbW2pod"/>
        <w:jc w:val="both"/>
        <w:rPr>
          <w:rFonts w:asciiTheme="minorHAnsi" w:hAnsiTheme="minorHAnsi"/>
        </w:rPr>
      </w:pPr>
      <w:r w:rsidRPr="00257529">
        <w:rPr>
          <w:rStyle w:val="VbW1pod"/>
          <w:rFonts w:asciiTheme="minorHAnsi" w:hAnsiTheme="minorHAnsi"/>
        </w:rPr>
        <w:t>Art. 3</w:t>
      </w:r>
      <w:r w:rsidRPr="00257529">
        <w:rPr>
          <w:rStyle w:val="VbW9pod"/>
          <w:rFonts w:asciiTheme="minorHAnsi" w:hAnsiTheme="minorHAnsi"/>
        </w:rPr>
        <w:t>.</w:t>
      </w:r>
      <w:r w:rsidR="00D534EF">
        <w:rPr>
          <w:rFonts w:asciiTheme="minorHAnsi" w:hAnsiTheme="minorHAnsi"/>
        </w:rPr>
        <w:t xml:space="preserve"> </w:t>
      </w:r>
      <w:r w:rsidRPr="00257529">
        <w:rPr>
          <w:rFonts w:asciiTheme="minorHAnsi" w:hAnsiTheme="minorHAnsi"/>
        </w:rPr>
        <w:t>Dans le courant de l’année 2026, la commune s'engage à</w:t>
      </w:r>
      <w:r w:rsidRPr="00257529">
        <w:rPr>
          <w:rFonts w:asciiTheme="minorHAnsi" w:hAnsiTheme="minorHAnsi"/>
        </w:rPr>
        <w:t>:</w:t>
      </w:r>
    </w:p>
    <w:p w14:paraId="507AA6DE" w14:textId="77777777" w:rsidR="00DF3CA6" w:rsidRPr="00257529" w:rsidRDefault="005E554A" w:rsidP="000E0751">
      <w:pPr>
        <w:pStyle w:val="VbW2pod"/>
        <w:jc w:val="both"/>
        <w:rPr>
          <w:rFonts w:asciiTheme="minorHAnsi" w:hAnsiTheme="minorHAnsi"/>
        </w:rPr>
      </w:pPr>
      <w:r w:rsidRPr="00257529">
        <w:rPr>
          <w:rFonts w:asciiTheme="minorHAnsi" w:hAnsiTheme="minorHAnsi"/>
        </w:rPr>
        <w:t xml:space="preserve">- Mettre en place un comité d’accompagnement, composé des forces vives concernées de la commune, chargé de </w:t>
      </w:r>
      <w:proofErr w:type="spellStart"/>
      <w:r w:rsidRPr="00257529">
        <w:rPr>
          <w:rFonts w:asciiTheme="minorHAnsi" w:hAnsiTheme="minorHAnsi"/>
        </w:rPr>
        <w:t>co-construire</w:t>
      </w:r>
      <w:proofErr w:type="spellEnd"/>
      <w:r w:rsidRPr="00257529">
        <w:rPr>
          <w:rFonts w:asciiTheme="minorHAnsi" w:hAnsiTheme="minorHAnsi"/>
        </w:rPr>
        <w:t xml:space="preserve"> et de remettre des avis sur les actions envisagées et leur évaluation, sur base d’un diagnostic de territoire ;</w:t>
      </w:r>
    </w:p>
    <w:p w14:paraId="0C606380" w14:textId="77777777" w:rsidR="00DF3CA6" w:rsidRPr="00257529" w:rsidRDefault="005E554A" w:rsidP="000E0751">
      <w:pPr>
        <w:pStyle w:val="VbW2pod"/>
        <w:jc w:val="both"/>
        <w:rPr>
          <w:rFonts w:asciiTheme="minorHAnsi" w:hAnsiTheme="minorHAnsi"/>
        </w:rPr>
      </w:pPr>
      <w:r w:rsidRPr="00257529">
        <w:rPr>
          <w:rFonts w:asciiTheme="minorHAnsi" w:hAnsiTheme="minorHAnsi"/>
        </w:rPr>
        <w:t>- Mettre en place un groupe de travail interne de type Eco-</w:t>
      </w:r>
      <w:proofErr w:type="gramStart"/>
      <w:r w:rsidRPr="00257529">
        <w:rPr>
          <w:rFonts w:asciiTheme="minorHAnsi" w:hAnsiTheme="minorHAnsi"/>
        </w:rPr>
        <w:t>team</w:t>
      </w:r>
      <w:proofErr w:type="gramEnd"/>
      <w:r w:rsidRPr="00257529">
        <w:rPr>
          <w:rFonts w:asciiTheme="minorHAnsi" w:hAnsiTheme="minorHAnsi"/>
        </w:rPr>
        <w:t xml:space="preserve"> au sein de la commune/ville ;</w:t>
      </w:r>
    </w:p>
    <w:p w14:paraId="68D5D899" w14:textId="77777777" w:rsidR="00DF3CA6" w:rsidRPr="00257529" w:rsidRDefault="005E554A" w:rsidP="000E0751">
      <w:pPr>
        <w:pStyle w:val="VbW2pod"/>
        <w:jc w:val="both"/>
        <w:rPr>
          <w:rFonts w:asciiTheme="minorHAnsi" w:hAnsiTheme="minorHAnsi"/>
        </w:rPr>
      </w:pPr>
      <w:r w:rsidRPr="00257529">
        <w:rPr>
          <w:rFonts w:asciiTheme="minorHAnsi" w:hAnsiTheme="minorHAnsi"/>
        </w:rPr>
        <w:t>- Établir un plan d’actions structuré assorti d’indicateurs ;</w:t>
      </w:r>
    </w:p>
    <w:p w14:paraId="6EE36123" w14:textId="77777777" w:rsidR="00DF3CA6" w:rsidRPr="00257529" w:rsidRDefault="005E554A" w:rsidP="000E0751">
      <w:pPr>
        <w:pStyle w:val="VbW2pod"/>
        <w:jc w:val="both"/>
        <w:rPr>
          <w:rFonts w:asciiTheme="minorHAnsi" w:hAnsiTheme="minorHAnsi"/>
        </w:rPr>
      </w:pPr>
      <w:r w:rsidRPr="00257529">
        <w:rPr>
          <w:rFonts w:asciiTheme="minorHAnsi" w:hAnsiTheme="minorHAnsi"/>
        </w:rPr>
        <w:t>- Diffuser, sur le territoire de la commune, les actions de prévention définies à l’échelle régionale ;</w:t>
      </w:r>
    </w:p>
    <w:p w14:paraId="241269B6" w14:textId="77777777" w:rsidR="00DF3CA6" w:rsidRPr="00257529" w:rsidRDefault="005E554A" w:rsidP="000E0751">
      <w:pPr>
        <w:pStyle w:val="VbW2pod"/>
        <w:jc w:val="both"/>
        <w:rPr>
          <w:rFonts w:asciiTheme="minorHAnsi" w:hAnsiTheme="minorHAnsi"/>
        </w:rPr>
      </w:pPr>
      <w:r w:rsidRPr="00257529">
        <w:rPr>
          <w:rFonts w:asciiTheme="minorHAnsi" w:hAnsiTheme="minorHAnsi"/>
        </w:rPr>
        <w:t>- Mettre à disposition, de manière gratuite, les bonnes pratiques développées au niveau de la commune/ville ;</w:t>
      </w:r>
    </w:p>
    <w:p w14:paraId="716E3777" w14:textId="77777777" w:rsidR="00DF3CA6" w:rsidRPr="00257529" w:rsidRDefault="005E554A" w:rsidP="000E0751">
      <w:pPr>
        <w:pStyle w:val="VbW2pod"/>
        <w:jc w:val="both"/>
        <w:rPr>
          <w:rFonts w:asciiTheme="minorHAnsi" w:hAnsiTheme="minorHAnsi"/>
        </w:rPr>
      </w:pPr>
      <w:r w:rsidRPr="00257529">
        <w:rPr>
          <w:rFonts w:asciiTheme="minorHAnsi" w:hAnsiTheme="minorHAnsi"/>
        </w:rPr>
        <w:t>- Évaluer les effets des actions sur la production et la collecte des déchets.</w:t>
      </w:r>
    </w:p>
    <w:p w14:paraId="2C52D3F5" w14:textId="77777777" w:rsidR="00DF3CA6" w:rsidRPr="00257529" w:rsidRDefault="005E554A" w:rsidP="000E0751">
      <w:pPr>
        <w:pStyle w:val="VbW2pod"/>
        <w:jc w:val="both"/>
        <w:rPr>
          <w:rFonts w:asciiTheme="minorHAnsi" w:hAnsiTheme="minorHAnsi"/>
        </w:rPr>
      </w:pPr>
      <w:r w:rsidRPr="00257529">
        <w:rPr>
          <w:rFonts w:asciiTheme="minorHAnsi" w:hAnsiTheme="minorHAnsi"/>
        </w:rPr>
        <w:t>De mettre à disposition du personnel communal pour la gestion, le suivi et la mise en œuvre du projet sur le territoire communal.</w:t>
      </w:r>
    </w:p>
    <w:p w14:paraId="009A1E12" w14:textId="760E96AE" w:rsidR="00DF3CA6" w:rsidRPr="00257529" w:rsidRDefault="005E554A" w:rsidP="000E0751">
      <w:pPr>
        <w:pStyle w:val="VbW2pod"/>
        <w:jc w:val="both"/>
        <w:rPr>
          <w:rFonts w:asciiTheme="minorHAnsi" w:hAnsiTheme="minorHAnsi"/>
        </w:rPr>
      </w:pPr>
      <w:r w:rsidRPr="00257529">
        <w:rPr>
          <w:rStyle w:val="VbW1pod"/>
          <w:rFonts w:asciiTheme="minorHAnsi" w:hAnsiTheme="minorHAnsi"/>
        </w:rPr>
        <w:t>Art. 4</w:t>
      </w:r>
      <w:r w:rsidRPr="00257529">
        <w:rPr>
          <w:rStyle w:val="VbW9pod"/>
          <w:rFonts w:asciiTheme="minorHAnsi" w:hAnsiTheme="minorHAnsi"/>
        </w:rPr>
        <w:t>.</w:t>
      </w:r>
      <w:r w:rsidR="00D534EF">
        <w:rPr>
          <w:rFonts w:asciiTheme="minorHAnsi" w:hAnsiTheme="minorHAnsi"/>
        </w:rPr>
        <w:t xml:space="preserve"> </w:t>
      </w:r>
      <w:proofErr w:type="spellStart"/>
      <w:r w:rsidRPr="00257529">
        <w:rPr>
          <w:rFonts w:asciiTheme="minorHAnsi" w:hAnsiTheme="minorHAnsi"/>
        </w:rPr>
        <w:t>Le</w:t>
      </w:r>
      <w:r w:rsidRPr="00257529">
        <w:rPr>
          <w:rFonts w:asciiTheme="minorHAnsi" w:hAnsiTheme="minorHAnsi"/>
        </w:rPr>
        <w:t>personnel</w:t>
      </w:r>
      <w:proofErr w:type="spellEnd"/>
      <w:r w:rsidRPr="00257529">
        <w:rPr>
          <w:rFonts w:asciiTheme="minorHAnsi" w:hAnsiTheme="minorHAnsi"/>
        </w:rPr>
        <w:t xml:space="preserve"> communal est mis à disposition pour la gestion, le suivi et la mise en œuvre du projet sur le territoire communal.</w:t>
      </w:r>
    </w:p>
    <w:p w14:paraId="5DAE9314" w14:textId="1FE2428E" w:rsidR="00DF3CA6" w:rsidRPr="00257529" w:rsidRDefault="005E554A" w:rsidP="000E0751">
      <w:pPr>
        <w:pStyle w:val="VbW2pod"/>
        <w:jc w:val="both"/>
        <w:rPr>
          <w:rFonts w:asciiTheme="minorHAnsi" w:hAnsiTheme="minorHAnsi"/>
        </w:rPr>
      </w:pPr>
      <w:r w:rsidRPr="00257529">
        <w:rPr>
          <w:rStyle w:val="VbW1pod"/>
          <w:rFonts w:asciiTheme="minorHAnsi" w:hAnsiTheme="minorHAnsi"/>
        </w:rPr>
        <w:lastRenderedPageBreak/>
        <w:t>Art. 5</w:t>
      </w:r>
      <w:r w:rsidRPr="00257529">
        <w:rPr>
          <w:rStyle w:val="VbW9pod"/>
          <w:rFonts w:asciiTheme="minorHAnsi" w:hAnsiTheme="minorHAnsi"/>
        </w:rPr>
        <w:t>.</w:t>
      </w:r>
      <w:r w:rsidRPr="00257529">
        <w:rPr>
          <w:rFonts w:asciiTheme="minorHAnsi" w:hAnsiTheme="minorHAnsi"/>
        </w:rPr>
        <w:t xml:space="preserve"> La présente décision est transmise</w:t>
      </w:r>
      <w:r w:rsidR="00873CE6">
        <w:rPr>
          <w:rFonts w:asciiTheme="minorHAnsi" w:hAnsiTheme="minorHAnsi"/>
        </w:rPr>
        <w:t xml:space="preserve"> </w:t>
      </w:r>
      <w:r w:rsidRPr="00257529">
        <w:rPr>
          <w:rFonts w:asciiTheme="minorHAnsi" w:hAnsiTheme="minorHAnsi"/>
        </w:rPr>
        <w:t>au SPW</w:t>
      </w:r>
      <w:r w:rsidR="00873CE6">
        <w:rPr>
          <w:rFonts w:asciiTheme="minorHAnsi" w:hAnsiTheme="minorHAnsi"/>
        </w:rPr>
        <w:t xml:space="preserve"> </w:t>
      </w:r>
      <w:r w:rsidRPr="00257529">
        <w:rPr>
          <w:rFonts w:asciiTheme="minorHAnsi" w:hAnsiTheme="minorHAnsi"/>
        </w:rPr>
        <w:t>et à Madame la Directrice financière pour information et dispositions.</w:t>
      </w:r>
    </w:p>
    <w:p w14:paraId="4FC16E70" w14:textId="0232F84A" w:rsidR="00DF3CA6" w:rsidRPr="00257529" w:rsidRDefault="005E554A" w:rsidP="00D534EF">
      <w:pPr>
        <w:tabs>
          <w:tab w:val="left" w:pos="993"/>
        </w:tabs>
        <w:spacing w:after="159" w:line="259" w:lineRule="auto"/>
        <w:jc w:val="center"/>
        <w:rPr>
          <w:rFonts w:asciiTheme="minorHAnsi" w:hAnsiTheme="minorHAnsi"/>
        </w:rPr>
      </w:pPr>
      <w:r w:rsidRPr="00257529">
        <w:rPr>
          <w:rFonts w:asciiTheme="minorHAnsi" w:hAnsiTheme="minorHAnsi"/>
          <w:color w:val="000000"/>
        </w:rPr>
        <w:t>--------------------------------</w:t>
      </w:r>
    </w:p>
    <w:p w14:paraId="4AB6A976" w14:textId="77777777" w:rsidR="00DF3CA6" w:rsidRPr="00257529" w:rsidRDefault="005E554A" w:rsidP="000B41DB">
      <w:pPr>
        <w:pStyle w:val="OBJET"/>
      </w:pPr>
      <w:r w:rsidRPr="00257529">
        <w:t>Objet</w:t>
      </w:r>
      <w:r w:rsidRPr="00257529">
        <w:t> : Programme Stratégique Transversal — PST — Thématique Alimentation Durable — Convention de transition écologique — Green Deal — Cantines Durables - Adhésion - Vote</w:t>
      </w:r>
    </w:p>
    <w:p w14:paraId="5C8FE77C" w14:textId="77777777" w:rsidR="00DF3CA6" w:rsidRPr="00257529" w:rsidRDefault="00DF3CA6" w:rsidP="000E0751">
      <w:pPr>
        <w:jc w:val="both"/>
        <w:rPr>
          <w:rFonts w:asciiTheme="minorHAnsi" w:hAnsiTheme="minorHAnsi"/>
        </w:rPr>
      </w:pPr>
    </w:p>
    <w:p w14:paraId="17B0752A" w14:textId="77777777" w:rsidR="00DF3CA6" w:rsidRPr="00257529" w:rsidRDefault="005E554A" w:rsidP="000E0751">
      <w:pPr>
        <w:tabs>
          <w:tab w:val="left" w:pos="0"/>
        </w:tabs>
        <w:ind w:right="79" w:firstLine="851"/>
        <w:contextualSpacing/>
        <w:jc w:val="both"/>
        <w:rPr>
          <w:rFonts w:asciiTheme="minorHAnsi" w:hAnsiTheme="minorHAnsi"/>
        </w:rPr>
      </w:pPr>
      <w:r w:rsidRPr="00257529">
        <w:rPr>
          <w:rFonts w:asciiTheme="minorHAnsi" w:hAnsiTheme="minorHAnsi"/>
        </w:rPr>
        <w:t xml:space="preserve">Le Conseil Communal, </w:t>
      </w:r>
      <w:r w:rsidRPr="00257529">
        <w:rPr>
          <w:rFonts w:asciiTheme="minorHAnsi" w:hAnsiTheme="minorHAnsi"/>
        </w:rPr>
        <w:t>siégeant en séance publique</w:t>
      </w:r>
    </w:p>
    <w:p w14:paraId="678B7C0F" w14:textId="77777777" w:rsidR="00DF3CA6" w:rsidRPr="00257529" w:rsidRDefault="00DF3CA6" w:rsidP="000E0751">
      <w:pPr>
        <w:tabs>
          <w:tab w:val="left" w:pos="0"/>
        </w:tabs>
        <w:ind w:right="79" w:firstLine="851"/>
        <w:contextualSpacing/>
        <w:jc w:val="both"/>
        <w:rPr>
          <w:rFonts w:asciiTheme="minorHAnsi" w:hAnsiTheme="minorHAnsi"/>
        </w:rPr>
      </w:pPr>
    </w:p>
    <w:p w14:paraId="6D23474E" w14:textId="6DE2C640" w:rsidR="00DF3CA6" w:rsidRPr="00257529" w:rsidRDefault="005E554A" w:rsidP="000E0751">
      <w:pPr>
        <w:pStyle w:val="VbW2pod"/>
        <w:jc w:val="both"/>
        <w:rPr>
          <w:rFonts w:asciiTheme="minorHAnsi" w:hAnsiTheme="minorHAnsi"/>
        </w:rPr>
      </w:pPr>
      <w:r w:rsidRPr="00257529">
        <w:rPr>
          <w:rFonts w:asciiTheme="minorHAnsi" w:hAnsiTheme="minorHAnsi"/>
        </w:rPr>
        <w:t>Vu</w:t>
      </w:r>
      <w:r w:rsidR="000B41DB">
        <w:rPr>
          <w:rFonts w:asciiTheme="minorHAnsi" w:hAnsiTheme="minorHAnsi"/>
        </w:rPr>
        <w:t xml:space="preserve"> </w:t>
      </w:r>
      <w:r w:rsidRPr="00257529">
        <w:rPr>
          <w:rFonts w:asciiTheme="minorHAnsi" w:hAnsiTheme="minorHAnsi"/>
        </w:rPr>
        <w:t>le Code de la Démocratie Locale et de la Décentralisation, notamment l'article L1122-30 ;</w:t>
      </w:r>
    </w:p>
    <w:p w14:paraId="7D735ED6" w14:textId="3954AC56" w:rsidR="00DF3CA6" w:rsidRPr="00257529" w:rsidRDefault="005E554A" w:rsidP="000E0751">
      <w:pPr>
        <w:pStyle w:val="VbW2pod"/>
        <w:jc w:val="both"/>
        <w:rPr>
          <w:rFonts w:asciiTheme="minorHAnsi" w:hAnsiTheme="minorHAnsi"/>
        </w:rPr>
      </w:pPr>
      <w:r w:rsidRPr="00257529">
        <w:rPr>
          <w:rFonts w:asciiTheme="minorHAnsi" w:hAnsiTheme="minorHAnsi"/>
        </w:rPr>
        <w:t>Vu la Déclaration de Politique Communale élaborée par le Collège communal adoptée par le Conseil communal en séance le 28 janvier 2025, plus particulièrement ses points 9 et 21</w:t>
      </w:r>
      <w:r w:rsidR="000B41DB">
        <w:rPr>
          <w:rFonts w:asciiTheme="minorHAnsi" w:hAnsiTheme="minorHAnsi"/>
        </w:rPr>
        <w:t xml:space="preserve"> </w:t>
      </w:r>
      <w:r w:rsidRPr="00257529">
        <w:rPr>
          <w:rFonts w:asciiTheme="minorHAnsi" w:hAnsiTheme="minorHAnsi"/>
        </w:rPr>
        <w:t>relatifs respectivement à « la santé » et à « l’environnement » ;</w:t>
      </w:r>
    </w:p>
    <w:p w14:paraId="4E0A4056" w14:textId="77777777" w:rsidR="00DF3CA6" w:rsidRPr="00257529" w:rsidRDefault="005E554A" w:rsidP="000E0751">
      <w:pPr>
        <w:pStyle w:val="VbW2pod"/>
        <w:jc w:val="both"/>
        <w:rPr>
          <w:rFonts w:asciiTheme="minorHAnsi" w:hAnsiTheme="minorHAnsi"/>
        </w:rPr>
      </w:pPr>
      <w:r w:rsidRPr="00257529">
        <w:rPr>
          <w:rFonts w:asciiTheme="minorHAnsi" w:hAnsiTheme="minorHAnsi"/>
        </w:rPr>
        <w:t xml:space="preserve">Vu le Programme Stratégique Transversal 2024-2030 avec particulièrement l'Objectif Stratégique 2 du volet externe domaine Environnement, OO4, A1 : </w:t>
      </w:r>
      <w:r w:rsidRPr="00257529">
        <w:rPr>
          <w:rStyle w:val="VbW5pod"/>
          <w:rFonts w:asciiTheme="minorHAnsi" w:hAnsiTheme="minorHAnsi"/>
        </w:rPr>
        <w:t>Initier et soutenir la territorialisation d’une alimentation saine et durable en mobilisant les acteurs territoriaux de l’alimentation durable</w:t>
      </w:r>
      <w:r w:rsidRPr="00257529">
        <w:rPr>
          <w:rFonts w:asciiTheme="minorHAnsi" w:hAnsiTheme="minorHAnsi"/>
        </w:rPr>
        <w:t xml:space="preserve"> ;</w:t>
      </w:r>
    </w:p>
    <w:p w14:paraId="7A53022C" w14:textId="35D988DA" w:rsidR="00DF3CA6" w:rsidRPr="00257529" w:rsidRDefault="005E554A" w:rsidP="000E0751">
      <w:pPr>
        <w:pStyle w:val="VbW2pod"/>
        <w:jc w:val="both"/>
        <w:rPr>
          <w:rFonts w:asciiTheme="minorHAnsi" w:hAnsiTheme="minorHAnsi"/>
        </w:rPr>
      </w:pPr>
      <w:r w:rsidRPr="00257529">
        <w:rPr>
          <w:rFonts w:asciiTheme="minorHAnsi" w:hAnsiTheme="minorHAnsi"/>
        </w:rPr>
        <w:t>Vu le Plan de</w:t>
      </w:r>
      <w:r w:rsidR="000B41DB">
        <w:rPr>
          <w:rFonts w:asciiTheme="minorHAnsi" w:hAnsiTheme="minorHAnsi"/>
        </w:rPr>
        <w:t xml:space="preserve"> </w:t>
      </w:r>
      <w:r w:rsidRPr="00257529">
        <w:rPr>
          <w:rFonts w:asciiTheme="minorHAnsi" w:hAnsiTheme="minorHAnsi"/>
        </w:rPr>
        <w:t>relance de la Wallonie et l'accord du Gouvernement Wallon</w:t>
      </w:r>
      <w:r w:rsidR="000B41DB">
        <w:rPr>
          <w:rFonts w:asciiTheme="minorHAnsi" w:hAnsiTheme="minorHAnsi"/>
        </w:rPr>
        <w:t xml:space="preserve"> </w:t>
      </w:r>
      <w:r w:rsidRPr="00257529">
        <w:rPr>
          <w:rFonts w:asciiTheme="minorHAnsi" w:hAnsiTheme="minorHAnsi"/>
        </w:rPr>
        <w:t xml:space="preserve">sur la note qui avait pour objet </w:t>
      </w:r>
      <w:r w:rsidRPr="00257529">
        <w:rPr>
          <w:rStyle w:val="VbW9pod"/>
          <w:rFonts w:asciiTheme="minorHAnsi" w:hAnsiTheme="minorHAnsi"/>
        </w:rPr>
        <w:t>le soutien et l’amplification de l’accompagnement des cantines durables</w:t>
      </w:r>
      <w:r w:rsidRPr="00257529">
        <w:rPr>
          <w:rFonts w:asciiTheme="minorHAnsi" w:hAnsiTheme="minorHAnsi"/>
        </w:rPr>
        <w:t>. Pour atteindre des résultats ambitieux, en matière de généralisation des pratiques durables dans les cantines, un plan de travail en 4 activités a été validé pour :</w:t>
      </w:r>
    </w:p>
    <w:p w14:paraId="5D875781" w14:textId="77777777" w:rsidR="00DF3CA6" w:rsidRPr="00257529" w:rsidRDefault="005E554A" w:rsidP="000E0751">
      <w:pPr>
        <w:pStyle w:val="VbW19pod"/>
        <w:numPr>
          <w:ilvl w:val="0"/>
          <w:numId w:val="5"/>
        </w:numPr>
        <w:tabs>
          <w:tab w:val="clear" w:pos="922"/>
          <w:tab w:val="left" w:pos="0"/>
        </w:tabs>
        <w:rPr>
          <w:rFonts w:asciiTheme="minorHAnsi" w:hAnsiTheme="minorHAnsi"/>
        </w:rPr>
      </w:pPr>
      <w:r w:rsidRPr="00257529">
        <w:rPr>
          <w:rFonts w:asciiTheme="minorHAnsi" w:hAnsiTheme="minorHAnsi"/>
        </w:rPr>
        <w:t>Développer l’approvisionnement local des cantines ;</w:t>
      </w:r>
    </w:p>
    <w:p w14:paraId="2C34E414" w14:textId="77777777" w:rsidR="00DF3CA6" w:rsidRPr="00257529" w:rsidRDefault="005E554A" w:rsidP="000E0751">
      <w:pPr>
        <w:pStyle w:val="VbW19pod"/>
        <w:numPr>
          <w:ilvl w:val="0"/>
          <w:numId w:val="5"/>
        </w:numPr>
        <w:tabs>
          <w:tab w:val="clear" w:pos="922"/>
          <w:tab w:val="left" w:pos="0"/>
        </w:tabs>
        <w:rPr>
          <w:rFonts w:asciiTheme="minorHAnsi" w:hAnsiTheme="minorHAnsi"/>
        </w:rPr>
      </w:pPr>
      <w:r w:rsidRPr="00257529">
        <w:rPr>
          <w:rFonts w:asciiTheme="minorHAnsi" w:hAnsiTheme="minorHAnsi"/>
        </w:rPr>
        <w:t>Accompagner techniquement les cantines ;</w:t>
      </w:r>
    </w:p>
    <w:p w14:paraId="041EA28B" w14:textId="77777777" w:rsidR="00DF3CA6" w:rsidRPr="00257529" w:rsidRDefault="005E554A" w:rsidP="000E0751">
      <w:pPr>
        <w:pStyle w:val="VbW19pod"/>
        <w:numPr>
          <w:ilvl w:val="0"/>
          <w:numId w:val="5"/>
        </w:numPr>
        <w:tabs>
          <w:tab w:val="clear" w:pos="922"/>
          <w:tab w:val="left" w:pos="0"/>
        </w:tabs>
        <w:rPr>
          <w:rFonts w:asciiTheme="minorHAnsi" w:hAnsiTheme="minorHAnsi"/>
        </w:rPr>
      </w:pPr>
      <w:r w:rsidRPr="00257529">
        <w:rPr>
          <w:rFonts w:asciiTheme="minorHAnsi" w:hAnsiTheme="minorHAnsi"/>
        </w:rPr>
        <w:t>Encourager et accompagner spécifiquement les cantines d’organisations publiques à entrer dans une démarche de transition vers une alimentation plus durable permettant de mettre en avant leur rôle d’exemplarité ;</w:t>
      </w:r>
    </w:p>
    <w:p w14:paraId="264E68B8" w14:textId="77777777" w:rsidR="00DF3CA6" w:rsidRPr="00257529" w:rsidRDefault="005E554A" w:rsidP="000E0751">
      <w:pPr>
        <w:pStyle w:val="VbW19pod"/>
        <w:numPr>
          <w:ilvl w:val="0"/>
          <w:numId w:val="5"/>
        </w:numPr>
        <w:tabs>
          <w:tab w:val="clear" w:pos="922"/>
          <w:tab w:val="left" w:pos="0"/>
        </w:tabs>
        <w:rPr>
          <w:rFonts w:asciiTheme="minorHAnsi" w:hAnsiTheme="minorHAnsi"/>
        </w:rPr>
      </w:pPr>
      <w:r w:rsidRPr="00257529">
        <w:rPr>
          <w:rFonts w:asciiTheme="minorHAnsi" w:hAnsiTheme="minorHAnsi"/>
        </w:rPr>
        <w:t>Développer un service de support « marchés publics alimentation durable » pour les cantines ;</w:t>
      </w:r>
    </w:p>
    <w:p w14:paraId="2914137E"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l’adoption par le Gouvernement wallon de la Stratégie Manger Demain « vers un système alimentaire durable en Wallonie » le 30 novembre 2018, et en particulier sa mesure 8 et son annexe II ;</w:t>
      </w:r>
    </w:p>
    <w:p w14:paraId="023C888B"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le vote à l’unanimité par le Parlement Wallon du décret du 2 mai 2019 modifiant le décret du 27 juin 2013 relatif à la stratégie wallonne de développement durable ;</w:t>
      </w:r>
    </w:p>
    <w:p w14:paraId="16B156A0" w14:textId="77777777" w:rsidR="000B41DB" w:rsidRDefault="005E554A" w:rsidP="000E0751">
      <w:pPr>
        <w:pStyle w:val="VbW2pod"/>
        <w:jc w:val="both"/>
        <w:rPr>
          <w:rFonts w:asciiTheme="minorHAnsi" w:hAnsiTheme="minorHAnsi"/>
        </w:rPr>
      </w:pPr>
      <w:r w:rsidRPr="00257529">
        <w:rPr>
          <w:rFonts w:asciiTheme="minorHAnsi" w:hAnsiTheme="minorHAnsi"/>
        </w:rPr>
        <w:t>Vu l’adoption par le Gouvernement wallon des fiches 212 « Soutenir et amplifier l'accompagnement des cantines durables » et 213 « Amplifier la sensibilisation des collectivités aux sources d’approvisionnement locales et durables » du plan de Relance le 14 juillet 2021 ;</w:t>
      </w:r>
    </w:p>
    <w:p w14:paraId="674EDFB6" w14:textId="7563F4C0" w:rsidR="00DF3CA6" w:rsidRPr="00257529" w:rsidRDefault="005E554A" w:rsidP="000E0751">
      <w:pPr>
        <w:pStyle w:val="VbW2pod"/>
        <w:jc w:val="both"/>
        <w:rPr>
          <w:rFonts w:asciiTheme="minorHAnsi" w:hAnsiTheme="minorHAnsi"/>
        </w:rPr>
      </w:pPr>
      <w:bookmarkStart w:id="0" w:name="_Hlk214435687"/>
      <w:r w:rsidRPr="00257529">
        <w:rPr>
          <w:rFonts w:asciiTheme="minorHAnsi" w:hAnsiTheme="minorHAnsi"/>
        </w:rPr>
        <w:t>Vu la délibération du Collège Communal du 12 novembre 2025 prenant connaissance d'accepter le principe d'adhésion à la convention de transition écologique "Green Deal Cantines Durables" et de la soumettre à l'approbation du Conseil Communal ;</w:t>
      </w:r>
    </w:p>
    <w:bookmarkEnd w:id="0"/>
    <w:p w14:paraId="57E93132"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le Référentiel établi en concertation avec les acteurs du système alimentaire wallon, intitulé « Vers un système alimentaire durable en Wallonie » ;</w:t>
      </w:r>
    </w:p>
    <w:p w14:paraId="2811211C" w14:textId="77777777" w:rsidR="00DF3CA6" w:rsidRPr="00257529" w:rsidRDefault="005E554A" w:rsidP="000E0751">
      <w:pPr>
        <w:pStyle w:val="VbW2pod"/>
        <w:jc w:val="both"/>
        <w:rPr>
          <w:rFonts w:asciiTheme="minorHAnsi" w:hAnsiTheme="minorHAnsi"/>
        </w:rPr>
      </w:pPr>
      <w:r w:rsidRPr="00257529">
        <w:rPr>
          <w:rFonts w:asciiTheme="minorHAnsi" w:hAnsiTheme="minorHAnsi"/>
        </w:rPr>
        <w:lastRenderedPageBreak/>
        <w:t>Vu l’inscription de ce référentiel au sein de la Stratégie Manger Demain ;</w:t>
      </w:r>
    </w:p>
    <w:p w14:paraId="342FEFC3"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les enjeux environnementaux, sociaux et économiques de l’alimentation ;</w:t>
      </w:r>
    </w:p>
    <w:p w14:paraId="2E0DD559"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l’importance de l’alimentation hors domicile dans l’alimentation quotidienne d’une partie de la population ;</w:t>
      </w:r>
    </w:p>
    <w:p w14:paraId="63BE7213"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le potentiel de diffusion des changements de comportement des usagers de la restauration collective ;</w:t>
      </w:r>
    </w:p>
    <w:p w14:paraId="1C2B2C54"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la deuxième Stratégie Wallonne de Développement Durable, la Stratégie Manger Demain, le plan REGAL de lutte contre les pertes et le gaspillage alimentaire, le Plan de développement de la production biologique en Wallonie à l’horizon 2030, le Plan de Relance ;</w:t>
      </w:r>
    </w:p>
    <w:p w14:paraId="3F505BCC"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qu’un processus collectif, dynamique et collaboratif permet de stimuler la transition écologique dans les cantines de collectivité, grâce à l’engagement volontaire de différents acteurs concernés à mener des actions concrètes ;</w:t>
      </w:r>
    </w:p>
    <w:p w14:paraId="08DE6D51"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qu'il est proposé de mobiliser les acteurs de la restauration collective sur base d’une convention de transition écologique appelée « Green Deal Cantines Durables » ;</w:t>
      </w:r>
    </w:p>
    <w:p w14:paraId="5814657C" w14:textId="2013E665" w:rsidR="00DF3CA6" w:rsidRPr="00257529" w:rsidRDefault="005E554A" w:rsidP="000E0751">
      <w:pPr>
        <w:pStyle w:val="VbW2pod"/>
        <w:jc w:val="both"/>
        <w:rPr>
          <w:rFonts w:asciiTheme="minorHAnsi" w:hAnsiTheme="minorHAnsi"/>
        </w:rPr>
      </w:pPr>
      <w:r w:rsidRPr="00257529">
        <w:rPr>
          <w:rFonts w:asciiTheme="minorHAnsi" w:hAnsiTheme="minorHAnsi"/>
        </w:rPr>
        <w:t>Considérant que le Green Deal porte sur l'alimentation pratiquée dans les cuisines de collectivité située en Wallonie,</w:t>
      </w:r>
      <w:r w:rsidR="00B327EC">
        <w:rPr>
          <w:rFonts w:asciiTheme="minorHAnsi" w:hAnsiTheme="minorHAnsi"/>
        </w:rPr>
        <w:t xml:space="preserve"> </w:t>
      </w:r>
      <w:r w:rsidRPr="00257529">
        <w:rPr>
          <w:rFonts w:asciiTheme="minorHAnsi" w:hAnsiTheme="minorHAnsi"/>
        </w:rPr>
        <w:t>qu'il concerne toutes les cantines (école, crèche, hôpitaux, home,...) et par extension également l'alimentation proposées dans les collectivités ainsi que lors d'évènements organisés ;</w:t>
      </w:r>
    </w:p>
    <w:p w14:paraId="21863491"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les catégories de signataires suivantes :</w:t>
      </w:r>
    </w:p>
    <w:p w14:paraId="349B7572" w14:textId="77777777" w:rsidR="00DF3CA6" w:rsidRPr="00257529" w:rsidRDefault="005E554A" w:rsidP="000E0751">
      <w:pPr>
        <w:pStyle w:val="VbW19pod"/>
        <w:numPr>
          <w:ilvl w:val="0"/>
          <w:numId w:val="6"/>
        </w:numPr>
        <w:tabs>
          <w:tab w:val="clear" w:pos="922"/>
          <w:tab w:val="left" w:pos="0"/>
        </w:tabs>
        <w:rPr>
          <w:rFonts w:asciiTheme="minorHAnsi" w:hAnsiTheme="minorHAnsi"/>
        </w:rPr>
      </w:pPr>
      <w:r w:rsidRPr="00257529">
        <w:rPr>
          <w:rFonts w:asciiTheme="minorHAnsi" w:hAnsiTheme="minorHAnsi"/>
        </w:rPr>
        <w:t>Les cantines (tous les milieux de vie offrant une restauration collective en Wallonie)</w:t>
      </w:r>
    </w:p>
    <w:p w14:paraId="4AF556ED" w14:textId="77777777" w:rsidR="00DF3CA6" w:rsidRPr="00257529" w:rsidRDefault="005E554A" w:rsidP="000E0751">
      <w:pPr>
        <w:pStyle w:val="VbW19pod"/>
        <w:numPr>
          <w:ilvl w:val="0"/>
          <w:numId w:val="6"/>
        </w:numPr>
        <w:tabs>
          <w:tab w:val="clear" w:pos="922"/>
          <w:tab w:val="left" w:pos="0"/>
        </w:tabs>
        <w:rPr>
          <w:rFonts w:asciiTheme="minorHAnsi" w:hAnsiTheme="minorHAnsi"/>
        </w:rPr>
      </w:pPr>
      <w:r w:rsidRPr="00257529">
        <w:rPr>
          <w:rFonts w:asciiTheme="minorHAnsi" w:hAnsiTheme="minorHAnsi"/>
        </w:rPr>
        <w:t>Les cuisines centrales et sociétés de catering (cuisines qui desservent plusieurs sites)</w:t>
      </w:r>
    </w:p>
    <w:p w14:paraId="4114AAFF" w14:textId="77777777" w:rsidR="00DF3CA6" w:rsidRPr="00257529" w:rsidRDefault="005E554A" w:rsidP="000E0751">
      <w:pPr>
        <w:pStyle w:val="VbW19pod"/>
        <w:numPr>
          <w:ilvl w:val="0"/>
          <w:numId w:val="6"/>
        </w:numPr>
        <w:tabs>
          <w:tab w:val="clear" w:pos="922"/>
          <w:tab w:val="left" w:pos="0"/>
        </w:tabs>
        <w:rPr>
          <w:rFonts w:asciiTheme="minorHAnsi" w:hAnsiTheme="minorHAnsi"/>
        </w:rPr>
      </w:pPr>
      <w:r w:rsidRPr="00257529">
        <w:rPr>
          <w:rFonts w:asciiTheme="minorHAnsi" w:hAnsiTheme="minorHAnsi"/>
        </w:rPr>
        <w:t>Les autorités politiques (provinces, communes, CPAS) ; </w:t>
      </w:r>
    </w:p>
    <w:p w14:paraId="50F0DDDD"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l'engagement de la commune de Lobbes pour les autorités politiques : </w:t>
      </w:r>
    </w:p>
    <w:p w14:paraId="437C5056" w14:textId="77777777" w:rsidR="00DF3CA6" w:rsidRPr="00257529" w:rsidRDefault="005E554A" w:rsidP="000E0751">
      <w:pPr>
        <w:pStyle w:val="VbW2pod"/>
        <w:jc w:val="both"/>
        <w:rPr>
          <w:rFonts w:asciiTheme="minorHAnsi" w:hAnsiTheme="minorHAnsi"/>
        </w:rPr>
      </w:pPr>
      <w:r w:rsidRPr="00257529">
        <w:rPr>
          <w:rFonts w:asciiTheme="minorHAnsi" w:hAnsiTheme="minorHAnsi"/>
        </w:rPr>
        <w:t>"</w:t>
      </w:r>
      <w:r w:rsidRPr="00257529">
        <w:rPr>
          <w:rStyle w:val="VbW5pod"/>
          <w:rFonts w:asciiTheme="minorHAnsi" w:hAnsiTheme="minorHAnsi"/>
        </w:rPr>
        <w:t xml:space="preserve">Pour les autorités politiques, le Green Deal Cantines Durables est un outil leur permettant de mobiliser les cantines attachées à leurs services autour de leur projet d’alimentation durable. Elles seront le moteur du changement et donneront l’impulsion nécessaire, particulièrement si elles sont à la manœuvre de l’approvisionnement par voie de marché public. </w:t>
      </w:r>
    </w:p>
    <w:p w14:paraId="055F1A64" w14:textId="1196A4B0" w:rsidR="00DF3CA6" w:rsidRPr="00257529" w:rsidRDefault="005E554A" w:rsidP="000E0751">
      <w:pPr>
        <w:pStyle w:val="VbW2pod"/>
        <w:jc w:val="both"/>
        <w:rPr>
          <w:rFonts w:asciiTheme="minorHAnsi" w:hAnsiTheme="minorHAnsi"/>
        </w:rPr>
      </w:pPr>
      <w:r w:rsidRPr="00257529">
        <w:rPr>
          <w:rStyle w:val="VbW5pod"/>
          <w:rFonts w:asciiTheme="minorHAnsi" w:hAnsiTheme="minorHAnsi"/>
        </w:rPr>
        <w:t xml:space="preserve">Pour définir les grandes lignes et coucher sur papier les actions envisagées, l’autorité politique aura réalisé un plan de travail </w:t>
      </w:r>
      <w:r w:rsidRPr="00257529">
        <w:rPr>
          <w:rStyle w:val="VbW20pod"/>
          <w:rFonts w:asciiTheme="minorHAnsi" w:hAnsiTheme="minorHAnsi"/>
        </w:rPr>
        <w:t>au plus tard</w:t>
      </w:r>
      <w:r w:rsidRPr="00257529">
        <w:rPr>
          <w:rStyle w:val="VbW5pod"/>
          <w:rFonts w:asciiTheme="minorHAnsi" w:hAnsiTheme="minorHAnsi"/>
        </w:rPr>
        <w:t xml:space="preserve"> 6 mois après le début de la présente convention. Si l’autorité politique est le pouvoir adjudicateur des marchés alimentaires, outre ce document de travail, un fichier de caractérisation de la demande en produits alimentaires de l’établissement sera correctement complété et renseignera toutes les informations demandées</w:t>
      </w:r>
      <w:r w:rsidRPr="00257529">
        <w:rPr>
          <w:rFonts w:asciiTheme="minorHAnsi" w:hAnsiTheme="minorHAnsi"/>
        </w:rPr>
        <w:t>" ; </w:t>
      </w:r>
      <w:r w:rsidRPr="00257529">
        <w:rPr>
          <w:rFonts w:asciiTheme="minorHAnsi" w:hAnsiTheme="minorHAnsi"/>
        </w:rPr>
        <w:t> </w:t>
      </w:r>
    </w:p>
    <w:p w14:paraId="2C8421BB" w14:textId="77777777" w:rsidR="00DF3CA6" w:rsidRPr="00257529" w:rsidRDefault="00DF3CA6" w:rsidP="000E0751">
      <w:pPr>
        <w:ind w:firstLine="850"/>
        <w:jc w:val="both"/>
        <w:rPr>
          <w:rFonts w:asciiTheme="minorHAnsi" w:hAnsiTheme="minorHAnsi"/>
        </w:rPr>
      </w:pPr>
    </w:p>
    <w:p w14:paraId="640ECDA3" w14:textId="77777777" w:rsidR="00DF3CA6" w:rsidRPr="00257529" w:rsidRDefault="005E554A" w:rsidP="000E0751">
      <w:pPr>
        <w:pStyle w:val="VbW2pod"/>
        <w:jc w:val="both"/>
        <w:rPr>
          <w:rFonts w:asciiTheme="minorHAnsi" w:hAnsiTheme="minorHAnsi"/>
        </w:rPr>
      </w:pPr>
      <w:r w:rsidRPr="00257529">
        <w:rPr>
          <w:rStyle w:val="VbW9pod"/>
          <w:rFonts w:asciiTheme="minorHAnsi" w:hAnsiTheme="minorHAnsi"/>
        </w:rPr>
        <w:t>DÉCIDE, :</w:t>
      </w:r>
    </w:p>
    <w:p w14:paraId="26F3C3BA" w14:textId="77777777" w:rsidR="00DF3CA6" w:rsidRPr="00257529" w:rsidRDefault="005E554A" w:rsidP="000E0751">
      <w:pPr>
        <w:pStyle w:val="VbW2pod"/>
        <w:jc w:val="both"/>
        <w:rPr>
          <w:rFonts w:asciiTheme="minorHAnsi" w:hAnsiTheme="minorHAnsi"/>
        </w:rPr>
      </w:pPr>
      <w:r w:rsidRPr="00257529">
        <w:rPr>
          <w:rFonts w:asciiTheme="minorHAnsi" w:hAnsiTheme="minorHAnsi"/>
        </w:rPr>
        <w:t> </w:t>
      </w:r>
    </w:p>
    <w:p w14:paraId="70A8846B" w14:textId="77777777" w:rsidR="00DF3CA6" w:rsidRPr="00257529" w:rsidRDefault="005E554A" w:rsidP="000E0751">
      <w:pPr>
        <w:pStyle w:val="VbW2pod"/>
        <w:jc w:val="both"/>
        <w:rPr>
          <w:rFonts w:asciiTheme="minorHAnsi" w:hAnsiTheme="minorHAnsi"/>
        </w:rPr>
      </w:pPr>
      <w:r w:rsidRPr="00257529">
        <w:rPr>
          <w:rStyle w:val="VbW10pod"/>
          <w:rFonts w:asciiTheme="minorHAnsi" w:hAnsiTheme="minorHAnsi"/>
        </w:rPr>
        <w:t>Article 1</w:t>
      </w:r>
      <w:r w:rsidRPr="008C2369">
        <w:rPr>
          <w:rStyle w:val="VbW9pod"/>
          <w:rFonts w:asciiTheme="minorHAnsi" w:hAnsiTheme="minorHAnsi"/>
          <w:vertAlign w:val="superscript"/>
        </w:rPr>
        <w:t>er</w:t>
      </w:r>
      <w:r w:rsidRPr="00257529">
        <w:rPr>
          <w:rStyle w:val="VbW9pod"/>
          <w:rFonts w:asciiTheme="minorHAnsi" w:hAnsiTheme="minorHAnsi"/>
        </w:rPr>
        <w:t xml:space="preserve">. </w:t>
      </w:r>
      <w:r w:rsidRPr="00257529">
        <w:rPr>
          <w:rFonts w:asciiTheme="minorHAnsi" w:hAnsiTheme="minorHAnsi"/>
        </w:rPr>
        <w:t> D’adhérer à la convention de transition écologique "Green Deal Cantines Durables" pour une période de 18 mois et dans la catégorie relative aux Autorités Politiques.</w:t>
      </w:r>
    </w:p>
    <w:p w14:paraId="0BECF283" w14:textId="295B6995" w:rsidR="00DF3CA6" w:rsidRPr="00257529" w:rsidRDefault="005E554A" w:rsidP="000E0751">
      <w:pPr>
        <w:pStyle w:val="VbW2pod"/>
        <w:jc w:val="both"/>
        <w:rPr>
          <w:rFonts w:asciiTheme="minorHAnsi" w:hAnsiTheme="minorHAnsi"/>
        </w:rPr>
      </w:pPr>
      <w:r w:rsidRPr="00257529">
        <w:rPr>
          <w:rStyle w:val="VbW10pod"/>
          <w:rFonts w:asciiTheme="minorHAnsi" w:hAnsiTheme="minorHAnsi"/>
        </w:rPr>
        <w:lastRenderedPageBreak/>
        <w:t>Art. 2</w:t>
      </w:r>
      <w:r w:rsidRPr="00257529">
        <w:rPr>
          <w:rStyle w:val="VbW9pod"/>
          <w:rFonts w:asciiTheme="minorHAnsi" w:hAnsiTheme="minorHAnsi"/>
        </w:rPr>
        <w:t xml:space="preserve">. </w:t>
      </w:r>
      <w:r w:rsidRPr="00257529">
        <w:rPr>
          <w:rFonts w:asciiTheme="minorHAnsi" w:hAnsiTheme="minorHAnsi"/>
        </w:rPr>
        <w:t xml:space="preserve">Les autorités politiques s'engagent à mettre en </w:t>
      </w:r>
      <w:r w:rsidR="008C2369" w:rsidRPr="00257529">
        <w:rPr>
          <w:rFonts w:asciiTheme="minorHAnsi" w:hAnsiTheme="minorHAnsi"/>
        </w:rPr>
        <w:t>œuvre</w:t>
      </w:r>
      <w:r w:rsidRPr="00257529">
        <w:rPr>
          <w:rFonts w:asciiTheme="minorHAnsi" w:hAnsiTheme="minorHAnsi"/>
        </w:rPr>
        <w:t xml:space="preserve"> les engagements suivants : </w:t>
      </w:r>
    </w:p>
    <w:p w14:paraId="1C2045F6" w14:textId="77777777" w:rsidR="00DF3CA6" w:rsidRPr="00257529" w:rsidRDefault="005E554A" w:rsidP="000E0751">
      <w:pPr>
        <w:pStyle w:val="podBulletItem"/>
        <w:numPr>
          <w:ilvl w:val="0"/>
          <w:numId w:val="7"/>
        </w:numPr>
        <w:tabs>
          <w:tab w:val="clear" w:pos="922"/>
          <w:tab w:val="left" w:pos="0"/>
        </w:tabs>
        <w:jc w:val="both"/>
        <w:rPr>
          <w:rFonts w:asciiTheme="minorHAnsi" w:hAnsiTheme="minorHAnsi"/>
        </w:rPr>
      </w:pPr>
      <w:r w:rsidRPr="00257529">
        <w:rPr>
          <w:rFonts w:asciiTheme="minorHAnsi" w:hAnsiTheme="minorHAnsi"/>
        </w:rPr>
        <w:t xml:space="preserve">Réaliser un plan de travail </w:t>
      </w:r>
      <w:r w:rsidRPr="00257529">
        <w:rPr>
          <w:rStyle w:val="VbW15pod"/>
          <w:rFonts w:asciiTheme="minorHAnsi" w:hAnsiTheme="minorHAnsi"/>
        </w:rPr>
        <w:t>au plus tard</w:t>
      </w:r>
      <w:r w:rsidRPr="00257529">
        <w:rPr>
          <w:rFonts w:asciiTheme="minorHAnsi" w:hAnsiTheme="minorHAnsi"/>
        </w:rPr>
        <w:t xml:space="preserve"> 6 mois après le début de la présente convention.</w:t>
      </w:r>
    </w:p>
    <w:p w14:paraId="3DB2AC2A" w14:textId="07F24BA8" w:rsidR="00DF3CA6" w:rsidRPr="008C2369" w:rsidRDefault="005E554A" w:rsidP="000E0751">
      <w:pPr>
        <w:pStyle w:val="podBulletItem"/>
        <w:numPr>
          <w:ilvl w:val="0"/>
          <w:numId w:val="7"/>
        </w:numPr>
        <w:tabs>
          <w:tab w:val="clear" w:pos="922"/>
          <w:tab w:val="left" w:pos="0"/>
        </w:tabs>
        <w:jc w:val="both"/>
        <w:rPr>
          <w:rFonts w:asciiTheme="minorHAnsi" w:hAnsiTheme="minorHAnsi"/>
        </w:rPr>
      </w:pPr>
      <w:r w:rsidRPr="008C2369">
        <w:rPr>
          <w:rFonts w:asciiTheme="minorHAnsi" w:hAnsiTheme="minorHAnsi"/>
        </w:rPr>
        <w:t>Si l’autorité politique est le pouvoir adjudicateur des marchés alimentaires, établir un fichier de caractérisation de la demande en produits alimentaires.</w:t>
      </w:r>
      <w:r w:rsidRPr="008C2369">
        <w:rPr>
          <w:rFonts w:asciiTheme="minorHAnsi" w:hAnsiTheme="minorHAnsi"/>
        </w:rPr>
        <w:t> </w:t>
      </w:r>
    </w:p>
    <w:p w14:paraId="48D4DF23" w14:textId="4487E3FE" w:rsidR="00DF3CA6" w:rsidRPr="00257529" w:rsidRDefault="005E554A" w:rsidP="008C2369">
      <w:pPr>
        <w:tabs>
          <w:tab w:val="left" w:pos="993"/>
        </w:tabs>
        <w:spacing w:after="159" w:line="259" w:lineRule="auto"/>
        <w:jc w:val="center"/>
        <w:rPr>
          <w:rFonts w:asciiTheme="minorHAnsi" w:hAnsiTheme="minorHAnsi"/>
        </w:rPr>
      </w:pPr>
      <w:r w:rsidRPr="00257529">
        <w:rPr>
          <w:rFonts w:asciiTheme="minorHAnsi" w:hAnsiTheme="minorHAnsi"/>
          <w:color w:val="000000"/>
        </w:rPr>
        <w:t>--------------------------------</w:t>
      </w:r>
    </w:p>
    <w:p w14:paraId="29810F44" w14:textId="77777777" w:rsidR="00DF3CA6" w:rsidRPr="00257529" w:rsidRDefault="005E554A" w:rsidP="008C2369">
      <w:pPr>
        <w:pStyle w:val="OBJET"/>
      </w:pPr>
      <w:r w:rsidRPr="00257529">
        <w:t>Objet</w:t>
      </w:r>
      <w:r w:rsidRPr="00257529">
        <w:t> : Délégation au Collège communal quant à l'octroi des concessions — Décision — Vote</w:t>
      </w:r>
    </w:p>
    <w:p w14:paraId="57337D77" w14:textId="77777777" w:rsidR="00DF3CA6" w:rsidRPr="00257529" w:rsidRDefault="00DF3CA6" w:rsidP="000E0751">
      <w:pPr>
        <w:jc w:val="both"/>
        <w:rPr>
          <w:rFonts w:asciiTheme="minorHAnsi" w:hAnsiTheme="minorHAnsi"/>
        </w:rPr>
      </w:pPr>
    </w:p>
    <w:p w14:paraId="6D612F4B" w14:textId="77777777" w:rsidR="00DF3CA6" w:rsidRPr="00257529" w:rsidRDefault="005E554A" w:rsidP="000E0751">
      <w:pPr>
        <w:tabs>
          <w:tab w:val="left" w:pos="0"/>
        </w:tabs>
        <w:ind w:right="79" w:firstLine="851"/>
        <w:contextualSpacing/>
        <w:jc w:val="both"/>
        <w:rPr>
          <w:rFonts w:asciiTheme="minorHAnsi" w:hAnsiTheme="minorHAnsi"/>
        </w:rPr>
      </w:pPr>
      <w:r w:rsidRPr="00257529">
        <w:rPr>
          <w:rFonts w:asciiTheme="minorHAnsi" w:hAnsiTheme="minorHAnsi"/>
        </w:rPr>
        <w:t>Le Conseil Communal, siégeant en séance publique</w:t>
      </w:r>
    </w:p>
    <w:p w14:paraId="4460541F" w14:textId="77777777" w:rsidR="00DF3CA6" w:rsidRPr="00257529" w:rsidRDefault="00DF3CA6" w:rsidP="000E0751">
      <w:pPr>
        <w:tabs>
          <w:tab w:val="left" w:pos="0"/>
        </w:tabs>
        <w:ind w:right="79" w:firstLine="851"/>
        <w:contextualSpacing/>
        <w:jc w:val="both"/>
        <w:rPr>
          <w:rFonts w:asciiTheme="minorHAnsi" w:hAnsiTheme="minorHAnsi"/>
        </w:rPr>
      </w:pPr>
    </w:p>
    <w:p w14:paraId="3E87F71D"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le Code de la Démocratie Locale et de la Décentralisation, notamment son article L1122-30 ;</w:t>
      </w:r>
    </w:p>
    <w:p w14:paraId="011FE2D0" w14:textId="470A1D73" w:rsidR="00DF3CA6" w:rsidRPr="00257529" w:rsidRDefault="005E554A" w:rsidP="000E0751">
      <w:pPr>
        <w:pStyle w:val="VbW2pod"/>
        <w:jc w:val="both"/>
        <w:rPr>
          <w:rFonts w:asciiTheme="minorHAnsi" w:hAnsiTheme="minorHAnsi"/>
        </w:rPr>
      </w:pPr>
      <w:r w:rsidRPr="00257529">
        <w:rPr>
          <w:rFonts w:asciiTheme="minorHAnsi" w:hAnsiTheme="minorHAnsi"/>
        </w:rPr>
        <w:t>Vu le</w:t>
      </w:r>
      <w:r w:rsidR="008C2369">
        <w:rPr>
          <w:rFonts w:asciiTheme="minorHAnsi" w:hAnsiTheme="minorHAnsi"/>
        </w:rPr>
        <w:t xml:space="preserve"> </w:t>
      </w:r>
      <w:r w:rsidRPr="00257529">
        <w:rPr>
          <w:rFonts w:asciiTheme="minorHAnsi" w:hAnsiTheme="minorHAnsi"/>
        </w:rPr>
        <w:t>Code de la Démocratie Locale et de la Décentralisation et particulièrement,</w:t>
      </w:r>
      <w:r w:rsidR="008C2369">
        <w:rPr>
          <w:rFonts w:asciiTheme="minorHAnsi" w:hAnsiTheme="minorHAnsi"/>
        </w:rPr>
        <w:t xml:space="preserve"> </w:t>
      </w:r>
      <w:r w:rsidRPr="00257529">
        <w:rPr>
          <w:rFonts w:asciiTheme="minorHAnsi" w:hAnsiTheme="minorHAnsi"/>
        </w:rPr>
        <w:t>l'article L1232-7 ;</w:t>
      </w:r>
    </w:p>
    <w:p w14:paraId="3F4CFFC8" w14:textId="1092FB40" w:rsidR="00DF3CA6" w:rsidRPr="00257529" w:rsidRDefault="005E554A" w:rsidP="000E0751">
      <w:pPr>
        <w:pStyle w:val="VbW2pod"/>
        <w:jc w:val="both"/>
        <w:rPr>
          <w:rFonts w:asciiTheme="minorHAnsi" w:hAnsiTheme="minorHAnsi"/>
        </w:rPr>
      </w:pPr>
      <w:r w:rsidRPr="00257529">
        <w:rPr>
          <w:rFonts w:asciiTheme="minorHAnsi" w:hAnsiTheme="minorHAnsi"/>
        </w:rPr>
        <w:t>Vu la séance d'installation du Conseil communal en date du</w:t>
      </w:r>
      <w:r w:rsidR="008C2369">
        <w:rPr>
          <w:rFonts w:asciiTheme="minorHAnsi" w:hAnsiTheme="minorHAnsi"/>
        </w:rPr>
        <w:t xml:space="preserve"> </w:t>
      </w:r>
      <w:r w:rsidRPr="00257529">
        <w:rPr>
          <w:rFonts w:asciiTheme="minorHAnsi" w:hAnsiTheme="minorHAnsi"/>
        </w:rPr>
        <w:t>2 décembre 2024, pour la mandature 2024 - 2030 ;</w:t>
      </w:r>
    </w:p>
    <w:p w14:paraId="07FD7AAC" w14:textId="6C057257" w:rsidR="00DF3CA6" w:rsidRPr="00257529" w:rsidRDefault="005E554A" w:rsidP="000E0751">
      <w:pPr>
        <w:pStyle w:val="VbW2pod"/>
        <w:jc w:val="both"/>
        <w:rPr>
          <w:rFonts w:asciiTheme="minorHAnsi" w:hAnsiTheme="minorHAnsi"/>
        </w:rPr>
      </w:pPr>
      <w:r w:rsidRPr="00257529">
        <w:rPr>
          <w:rFonts w:asciiTheme="minorHAnsi" w:hAnsiTheme="minorHAnsi"/>
        </w:rPr>
        <w:t>Vu le</w:t>
      </w:r>
      <w:r w:rsidR="008C2369">
        <w:rPr>
          <w:rFonts w:asciiTheme="minorHAnsi" w:hAnsiTheme="minorHAnsi"/>
        </w:rPr>
        <w:t xml:space="preserve"> </w:t>
      </w:r>
      <w:r w:rsidRPr="00257529">
        <w:rPr>
          <w:rFonts w:asciiTheme="minorHAnsi" w:hAnsiTheme="minorHAnsi"/>
        </w:rPr>
        <w:t>règlement communal sur les funérailles et sépultures</w:t>
      </w:r>
      <w:r w:rsidR="008C2369">
        <w:rPr>
          <w:rFonts w:asciiTheme="minorHAnsi" w:hAnsiTheme="minorHAnsi"/>
        </w:rPr>
        <w:t xml:space="preserve"> </w:t>
      </w:r>
      <w:r w:rsidRPr="00257529">
        <w:rPr>
          <w:rFonts w:asciiTheme="minorHAnsi" w:hAnsiTheme="minorHAnsi"/>
        </w:rPr>
        <w:t>adopté en séance du Conseil communal du 13/11/2025 et particulièrement ses articles</w:t>
      </w:r>
      <w:r w:rsidR="008C2369">
        <w:rPr>
          <w:rFonts w:asciiTheme="minorHAnsi" w:hAnsiTheme="minorHAnsi"/>
        </w:rPr>
        <w:t xml:space="preserve"> </w:t>
      </w:r>
      <w:r w:rsidRPr="00257529">
        <w:rPr>
          <w:rFonts w:asciiTheme="minorHAnsi" w:hAnsiTheme="minorHAnsi"/>
        </w:rPr>
        <w:t>85, 87, 88, 90, 94, 100 et 102 ;</w:t>
      </w:r>
    </w:p>
    <w:p w14:paraId="2257BD5A" w14:textId="6477FE78" w:rsidR="00DF3CA6" w:rsidRPr="00257529" w:rsidRDefault="005E554A" w:rsidP="000E0751">
      <w:pPr>
        <w:pStyle w:val="VbW2pod"/>
        <w:jc w:val="both"/>
        <w:rPr>
          <w:rFonts w:asciiTheme="minorHAnsi" w:hAnsiTheme="minorHAnsi"/>
        </w:rPr>
      </w:pPr>
      <w:r w:rsidRPr="00257529">
        <w:rPr>
          <w:rFonts w:asciiTheme="minorHAnsi" w:hAnsiTheme="minorHAnsi"/>
        </w:rPr>
        <w:t>Vu la délibération du Conseil communal du 25/03/2025</w:t>
      </w:r>
      <w:r w:rsidR="008C2369">
        <w:rPr>
          <w:rFonts w:asciiTheme="minorHAnsi" w:hAnsiTheme="minorHAnsi"/>
        </w:rPr>
        <w:t xml:space="preserve"> </w:t>
      </w:r>
      <w:r w:rsidRPr="00257529">
        <w:rPr>
          <w:rFonts w:asciiTheme="minorHAnsi" w:hAnsiTheme="minorHAnsi"/>
        </w:rPr>
        <w:t>dans</w:t>
      </w:r>
      <w:r w:rsidR="008C2369">
        <w:rPr>
          <w:rFonts w:asciiTheme="minorHAnsi" w:hAnsiTheme="minorHAnsi"/>
        </w:rPr>
        <w:t xml:space="preserve"> </w:t>
      </w:r>
      <w:r w:rsidRPr="00257529">
        <w:rPr>
          <w:rFonts w:asciiTheme="minorHAnsi" w:hAnsiTheme="minorHAnsi"/>
        </w:rPr>
        <w:t>laquelle il délègue au Collège communal le pouvoir de statuer sur les demandes d'achat et de reprise des concessions ;</w:t>
      </w:r>
    </w:p>
    <w:p w14:paraId="1B07E743"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que dans un souci d'une gestion efficiente, il est indispensable d'élargir la portée de la délégation concédée au Collège communal ;</w:t>
      </w:r>
    </w:p>
    <w:p w14:paraId="193FA658"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qu’il est indispensable d’apporter une réponse immédiate aux familles qui sollicitent l’octroi d’une concession de sépulture dans les cimetières communaux ;</w:t>
      </w:r>
    </w:p>
    <w:p w14:paraId="39DD4FDE" w14:textId="77777777" w:rsidR="00DF3CA6" w:rsidRPr="00257529" w:rsidRDefault="00DF3CA6" w:rsidP="000E0751">
      <w:pPr>
        <w:ind w:firstLine="850"/>
        <w:jc w:val="both"/>
        <w:rPr>
          <w:rFonts w:asciiTheme="minorHAnsi" w:hAnsiTheme="minorHAnsi"/>
        </w:rPr>
      </w:pPr>
    </w:p>
    <w:p w14:paraId="7A4DBF94" w14:textId="77777777" w:rsidR="00DF3CA6" w:rsidRPr="00257529" w:rsidRDefault="005E554A" w:rsidP="000E0751">
      <w:pPr>
        <w:pStyle w:val="VbW2pod"/>
        <w:jc w:val="both"/>
        <w:rPr>
          <w:rFonts w:asciiTheme="minorHAnsi" w:hAnsiTheme="minorHAnsi"/>
        </w:rPr>
      </w:pPr>
      <w:r w:rsidRPr="00257529">
        <w:rPr>
          <w:rStyle w:val="VbW9pod"/>
          <w:rFonts w:asciiTheme="minorHAnsi" w:hAnsiTheme="minorHAnsi"/>
        </w:rPr>
        <w:t>DECIDE,  :</w:t>
      </w:r>
    </w:p>
    <w:p w14:paraId="13BB78FE" w14:textId="77777777" w:rsidR="00DF3CA6" w:rsidRPr="00257529" w:rsidRDefault="005E554A" w:rsidP="000E0751">
      <w:pPr>
        <w:pStyle w:val="VbW2pod"/>
        <w:jc w:val="both"/>
        <w:rPr>
          <w:rFonts w:asciiTheme="minorHAnsi" w:hAnsiTheme="minorHAnsi"/>
        </w:rPr>
      </w:pPr>
      <w:r w:rsidRPr="00257529">
        <w:rPr>
          <w:rFonts w:asciiTheme="minorHAnsi" w:hAnsiTheme="minorHAnsi"/>
        </w:rPr>
        <w:t> </w:t>
      </w:r>
    </w:p>
    <w:p w14:paraId="1A1D753A" w14:textId="040A1EBB" w:rsidR="00DF3CA6" w:rsidRPr="00257529" w:rsidRDefault="005E554A" w:rsidP="000E0751">
      <w:pPr>
        <w:pStyle w:val="VbW2pod"/>
        <w:jc w:val="both"/>
        <w:rPr>
          <w:rFonts w:asciiTheme="minorHAnsi" w:hAnsiTheme="minorHAnsi"/>
        </w:rPr>
      </w:pPr>
      <w:r w:rsidRPr="00257529">
        <w:rPr>
          <w:rStyle w:val="VbW10pod"/>
          <w:rFonts w:asciiTheme="minorHAnsi" w:hAnsiTheme="minorHAnsi"/>
        </w:rPr>
        <w:t>Article 1</w:t>
      </w:r>
      <w:r w:rsidRPr="008C2369">
        <w:rPr>
          <w:rStyle w:val="VbW9pod"/>
          <w:rFonts w:asciiTheme="minorHAnsi" w:hAnsiTheme="minorHAnsi"/>
          <w:vertAlign w:val="superscript"/>
        </w:rPr>
        <w:t>er</w:t>
      </w:r>
      <w:r w:rsidRPr="00257529">
        <w:rPr>
          <w:rStyle w:val="VbW9pod"/>
          <w:rFonts w:asciiTheme="minorHAnsi" w:hAnsiTheme="minorHAnsi"/>
        </w:rPr>
        <w:t>.</w:t>
      </w:r>
      <w:r w:rsidR="008C2369">
        <w:rPr>
          <w:rFonts w:asciiTheme="minorHAnsi" w:hAnsiTheme="minorHAnsi"/>
        </w:rPr>
        <w:t xml:space="preserve"> </w:t>
      </w:r>
      <w:r w:rsidRPr="00257529">
        <w:rPr>
          <w:rFonts w:asciiTheme="minorHAnsi" w:hAnsiTheme="minorHAnsi"/>
        </w:rPr>
        <w:t>D'abroger la délibération de délégation du Conseil communal du 25/03/2025 portant sur le pouvoir de statuer sur les demandes d'achat et de reprise de concession ;</w:t>
      </w:r>
    </w:p>
    <w:p w14:paraId="7726FA73" w14:textId="77777777" w:rsidR="00DF3CA6" w:rsidRPr="00257529" w:rsidRDefault="005E554A" w:rsidP="000E0751">
      <w:pPr>
        <w:pStyle w:val="VbW2pod"/>
        <w:jc w:val="both"/>
        <w:rPr>
          <w:rFonts w:asciiTheme="minorHAnsi" w:hAnsiTheme="minorHAnsi"/>
        </w:rPr>
      </w:pPr>
      <w:r w:rsidRPr="00257529">
        <w:rPr>
          <w:rStyle w:val="VbW10pod"/>
          <w:rFonts w:asciiTheme="minorHAnsi" w:hAnsiTheme="minorHAnsi"/>
        </w:rPr>
        <w:t>Art. 2</w:t>
      </w:r>
      <w:r w:rsidRPr="00257529">
        <w:rPr>
          <w:rStyle w:val="VbW9pod"/>
          <w:rFonts w:asciiTheme="minorHAnsi" w:hAnsiTheme="minorHAnsi"/>
        </w:rPr>
        <w:t xml:space="preserve">. </w:t>
      </w:r>
      <w:r w:rsidRPr="00257529">
        <w:rPr>
          <w:rFonts w:asciiTheme="minorHAnsi" w:hAnsiTheme="minorHAnsi"/>
        </w:rPr>
        <w:t>De déléguer au Collège communal les compétences en matière d'octroi de concessions pour toute la durée restante de la mandature en cours. </w:t>
      </w:r>
    </w:p>
    <w:p w14:paraId="67D75FC6" w14:textId="0D01D376" w:rsidR="00DF3CA6" w:rsidRPr="00257529" w:rsidRDefault="005E554A" w:rsidP="008C2369">
      <w:pPr>
        <w:tabs>
          <w:tab w:val="left" w:pos="993"/>
        </w:tabs>
        <w:spacing w:after="159" w:line="259" w:lineRule="auto"/>
        <w:jc w:val="center"/>
        <w:rPr>
          <w:rFonts w:asciiTheme="minorHAnsi" w:hAnsiTheme="minorHAnsi"/>
        </w:rPr>
      </w:pPr>
      <w:r w:rsidRPr="00257529">
        <w:rPr>
          <w:rFonts w:asciiTheme="minorHAnsi" w:hAnsiTheme="minorHAnsi"/>
          <w:color w:val="000000"/>
        </w:rPr>
        <w:t>--------------------------------</w:t>
      </w:r>
    </w:p>
    <w:p w14:paraId="4C822BD6" w14:textId="77777777" w:rsidR="00DF3CA6" w:rsidRPr="00257529" w:rsidRDefault="005E554A" w:rsidP="008C2369">
      <w:pPr>
        <w:pStyle w:val="OBJET"/>
      </w:pPr>
      <w:r w:rsidRPr="00257529">
        <w:t>Objet</w:t>
      </w:r>
      <w:r w:rsidRPr="00257529">
        <w:t> : Règlement communal sur les funérailles et sépultures — Décision — Vote</w:t>
      </w:r>
    </w:p>
    <w:p w14:paraId="38D882B7" w14:textId="77777777" w:rsidR="00DF3CA6" w:rsidRPr="00257529" w:rsidRDefault="00DF3CA6" w:rsidP="000E0751">
      <w:pPr>
        <w:jc w:val="both"/>
        <w:rPr>
          <w:rFonts w:asciiTheme="minorHAnsi" w:hAnsiTheme="minorHAnsi"/>
        </w:rPr>
      </w:pPr>
    </w:p>
    <w:p w14:paraId="651B7561" w14:textId="77777777" w:rsidR="00DF3CA6" w:rsidRPr="00257529" w:rsidRDefault="005E554A" w:rsidP="000E0751">
      <w:pPr>
        <w:tabs>
          <w:tab w:val="left" w:pos="0"/>
        </w:tabs>
        <w:ind w:right="79" w:firstLine="851"/>
        <w:contextualSpacing/>
        <w:jc w:val="both"/>
        <w:rPr>
          <w:rFonts w:asciiTheme="minorHAnsi" w:hAnsiTheme="minorHAnsi"/>
        </w:rPr>
      </w:pPr>
      <w:r w:rsidRPr="00257529">
        <w:rPr>
          <w:rFonts w:asciiTheme="minorHAnsi" w:hAnsiTheme="minorHAnsi"/>
        </w:rPr>
        <w:t>Le Conseil Communal, siégeant en séance publique</w:t>
      </w:r>
    </w:p>
    <w:p w14:paraId="6972EE57" w14:textId="77777777" w:rsidR="00DF3CA6" w:rsidRPr="00257529" w:rsidRDefault="00DF3CA6" w:rsidP="000E0751">
      <w:pPr>
        <w:tabs>
          <w:tab w:val="left" w:pos="0"/>
        </w:tabs>
        <w:ind w:right="79" w:firstLine="851"/>
        <w:contextualSpacing/>
        <w:jc w:val="both"/>
        <w:rPr>
          <w:rFonts w:asciiTheme="minorHAnsi" w:hAnsiTheme="minorHAnsi"/>
        </w:rPr>
      </w:pPr>
    </w:p>
    <w:p w14:paraId="792E7337"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les articles 119, 119bis, 133 et 135, § 2, de la nouvelle loi communale ;</w:t>
      </w:r>
    </w:p>
    <w:p w14:paraId="06070F9A"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l’article 15bis, § 2, alinéa 2, de la loi du 20 juillet 1971 sur les funérailles et sépultures ;</w:t>
      </w:r>
    </w:p>
    <w:p w14:paraId="57EE3BEB" w14:textId="77777777" w:rsidR="00DF3CA6" w:rsidRPr="00257529" w:rsidRDefault="005E554A" w:rsidP="000E0751">
      <w:pPr>
        <w:pStyle w:val="VbW2pod"/>
        <w:jc w:val="both"/>
        <w:rPr>
          <w:rFonts w:asciiTheme="minorHAnsi" w:hAnsiTheme="minorHAnsi"/>
        </w:rPr>
      </w:pPr>
      <w:r w:rsidRPr="00257529">
        <w:rPr>
          <w:rFonts w:asciiTheme="minorHAnsi" w:hAnsiTheme="minorHAnsi"/>
        </w:rPr>
        <w:lastRenderedPageBreak/>
        <w:t>Vu le Code de la démocratie locale et de la décentralisation, notamment les articles L1122-30, L1122-32 et L1232-1 à L1232-32 ;</w:t>
      </w:r>
    </w:p>
    <w:p w14:paraId="697D9051" w14:textId="47A7461A" w:rsidR="00DF3CA6" w:rsidRPr="00257529" w:rsidRDefault="005E554A" w:rsidP="000E0751">
      <w:pPr>
        <w:pStyle w:val="VbW2pod"/>
        <w:jc w:val="both"/>
        <w:rPr>
          <w:rFonts w:asciiTheme="minorHAnsi" w:hAnsiTheme="minorHAnsi"/>
        </w:rPr>
      </w:pPr>
      <w:r w:rsidRPr="00257529">
        <w:rPr>
          <w:rFonts w:asciiTheme="minorHAnsi" w:hAnsiTheme="minorHAnsi"/>
        </w:rPr>
        <w:t>Vu le</w:t>
      </w:r>
      <w:r w:rsidR="008C2369">
        <w:rPr>
          <w:rFonts w:asciiTheme="minorHAnsi" w:hAnsiTheme="minorHAnsi"/>
        </w:rPr>
        <w:t xml:space="preserve"> </w:t>
      </w:r>
      <w:r w:rsidRPr="00257529">
        <w:rPr>
          <w:rFonts w:asciiTheme="minorHAnsi" w:hAnsiTheme="minorHAnsi"/>
        </w:rPr>
        <w:t>décret de la Région wallonne du 11 avril 2024 modifiant le chapitre II du Titre III du Livre II de la première Partie du Code de la démocratie locale et de la décentralisation relatif aux funérailles et sépultures ;</w:t>
      </w:r>
    </w:p>
    <w:p w14:paraId="11166D7D"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l’arrêté royal du 17 juin 1999 prescrivant l'établissement d'une statistique annuelle des causes de décès ;</w:t>
      </w:r>
    </w:p>
    <w:p w14:paraId="247303C4" w14:textId="660CCC64" w:rsidR="00DF3CA6" w:rsidRPr="00257529" w:rsidRDefault="005E554A" w:rsidP="000E0751">
      <w:pPr>
        <w:pStyle w:val="VbW2pod"/>
        <w:jc w:val="both"/>
        <w:rPr>
          <w:rFonts w:asciiTheme="minorHAnsi" w:hAnsiTheme="minorHAnsi"/>
        </w:rPr>
      </w:pPr>
      <w:r w:rsidRPr="00257529">
        <w:rPr>
          <w:rFonts w:asciiTheme="minorHAnsi" w:hAnsiTheme="minorHAnsi"/>
        </w:rPr>
        <w:t>Vu l’arrêté du Gouvernement wallon du 29 octobre 2009 portant exécution du décret du 6 mars</w:t>
      </w:r>
      <w:r w:rsidR="008C2369">
        <w:rPr>
          <w:rFonts w:asciiTheme="minorHAnsi" w:hAnsiTheme="minorHAnsi"/>
        </w:rPr>
        <w:t xml:space="preserve"> </w:t>
      </w:r>
      <w:r w:rsidRPr="00257529">
        <w:rPr>
          <w:rFonts w:asciiTheme="minorHAnsi" w:hAnsiTheme="minorHAnsi"/>
        </w:rPr>
        <w:t>2009 modifiant le chapitre II du titre III du livre II de la première partie du Code de la démocratie locale et de la décentralisation ;</w:t>
      </w:r>
    </w:p>
    <w:p w14:paraId="6B64483F"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le règlement communal sur les funérailles et sépultures adopté par le Conseil communal en séance du 13 novembre 2025 ;</w:t>
      </w:r>
    </w:p>
    <w:p w14:paraId="0134951F" w14:textId="5E345AED" w:rsidR="00DF3CA6" w:rsidRPr="00257529" w:rsidRDefault="005E554A" w:rsidP="000E0751">
      <w:pPr>
        <w:pStyle w:val="VbW2pod"/>
        <w:jc w:val="both"/>
        <w:rPr>
          <w:rFonts w:asciiTheme="minorHAnsi" w:hAnsiTheme="minorHAnsi"/>
        </w:rPr>
      </w:pPr>
      <w:r w:rsidRPr="00257529">
        <w:rPr>
          <w:rFonts w:asciiTheme="minorHAnsi" w:hAnsiTheme="minorHAnsi"/>
        </w:rPr>
        <w:t>Vu la délibération du Conseil communal du 25/11/2025</w:t>
      </w:r>
      <w:r w:rsidR="008C2369">
        <w:rPr>
          <w:rFonts w:asciiTheme="minorHAnsi" w:hAnsiTheme="minorHAnsi"/>
        </w:rPr>
        <w:t xml:space="preserve"> </w:t>
      </w:r>
      <w:r w:rsidRPr="00257529">
        <w:rPr>
          <w:rFonts w:asciiTheme="minorHAnsi" w:hAnsiTheme="minorHAnsi"/>
        </w:rPr>
        <w:t>relative à la délégation au Collège communal des compétences en matière d'octroi de concessions ;</w:t>
      </w:r>
    </w:p>
    <w:p w14:paraId="59498008"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que les articles 85, 87, 88, 90, 94, 100 et 102 du règlement funérailles et sépultures adopté en séance du Conseil communal du 13 novembre 2025 mentionnent clairement les compétences attribuées aux deux organes ;</w:t>
      </w:r>
    </w:p>
    <w:p w14:paraId="73C18E78"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qu'une modification de ces articles est nécessaire du fait de cette nouvelle délégation au collège communal ;</w:t>
      </w:r>
    </w:p>
    <w:p w14:paraId="6383758C"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qu'une erreur matérielle s'est glissée dans les articles 6, 25, 38, 39, 40, 41, 102, 113, 115, 119, 122, 123, 127, 136, 139 et 156 et qu'il est nécessaire d'y apporter correction ;</w:t>
      </w:r>
    </w:p>
    <w:p w14:paraId="784D7101" w14:textId="19912C1D" w:rsidR="00DF3CA6" w:rsidRPr="00257529" w:rsidRDefault="005E554A" w:rsidP="008C2369">
      <w:pPr>
        <w:pStyle w:val="VbW2pod"/>
        <w:jc w:val="both"/>
        <w:rPr>
          <w:rFonts w:asciiTheme="minorHAnsi" w:hAnsiTheme="minorHAnsi"/>
        </w:rPr>
      </w:pPr>
      <w:r w:rsidRPr="00257529">
        <w:rPr>
          <w:rFonts w:asciiTheme="minorHAnsi" w:hAnsiTheme="minorHAnsi"/>
        </w:rPr>
        <w:t>Considérant que cette erreur est relative à la numérotation des articles auxquels ils font référence ;</w:t>
      </w:r>
    </w:p>
    <w:p w14:paraId="4DF52BEC" w14:textId="77777777" w:rsidR="00DF3CA6" w:rsidRPr="00257529" w:rsidRDefault="005E554A" w:rsidP="000E0751">
      <w:pPr>
        <w:ind w:firstLine="850"/>
        <w:jc w:val="both"/>
        <w:rPr>
          <w:rFonts w:asciiTheme="minorHAnsi" w:hAnsiTheme="minorHAnsi"/>
        </w:rPr>
      </w:pPr>
      <w:r w:rsidRPr="00257529">
        <w:rPr>
          <w:rFonts w:asciiTheme="minorHAnsi" w:hAnsiTheme="minorHAnsi"/>
        </w:rPr>
        <w:t>Considérant l'avis Positif</w:t>
      </w:r>
      <w:r w:rsidRPr="00257529">
        <w:rPr>
          <w:rFonts w:asciiTheme="minorHAnsi" w:hAnsiTheme="minorHAnsi"/>
        </w:rPr>
        <w:t xml:space="preserve"> du directeur financier remis en date du </w:t>
      </w:r>
      <w:r w:rsidRPr="00257529">
        <w:rPr>
          <w:rStyle w:val="StrongEmphasis"/>
          <w:rFonts w:asciiTheme="minorHAnsi" w:hAnsiTheme="minorHAnsi"/>
          <w:b w:val="0"/>
          <w:bCs w:val="0"/>
        </w:rPr>
        <w:t>18/11/2025,</w:t>
      </w:r>
    </w:p>
    <w:p w14:paraId="51A2E09D" w14:textId="77777777" w:rsidR="00DF3CA6" w:rsidRPr="00257529" w:rsidRDefault="00DF3CA6" w:rsidP="000E0751">
      <w:pPr>
        <w:ind w:firstLine="850"/>
        <w:jc w:val="both"/>
        <w:rPr>
          <w:rStyle w:val="StrongEmphasis"/>
          <w:rFonts w:asciiTheme="minorHAnsi" w:hAnsiTheme="minorHAnsi"/>
          <w:b w:val="0"/>
          <w:bCs w:val="0"/>
        </w:rPr>
      </w:pPr>
    </w:p>
    <w:p w14:paraId="655BD79A" w14:textId="77777777" w:rsidR="008C2369" w:rsidRDefault="005E554A" w:rsidP="008C2369">
      <w:pPr>
        <w:pStyle w:val="VbW2pod"/>
        <w:jc w:val="both"/>
        <w:rPr>
          <w:rStyle w:val="VbW9pod"/>
          <w:rFonts w:asciiTheme="minorHAnsi" w:hAnsiTheme="minorHAnsi"/>
        </w:rPr>
      </w:pPr>
      <w:r w:rsidRPr="00257529">
        <w:rPr>
          <w:rStyle w:val="VbW9pod"/>
          <w:rFonts w:asciiTheme="minorHAnsi" w:hAnsiTheme="minorHAnsi"/>
        </w:rPr>
        <w:t xml:space="preserve">DECIDE, </w:t>
      </w:r>
    </w:p>
    <w:p w14:paraId="56A1FAA4" w14:textId="0CF9C734" w:rsidR="00DF3CA6" w:rsidRPr="00257529" w:rsidRDefault="005E554A" w:rsidP="008C2369">
      <w:pPr>
        <w:pStyle w:val="VbW2pod"/>
        <w:jc w:val="both"/>
        <w:rPr>
          <w:rFonts w:asciiTheme="minorHAnsi" w:hAnsiTheme="minorHAnsi"/>
        </w:rPr>
      </w:pPr>
      <w:r w:rsidRPr="00257529">
        <w:rPr>
          <w:rFonts w:asciiTheme="minorHAnsi" w:hAnsiTheme="minorHAnsi"/>
        </w:rPr>
        <w:t> </w:t>
      </w:r>
    </w:p>
    <w:p w14:paraId="1F193FB8" w14:textId="19F4A4E8" w:rsidR="00DF3CA6" w:rsidRPr="00257529" w:rsidRDefault="005E554A" w:rsidP="000E0751">
      <w:pPr>
        <w:pStyle w:val="VbW2pod"/>
        <w:jc w:val="both"/>
        <w:rPr>
          <w:rFonts w:asciiTheme="minorHAnsi" w:hAnsiTheme="minorHAnsi"/>
        </w:rPr>
      </w:pPr>
      <w:r w:rsidRPr="00257529">
        <w:rPr>
          <w:rStyle w:val="VbW10pod"/>
          <w:rFonts w:asciiTheme="minorHAnsi" w:hAnsiTheme="minorHAnsi"/>
        </w:rPr>
        <w:t>Article 1</w:t>
      </w:r>
      <w:r w:rsidRPr="00257529">
        <w:rPr>
          <w:rStyle w:val="VbW11pod"/>
          <w:rFonts w:asciiTheme="minorHAnsi" w:hAnsiTheme="minorHAnsi"/>
        </w:rPr>
        <w:t>er</w:t>
      </w:r>
      <w:r w:rsidRPr="00257529">
        <w:rPr>
          <w:rStyle w:val="VbW9pod"/>
          <w:rFonts w:asciiTheme="minorHAnsi" w:hAnsiTheme="minorHAnsi"/>
        </w:rPr>
        <w:t xml:space="preserve">. </w:t>
      </w:r>
      <w:r w:rsidRPr="00257529">
        <w:rPr>
          <w:rFonts w:asciiTheme="minorHAnsi" w:hAnsiTheme="minorHAnsi"/>
        </w:rPr>
        <w:t>De remplacer les termes "Conseil communal" par Collège communal</w:t>
      </w:r>
      <w:r w:rsidRPr="00257529">
        <w:rPr>
          <w:rFonts w:asciiTheme="minorHAnsi" w:hAnsiTheme="minorHAnsi"/>
        </w:rPr>
        <w:t>"</w:t>
      </w:r>
      <w:r w:rsidR="008C2369">
        <w:rPr>
          <w:rFonts w:asciiTheme="minorHAnsi" w:hAnsiTheme="minorHAnsi"/>
        </w:rPr>
        <w:t xml:space="preserve"> </w:t>
      </w:r>
      <w:r w:rsidRPr="00257529">
        <w:rPr>
          <w:rFonts w:asciiTheme="minorHAnsi" w:hAnsiTheme="minorHAnsi"/>
        </w:rPr>
        <w:t>dans les articles 85, 87, 88, 90, 94 et 102.</w:t>
      </w:r>
    </w:p>
    <w:p w14:paraId="26AE3D07" w14:textId="04A2AFC7" w:rsidR="00DF3CA6" w:rsidRPr="00257529" w:rsidRDefault="005E554A" w:rsidP="000E0751">
      <w:pPr>
        <w:pStyle w:val="VbW2pod"/>
        <w:jc w:val="both"/>
        <w:rPr>
          <w:rFonts w:asciiTheme="minorHAnsi" w:hAnsiTheme="minorHAnsi"/>
        </w:rPr>
      </w:pPr>
      <w:r w:rsidRPr="00257529">
        <w:rPr>
          <w:rStyle w:val="VbW10pod"/>
          <w:rFonts w:asciiTheme="minorHAnsi" w:hAnsiTheme="minorHAnsi"/>
        </w:rPr>
        <w:t>Art. 2</w:t>
      </w:r>
      <w:r w:rsidRPr="00257529">
        <w:rPr>
          <w:rStyle w:val="VbW9pod"/>
          <w:rFonts w:asciiTheme="minorHAnsi" w:hAnsiTheme="minorHAnsi"/>
        </w:rPr>
        <w:t>.</w:t>
      </w:r>
      <w:r w:rsidR="008C2369">
        <w:rPr>
          <w:rFonts w:asciiTheme="minorHAnsi" w:hAnsiTheme="minorHAnsi"/>
        </w:rPr>
        <w:t xml:space="preserve"> </w:t>
      </w:r>
      <w:r w:rsidRPr="00257529">
        <w:rPr>
          <w:rFonts w:asciiTheme="minorHAnsi" w:hAnsiTheme="minorHAnsi"/>
        </w:rPr>
        <w:t>De valider les corrections apportées au règlement sur les funérailles et sépultures tel</w:t>
      </w:r>
      <w:r w:rsidR="008C2369">
        <w:rPr>
          <w:rFonts w:asciiTheme="minorHAnsi" w:hAnsiTheme="minorHAnsi"/>
        </w:rPr>
        <w:t xml:space="preserve"> </w:t>
      </w:r>
      <w:r w:rsidRPr="00257529">
        <w:rPr>
          <w:rFonts w:asciiTheme="minorHAnsi" w:hAnsiTheme="minorHAnsi"/>
        </w:rPr>
        <w:t>que repris en annexe.</w:t>
      </w:r>
    </w:p>
    <w:p w14:paraId="71D87F87" w14:textId="174C4622" w:rsidR="00DF3CA6" w:rsidRPr="00257529" w:rsidRDefault="005E554A" w:rsidP="008C2369">
      <w:pPr>
        <w:tabs>
          <w:tab w:val="left" w:pos="993"/>
        </w:tabs>
        <w:spacing w:after="159" w:line="259" w:lineRule="auto"/>
        <w:jc w:val="center"/>
        <w:rPr>
          <w:rFonts w:asciiTheme="minorHAnsi" w:hAnsiTheme="minorHAnsi"/>
        </w:rPr>
      </w:pPr>
      <w:r w:rsidRPr="00257529">
        <w:rPr>
          <w:rFonts w:asciiTheme="minorHAnsi" w:hAnsiTheme="minorHAnsi"/>
          <w:color w:val="000000"/>
        </w:rPr>
        <w:t>--------------------------------</w:t>
      </w:r>
    </w:p>
    <w:p w14:paraId="19A14AB1" w14:textId="77777777" w:rsidR="00DF3CA6" w:rsidRPr="00257529" w:rsidRDefault="005E554A" w:rsidP="008C2369">
      <w:pPr>
        <w:pStyle w:val="OBJET"/>
      </w:pPr>
      <w:r w:rsidRPr="00257529">
        <w:t>Objet</w:t>
      </w:r>
      <w:r w:rsidRPr="00257529">
        <w:t> : Cimetière — Projet de mutualisation — Décision— Vote</w:t>
      </w:r>
    </w:p>
    <w:p w14:paraId="5BBB35DA" w14:textId="77777777" w:rsidR="00DF3CA6" w:rsidRPr="00257529" w:rsidRDefault="00DF3CA6" w:rsidP="000E0751">
      <w:pPr>
        <w:jc w:val="both"/>
        <w:rPr>
          <w:rFonts w:asciiTheme="minorHAnsi" w:hAnsiTheme="minorHAnsi"/>
        </w:rPr>
      </w:pPr>
    </w:p>
    <w:p w14:paraId="380DC5F6" w14:textId="77777777" w:rsidR="00DF3CA6" w:rsidRPr="00257529" w:rsidRDefault="005E554A" w:rsidP="000E0751">
      <w:pPr>
        <w:tabs>
          <w:tab w:val="left" w:pos="0"/>
        </w:tabs>
        <w:ind w:right="79" w:firstLine="851"/>
        <w:contextualSpacing/>
        <w:jc w:val="both"/>
        <w:rPr>
          <w:rFonts w:asciiTheme="minorHAnsi" w:hAnsiTheme="minorHAnsi"/>
        </w:rPr>
      </w:pPr>
      <w:r w:rsidRPr="00257529">
        <w:rPr>
          <w:rFonts w:asciiTheme="minorHAnsi" w:hAnsiTheme="minorHAnsi"/>
        </w:rPr>
        <w:t>Le Conseil Communal, siégeant en séance publique</w:t>
      </w:r>
    </w:p>
    <w:p w14:paraId="03703913" w14:textId="77777777" w:rsidR="00DF3CA6" w:rsidRPr="00257529" w:rsidRDefault="00DF3CA6" w:rsidP="000E0751">
      <w:pPr>
        <w:tabs>
          <w:tab w:val="left" w:pos="0"/>
        </w:tabs>
        <w:ind w:right="79" w:firstLine="851"/>
        <w:contextualSpacing/>
        <w:jc w:val="both"/>
        <w:rPr>
          <w:rFonts w:asciiTheme="minorHAnsi" w:hAnsiTheme="minorHAnsi"/>
        </w:rPr>
      </w:pPr>
    </w:p>
    <w:p w14:paraId="034A450E" w14:textId="28006897" w:rsidR="00DF3CA6" w:rsidRPr="00257529" w:rsidRDefault="005E554A" w:rsidP="000E0751">
      <w:pPr>
        <w:pStyle w:val="VbW2pod"/>
        <w:jc w:val="both"/>
        <w:rPr>
          <w:rFonts w:asciiTheme="minorHAnsi" w:hAnsiTheme="minorHAnsi"/>
        </w:rPr>
      </w:pPr>
      <w:r w:rsidRPr="00257529">
        <w:rPr>
          <w:rFonts w:asciiTheme="minorHAnsi" w:hAnsiTheme="minorHAnsi"/>
        </w:rPr>
        <w:t>Vu le Code de la Démocratie Locale et de la Décentralisation et ses</w:t>
      </w:r>
      <w:r w:rsidR="008C2369">
        <w:rPr>
          <w:rFonts w:asciiTheme="minorHAnsi" w:hAnsiTheme="minorHAnsi"/>
        </w:rPr>
        <w:t xml:space="preserve"> </w:t>
      </w:r>
      <w:r w:rsidRPr="00257529">
        <w:rPr>
          <w:rFonts w:asciiTheme="minorHAnsi" w:hAnsiTheme="minorHAnsi"/>
        </w:rPr>
        <w:t>articles L1122-30 et</w:t>
      </w:r>
      <w:r w:rsidR="008C2369">
        <w:rPr>
          <w:rFonts w:asciiTheme="minorHAnsi" w:hAnsiTheme="minorHAnsi"/>
        </w:rPr>
        <w:t xml:space="preserve"> </w:t>
      </w:r>
      <w:r w:rsidRPr="00257529">
        <w:rPr>
          <w:rFonts w:asciiTheme="minorHAnsi" w:hAnsiTheme="minorHAnsi"/>
        </w:rPr>
        <w:t>L 1212-12 ;</w:t>
      </w:r>
    </w:p>
    <w:p w14:paraId="5347D193" w14:textId="041BC810" w:rsidR="00DF3CA6" w:rsidRPr="00257529" w:rsidRDefault="005E554A" w:rsidP="000E0751">
      <w:pPr>
        <w:pStyle w:val="VbW2pod"/>
        <w:jc w:val="both"/>
        <w:rPr>
          <w:rFonts w:asciiTheme="minorHAnsi" w:hAnsiTheme="minorHAnsi"/>
        </w:rPr>
      </w:pPr>
      <w:r w:rsidRPr="00257529">
        <w:rPr>
          <w:rFonts w:asciiTheme="minorHAnsi" w:hAnsiTheme="minorHAnsi"/>
        </w:rPr>
        <w:t>Vu la Loi du 24 juillet 1987 relative au travail temporaire, au travail intérimaire et à la mise de travailleurs à la disposition d'utilisateurs et particulièrement</w:t>
      </w:r>
      <w:r w:rsidR="008C2369">
        <w:rPr>
          <w:rFonts w:asciiTheme="minorHAnsi" w:hAnsiTheme="minorHAnsi"/>
        </w:rPr>
        <w:t xml:space="preserve"> </w:t>
      </w:r>
      <w:r w:rsidRPr="00257529">
        <w:rPr>
          <w:rFonts w:asciiTheme="minorHAnsi" w:hAnsiTheme="minorHAnsi"/>
        </w:rPr>
        <w:t>son article 32 ;</w:t>
      </w:r>
    </w:p>
    <w:p w14:paraId="053FC3AF"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le décret du 11 avril 2024 « modifiant le chapitre II du Titre III du Livre II de la première Partie du Code de la Démocratie Locale et de la Décentralisation relatif aux funérailles et sépultures » ;</w:t>
      </w:r>
    </w:p>
    <w:p w14:paraId="7A42BB6E"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le règlement général sur les funérailles et sépultures adopté en séance du Conseil communal 13 novembre 2025 ;</w:t>
      </w:r>
    </w:p>
    <w:p w14:paraId="6D1D6744" w14:textId="77777777" w:rsidR="00DF3CA6" w:rsidRPr="00257529" w:rsidRDefault="005E554A" w:rsidP="000E0751">
      <w:pPr>
        <w:pStyle w:val="VbW2pod"/>
        <w:jc w:val="both"/>
        <w:rPr>
          <w:rFonts w:asciiTheme="minorHAnsi" w:hAnsiTheme="minorHAnsi"/>
        </w:rPr>
      </w:pPr>
      <w:r w:rsidRPr="00257529">
        <w:rPr>
          <w:rFonts w:asciiTheme="minorHAnsi" w:hAnsiTheme="minorHAnsi"/>
        </w:rPr>
        <w:lastRenderedPageBreak/>
        <w:t>Considérant le manque de place et la nécessité de création de nouveaux emplacements dans nos cimetières ;</w:t>
      </w:r>
    </w:p>
    <w:p w14:paraId="1C0F82BB"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que les exhumations ne peuvent légalement être effectuées que du 15 novembre au 15 avril ;</w:t>
      </w:r>
    </w:p>
    <w:p w14:paraId="1A17107C"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l'ampleur du chantier et les moyens matériel et humain dont dispose la commune de Lobbes ;</w:t>
      </w:r>
    </w:p>
    <w:p w14:paraId="01E022A4"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qu'il est opportun pour l'administration communale de Lobbes de s'inscrire dans une collaboration avec d'autres administrations ;</w:t>
      </w:r>
    </w:p>
    <w:p w14:paraId="0E9DACE5" w14:textId="0B6EFB52" w:rsidR="00DF3CA6" w:rsidRPr="00257529" w:rsidRDefault="005E554A" w:rsidP="000E0751">
      <w:pPr>
        <w:pStyle w:val="VbW2pod"/>
        <w:jc w:val="both"/>
        <w:rPr>
          <w:rFonts w:asciiTheme="minorHAnsi" w:hAnsiTheme="minorHAnsi"/>
        </w:rPr>
      </w:pPr>
      <w:r w:rsidRPr="00257529">
        <w:rPr>
          <w:rFonts w:asciiTheme="minorHAnsi" w:hAnsiTheme="minorHAnsi"/>
        </w:rPr>
        <w:t>Considérant le</w:t>
      </w:r>
      <w:r w:rsidR="008C2369">
        <w:rPr>
          <w:rFonts w:asciiTheme="minorHAnsi" w:hAnsiTheme="minorHAnsi"/>
        </w:rPr>
        <w:t xml:space="preserve"> </w:t>
      </w:r>
      <w:r w:rsidRPr="00257529">
        <w:rPr>
          <w:rFonts w:asciiTheme="minorHAnsi" w:hAnsiTheme="minorHAnsi"/>
        </w:rPr>
        <w:t>projet de mutualisation pour un chantier d'exhumations</w:t>
      </w:r>
      <w:r w:rsidR="008C2369">
        <w:rPr>
          <w:rFonts w:asciiTheme="minorHAnsi" w:hAnsiTheme="minorHAnsi"/>
        </w:rPr>
        <w:t xml:space="preserve"> </w:t>
      </w:r>
      <w:r w:rsidRPr="00257529">
        <w:rPr>
          <w:rFonts w:asciiTheme="minorHAnsi" w:hAnsiTheme="minorHAnsi"/>
        </w:rPr>
        <w:t>avec les communes d'ANDERLUES, de GERPINNES, de FLORENNES et de PHILIPPEVILLE ;</w:t>
      </w:r>
    </w:p>
    <w:p w14:paraId="51FE9353"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la disponibilité de Monsieur Xavier DEFLORENNE, Coordinateur de la Cellule Patrimoine Funéraire, le 27 janvier 2026 pour encadrer ce projet ;</w:t>
      </w:r>
    </w:p>
    <w:p w14:paraId="2E66C898"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les contacts pris par le service Cimetière avec les communes de GERPINNES, de FLORENNES, de PHILIPPEVILLE et d'ANDERLUES dans le cadre de cette mutualisation ;</w:t>
      </w:r>
    </w:p>
    <w:p w14:paraId="382A4935" w14:textId="581F5362" w:rsidR="00DF3CA6" w:rsidRPr="00257529" w:rsidRDefault="005E554A" w:rsidP="000E0751">
      <w:pPr>
        <w:pStyle w:val="VbW2pod"/>
        <w:jc w:val="both"/>
        <w:rPr>
          <w:rFonts w:asciiTheme="minorHAnsi" w:hAnsiTheme="minorHAnsi"/>
        </w:rPr>
      </w:pPr>
      <w:r w:rsidRPr="00257529">
        <w:rPr>
          <w:rFonts w:asciiTheme="minorHAnsi" w:hAnsiTheme="minorHAnsi"/>
        </w:rPr>
        <w:t>Considérant que ces communes</w:t>
      </w:r>
      <w:r w:rsidR="008C2369">
        <w:rPr>
          <w:rFonts w:asciiTheme="minorHAnsi" w:hAnsiTheme="minorHAnsi"/>
        </w:rPr>
        <w:t xml:space="preserve"> </w:t>
      </w:r>
      <w:r w:rsidRPr="00257529">
        <w:rPr>
          <w:rFonts w:asciiTheme="minorHAnsi" w:hAnsiTheme="minorHAnsi"/>
        </w:rPr>
        <w:t>semblent s'inscrire positivement dans l'initiative, selon les échanges de mails repris en annexe ;</w:t>
      </w:r>
    </w:p>
    <w:p w14:paraId="494755DD" w14:textId="3B0BB208" w:rsidR="00DF3CA6" w:rsidRPr="00257529" w:rsidRDefault="005E554A" w:rsidP="000E0751">
      <w:pPr>
        <w:pStyle w:val="VbW2pod"/>
        <w:jc w:val="both"/>
        <w:rPr>
          <w:rFonts w:asciiTheme="minorHAnsi" w:hAnsiTheme="minorHAnsi"/>
        </w:rPr>
      </w:pPr>
      <w:r w:rsidRPr="00257529">
        <w:rPr>
          <w:rFonts w:asciiTheme="minorHAnsi" w:hAnsiTheme="minorHAnsi"/>
        </w:rPr>
        <w:t>Considérant les demandes des communes de</w:t>
      </w:r>
      <w:r w:rsidR="00573135">
        <w:rPr>
          <w:rFonts w:asciiTheme="minorHAnsi" w:hAnsiTheme="minorHAnsi"/>
        </w:rPr>
        <w:t xml:space="preserve"> </w:t>
      </w:r>
      <w:r w:rsidRPr="00257529">
        <w:rPr>
          <w:rFonts w:asciiTheme="minorHAnsi" w:hAnsiTheme="minorHAnsi"/>
        </w:rPr>
        <w:t>GERPINNES et d'ANDERLUES, telles que reprises en annexe, visant un chantier d'exhumations dans leurs cimetières et sollicitant également nos agents dans le cadre d'une mutualisation</w:t>
      </w:r>
      <w:r w:rsidR="008C2369">
        <w:rPr>
          <w:rFonts w:asciiTheme="minorHAnsi" w:hAnsiTheme="minorHAnsi"/>
        </w:rPr>
        <w:t xml:space="preserve"> </w:t>
      </w:r>
      <w:r w:rsidRPr="00257529">
        <w:rPr>
          <w:rFonts w:asciiTheme="minorHAnsi" w:hAnsiTheme="minorHAnsi"/>
        </w:rPr>
        <w:t>pour les mois de février et de mars 2026 ;</w:t>
      </w:r>
    </w:p>
    <w:p w14:paraId="50B5D06F" w14:textId="706F1701" w:rsidR="00DF3CA6" w:rsidRPr="00257529" w:rsidRDefault="005E554A" w:rsidP="000E0751">
      <w:pPr>
        <w:pStyle w:val="VbW2pod"/>
        <w:jc w:val="both"/>
        <w:rPr>
          <w:rFonts w:asciiTheme="minorHAnsi" w:hAnsiTheme="minorHAnsi"/>
        </w:rPr>
      </w:pPr>
      <w:r w:rsidRPr="00257529">
        <w:rPr>
          <w:rFonts w:asciiTheme="minorHAnsi" w:hAnsiTheme="minorHAnsi"/>
        </w:rPr>
        <w:t xml:space="preserve">Considérant que ce processus de mutualisation s'inscrit dans le cadre d'un processus </w:t>
      </w:r>
      <w:proofErr w:type="spellStart"/>
      <w:r w:rsidRPr="00257529">
        <w:rPr>
          <w:rFonts w:asciiTheme="minorHAnsi" w:hAnsiTheme="minorHAnsi"/>
        </w:rPr>
        <w:t>win-win</w:t>
      </w:r>
      <w:proofErr w:type="spellEnd"/>
      <w:r w:rsidR="008C2369">
        <w:rPr>
          <w:rFonts w:asciiTheme="minorHAnsi" w:hAnsiTheme="minorHAnsi"/>
        </w:rPr>
        <w:t xml:space="preserve"> </w:t>
      </w:r>
      <w:r w:rsidRPr="00257529">
        <w:rPr>
          <w:rFonts w:asciiTheme="minorHAnsi" w:hAnsiTheme="minorHAnsi"/>
        </w:rPr>
        <w:t>avec les Communes qui nous mettront leurs agents à disposition ; </w:t>
      </w:r>
    </w:p>
    <w:p w14:paraId="6A0A014C"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qu'il convient dès lors de mettre en œuvre le processus de mise à disposition de personnel prévu à l'article 32 de la loi du 24 juillet 1987 pour les agents contractuels, et à l'article L1212-12 du Code de la démocratie locale et de la décentralisation pour les agents statutaires;</w:t>
      </w:r>
    </w:p>
    <w:p w14:paraId="1CE0ABAF" w14:textId="52ED3599" w:rsidR="00DF3CA6" w:rsidRPr="00257529" w:rsidRDefault="005E554A" w:rsidP="000E0751">
      <w:pPr>
        <w:pStyle w:val="VbW2pod"/>
        <w:jc w:val="both"/>
        <w:rPr>
          <w:rFonts w:asciiTheme="minorHAnsi" w:hAnsiTheme="minorHAnsi"/>
        </w:rPr>
      </w:pPr>
      <w:r w:rsidRPr="00257529">
        <w:rPr>
          <w:rFonts w:asciiTheme="minorHAnsi" w:hAnsiTheme="minorHAnsi"/>
        </w:rPr>
        <w:t>Considérant qu'en l'état du dossier, nous ne connaissons pa</w:t>
      </w:r>
      <w:r w:rsidR="008C2369">
        <w:rPr>
          <w:rFonts w:asciiTheme="minorHAnsi" w:hAnsiTheme="minorHAnsi"/>
        </w:rPr>
        <w:t>s</w:t>
      </w:r>
      <w:r w:rsidRPr="00257529">
        <w:rPr>
          <w:rFonts w:asciiTheme="minorHAnsi" w:hAnsiTheme="minorHAnsi"/>
        </w:rPr>
        <w:t xml:space="preserve"> encore l'identité et le statut (contractuel ou statutaire) des travailleurs qui seront mis à disposition de la Commune de Lobbes ;</w:t>
      </w:r>
    </w:p>
    <w:p w14:paraId="722721B4" w14:textId="43E97375" w:rsidR="00DF3CA6" w:rsidRPr="00257529" w:rsidRDefault="005E554A" w:rsidP="000E0751">
      <w:pPr>
        <w:pStyle w:val="VbW2pod"/>
        <w:jc w:val="both"/>
        <w:rPr>
          <w:rFonts w:asciiTheme="minorHAnsi" w:hAnsiTheme="minorHAnsi"/>
        </w:rPr>
      </w:pPr>
      <w:r w:rsidRPr="00257529">
        <w:rPr>
          <w:rFonts w:asciiTheme="minorHAnsi" w:hAnsiTheme="minorHAnsi"/>
        </w:rPr>
        <w:t>Considérant qu'est convient d'approuver le</w:t>
      </w:r>
      <w:r w:rsidR="00573135">
        <w:rPr>
          <w:rFonts w:asciiTheme="minorHAnsi" w:hAnsiTheme="minorHAnsi"/>
        </w:rPr>
        <w:t xml:space="preserve"> </w:t>
      </w:r>
      <w:r w:rsidRPr="00257529">
        <w:rPr>
          <w:rFonts w:asciiTheme="minorHAnsi" w:hAnsiTheme="minorHAnsi"/>
        </w:rPr>
        <w:t>modèle</w:t>
      </w:r>
      <w:r w:rsidR="00573135">
        <w:rPr>
          <w:rFonts w:asciiTheme="minorHAnsi" w:hAnsiTheme="minorHAnsi"/>
        </w:rPr>
        <w:t xml:space="preserve"> </w:t>
      </w:r>
      <w:r w:rsidRPr="00257529">
        <w:rPr>
          <w:rFonts w:asciiTheme="minorHAnsi" w:hAnsiTheme="minorHAnsi"/>
        </w:rPr>
        <w:t>de convention de mise à disposition de personnel pour les mutualisations de personnel dans le cadre des exhumations tel</w:t>
      </w:r>
      <w:r w:rsidR="00573135">
        <w:rPr>
          <w:rFonts w:asciiTheme="minorHAnsi" w:hAnsiTheme="minorHAnsi"/>
        </w:rPr>
        <w:t xml:space="preserve"> </w:t>
      </w:r>
      <w:r w:rsidRPr="00257529">
        <w:rPr>
          <w:rFonts w:asciiTheme="minorHAnsi" w:hAnsiTheme="minorHAnsi"/>
        </w:rPr>
        <w:t>que repris en annexe ; </w:t>
      </w:r>
    </w:p>
    <w:p w14:paraId="6244DB04"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que l'Administration Communale de LOBBES mettra à disposition de tous les agents participant aux exhumations, les équipements de protection individuel nécessaires à la réalisation des exhumations = EPI (gants, salopettes jetables, désinfectant, masque...) ;</w:t>
      </w:r>
    </w:p>
    <w:p w14:paraId="06932690"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que, pour appuyer la collaboration avec les autres administrations et tenter d'atténuer la pénibilité de la tâche, l'administration communale de LOBBES prendra à sa charge les boissons et repas de la journée de travail pour tous les agents participants ;</w:t>
      </w:r>
    </w:p>
    <w:p w14:paraId="563B0A53"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qu'il sera spécifié dans un prochain courrier que les agents mis à disposition devront être en ordre de vaccination et qu'ils devront se munir de chaussures/bottes adéquates à la tâche à réaliser ;</w:t>
      </w:r>
    </w:p>
    <w:p w14:paraId="3207EBD8" w14:textId="77777777" w:rsidR="00DF3CA6" w:rsidRPr="00257529" w:rsidRDefault="00DF3CA6" w:rsidP="000E0751">
      <w:pPr>
        <w:ind w:firstLine="850"/>
        <w:jc w:val="both"/>
        <w:rPr>
          <w:rFonts w:asciiTheme="minorHAnsi" w:hAnsiTheme="minorHAnsi"/>
        </w:rPr>
      </w:pPr>
    </w:p>
    <w:p w14:paraId="74EF8133" w14:textId="77777777" w:rsidR="00DF3CA6" w:rsidRPr="00257529" w:rsidRDefault="005E554A" w:rsidP="00573135">
      <w:pPr>
        <w:ind w:firstLine="851"/>
        <w:jc w:val="both"/>
        <w:rPr>
          <w:rFonts w:asciiTheme="minorHAnsi" w:hAnsiTheme="minorHAnsi"/>
        </w:rPr>
      </w:pPr>
      <w:r w:rsidRPr="00257529">
        <w:rPr>
          <w:rStyle w:val="VbW9pod"/>
          <w:rFonts w:asciiTheme="minorHAnsi" w:hAnsiTheme="minorHAnsi"/>
        </w:rPr>
        <w:t>DÉCIDE,   </w:t>
      </w:r>
      <w:r w:rsidRPr="00257529">
        <w:rPr>
          <w:rFonts w:asciiTheme="minorHAnsi" w:hAnsiTheme="minorHAnsi"/>
        </w:rPr>
        <w:t>:</w:t>
      </w:r>
    </w:p>
    <w:p w14:paraId="233C8986" w14:textId="77777777" w:rsidR="00DF3CA6" w:rsidRPr="00257529" w:rsidRDefault="005E554A" w:rsidP="00573135">
      <w:pPr>
        <w:ind w:firstLine="851"/>
        <w:jc w:val="both"/>
        <w:rPr>
          <w:rFonts w:asciiTheme="minorHAnsi" w:hAnsiTheme="minorHAnsi"/>
        </w:rPr>
      </w:pPr>
      <w:r w:rsidRPr="00257529">
        <w:rPr>
          <w:rFonts w:asciiTheme="minorHAnsi" w:hAnsiTheme="minorHAnsi"/>
        </w:rPr>
        <w:t> </w:t>
      </w:r>
    </w:p>
    <w:p w14:paraId="6474A73B" w14:textId="77777777" w:rsidR="00DF3CA6" w:rsidRPr="00257529" w:rsidRDefault="005E554A" w:rsidP="00573135">
      <w:pPr>
        <w:ind w:firstLine="851"/>
        <w:jc w:val="both"/>
        <w:rPr>
          <w:rFonts w:asciiTheme="minorHAnsi" w:hAnsiTheme="minorHAnsi"/>
        </w:rPr>
      </w:pPr>
      <w:r w:rsidRPr="00257529">
        <w:rPr>
          <w:rStyle w:val="VbW10pod"/>
          <w:rFonts w:asciiTheme="minorHAnsi" w:hAnsiTheme="minorHAnsi"/>
        </w:rPr>
        <w:lastRenderedPageBreak/>
        <w:t>Article 1</w:t>
      </w:r>
      <w:r w:rsidRPr="00573135">
        <w:rPr>
          <w:rStyle w:val="VbW9pod"/>
          <w:rFonts w:asciiTheme="minorHAnsi" w:hAnsiTheme="minorHAnsi"/>
          <w:vertAlign w:val="superscript"/>
        </w:rPr>
        <w:t>er</w:t>
      </w:r>
      <w:r w:rsidRPr="00257529">
        <w:rPr>
          <w:rStyle w:val="VbW9pod"/>
          <w:rFonts w:asciiTheme="minorHAnsi" w:hAnsiTheme="minorHAnsi"/>
        </w:rPr>
        <w:t xml:space="preserve">. </w:t>
      </w:r>
      <w:r w:rsidRPr="00257529">
        <w:rPr>
          <w:rFonts w:asciiTheme="minorHAnsi" w:hAnsiTheme="minorHAnsi"/>
        </w:rPr>
        <w:t>De marquer son accord de principe sur le projet de la mutualisation initiée dans le cadre d'un chantier d'exhumations ;</w:t>
      </w:r>
    </w:p>
    <w:p w14:paraId="6A405C32" w14:textId="1C8E91E1" w:rsidR="00DF3CA6" w:rsidRPr="00257529" w:rsidRDefault="005E554A" w:rsidP="00573135">
      <w:pPr>
        <w:ind w:firstLine="851"/>
        <w:jc w:val="both"/>
        <w:rPr>
          <w:rFonts w:asciiTheme="minorHAnsi" w:hAnsiTheme="minorHAnsi"/>
        </w:rPr>
      </w:pPr>
      <w:r w:rsidRPr="00257529">
        <w:rPr>
          <w:rStyle w:val="VbW10pod"/>
          <w:rFonts w:asciiTheme="minorHAnsi" w:hAnsiTheme="minorHAnsi"/>
        </w:rPr>
        <w:t>Art. 2</w:t>
      </w:r>
      <w:r w:rsidRPr="00257529">
        <w:rPr>
          <w:rStyle w:val="VbW9pod"/>
          <w:rFonts w:asciiTheme="minorHAnsi" w:hAnsiTheme="minorHAnsi"/>
        </w:rPr>
        <w:t>.</w:t>
      </w:r>
      <w:r w:rsidR="00573135">
        <w:rPr>
          <w:rStyle w:val="VbW9pod"/>
          <w:rFonts w:asciiTheme="minorHAnsi" w:hAnsiTheme="minorHAnsi"/>
        </w:rPr>
        <w:t xml:space="preserve"> </w:t>
      </w:r>
      <w:r w:rsidRPr="00257529">
        <w:rPr>
          <w:rFonts w:asciiTheme="minorHAnsi" w:hAnsiTheme="minorHAnsi"/>
        </w:rPr>
        <w:t>D'approuver le</w:t>
      </w:r>
      <w:r w:rsidR="00573135">
        <w:rPr>
          <w:rFonts w:asciiTheme="minorHAnsi" w:hAnsiTheme="minorHAnsi"/>
        </w:rPr>
        <w:t xml:space="preserve"> </w:t>
      </w:r>
      <w:r w:rsidRPr="00257529">
        <w:rPr>
          <w:rFonts w:asciiTheme="minorHAnsi" w:hAnsiTheme="minorHAnsi"/>
        </w:rPr>
        <w:t>modèle</w:t>
      </w:r>
      <w:r w:rsidR="00573135">
        <w:rPr>
          <w:rFonts w:asciiTheme="minorHAnsi" w:hAnsiTheme="minorHAnsi"/>
        </w:rPr>
        <w:t xml:space="preserve"> </w:t>
      </w:r>
      <w:r w:rsidRPr="00257529">
        <w:rPr>
          <w:rFonts w:asciiTheme="minorHAnsi" w:hAnsiTheme="minorHAnsi"/>
        </w:rPr>
        <w:t>de</w:t>
      </w:r>
      <w:r w:rsidR="00573135">
        <w:rPr>
          <w:rFonts w:asciiTheme="minorHAnsi" w:hAnsiTheme="minorHAnsi"/>
        </w:rPr>
        <w:t xml:space="preserve"> </w:t>
      </w:r>
      <w:r w:rsidRPr="00257529">
        <w:rPr>
          <w:rFonts w:asciiTheme="minorHAnsi" w:hAnsiTheme="minorHAnsi"/>
        </w:rPr>
        <w:t>convention</w:t>
      </w:r>
      <w:r w:rsidR="00573135">
        <w:rPr>
          <w:rFonts w:asciiTheme="minorHAnsi" w:hAnsiTheme="minorHAnsi"/>
        </w:rPr>
        <w:t xml:space="preserve"> </w:t>
      </w:r>
      <w:r w:rsidRPr="00257529">
        <w:rPr>
          <w:rFonts w:asciiTheme="minorHAnsi" w:hAnsiTheme="minorHAnsi"/>
        </w:rPr>
        <w:t>de mise à disposition avec les communes parties prenantes ;</w:t>
      </w:r>
    </w:p>
    <w:p w14:paraId="421DDB3B" w14:textId="3E883CD9" w:rsidR="00DF3CA6" w:rsidRPr="00257529" w:rsidRDefault="005E554A" w:rsidP="00573135">
      <w:pPr>
        <w:ind w:firstLine="851"/>
        <w:jc w:val="both"/>
        <w:rPr>
          <w:rFonts w:asciiTheme="minorHAnsi" w:hAnsiTheme="minorHAnsi"/>
        </w:rPr>
      </w:pPr>
      <w:r w:rsidRPr="00257529">
        <w:rPr>
          <w:rStyle w:val="VbW10pod"/>
          <w:rFonts w:asciiTheme="minorHAnsi" w:hAnsiTheme="minorHAnsi"/>
        </w:rPr>
        <w:t>Art. 3</w:t>
      </w:r>
      <w:r w:rsidRPr="00257529">
        <w:rPr>
          <w:rStyle w:val="VbW9pod"/>
          <w:rFonts w:asciiTheme="minorHAnsi" w:hAnsiTheme="minorHAnsi"/>
        </w:rPr>
        <w:t>.</w:t>
      </w:r>
      <w:r w:rsidR="00573135">
        <w:rPr>
          <w:rStyle w:val="VbW9pod"/>
          <w:rFonts w:asciiTheme="minorHAnsi" w:hAnsiTheme="minorHAnsi"/>
        </w:rPr>
        <w:t xml:space="preserve"> </w:t>
      </w:r>
      <w:r w:rsidRPr="00257529">
        <w:rPr>
          <w:rFonts w:asciiTheme="minorHAnsi" w:hAnsiTheme="minorHAnsi"/>
        </w:rPr>
        <w:t>De soumettre au prochain Conseil communal la signature desdites conventions de mise à disposition de personnel ; </w:t>
      </w:r>
    </w:p>
    <w:p w14:paraId="0E7043F3" w14:textId="77777777" w:rsidR="00DF3CA6" w:rsidRPr="00257529" w:rsidRDefault="005E554A" w:rsidP="00573135">
      <w:pPr>
        <w:ind w:firstLine="851"/>
        <w:jc w:val="both"/>
        <w:rPr>
          <w:rFonts w:asciiTheme="minorHAnsi" w:hAnsiTheme="minorHAnsi"/>
        </w:rPr>
      </w:pPr>
      <w:r w:rsidRPr="00257529">
        <w:rPr>
          <w:rStyle w:val="VbW10pod"/>
          <w:rFonts w:asciiTheme="minorHAnsi" w:hAnsiTheme="minorHAnsi"/>
        </w:rPr>
        <w:t>Art. 4</w:t>
      </w:r>
      <w:r w:rsidRPr="00257529">
        <w:rPr>
          <w:rStyle w:val="VbW15pod"/>
          <w:rFonts w:asciiTheme="minorHAnsi" w:hAnsiTheme="minorHAnsi"/>
        </w:rPr>
        <w:t>.</w:t>
      </w:r>
      <w:r w:rsidRPr="00257529">
        <w:rPr>
          <w:rFonts w:asciiTheme="minorHAnsi" w:hAnsiTheme="minorHAnsi"/>
        </w:rPr>
        <w:t xml:space="preserve"> De marquer son accord de principe sur la mise à disposition de nos fossoyeurs dans la cadre du projet de mutualisation pour les exhumations des communes de Gerpinnes et d'Anderlues</w:t>
      </w:r>
    </w:p>
    <w:p w14:paraId="33E286E7" w14:textId="24945FCB" w:rsidR="00DF3CA6" w:rsidRPr="00257529" w:rsidRDefault="005E554A" w:rsidP="00573135">
      <w:pPr>
        <w:tabs>
          <w:tab w:val="left" w:pos="993"/>
        </w:tabs>
        <w:spacing w:after="159" w:line="259" w:lineRule="auto"/>
        <w:jc w:val="center"/>
        <w:rPr>
          <w:rFonts w:asciiTheme="minorHAnsi" w:hAnsiTheme="minorHAnsi"/>
        </w:rPr>
      </w:pPr>
      <w:r w:rsidRPr="00257529">
        <w:rPr>
          <w:rFonts w:asciiTheme="minorHAnsi" w:hAnsiTheme="minorHAnsi"/>
          <w:color w:val="000000"/>
        </w:rPr>
        <w:t>--------------------------------</w:t>
      </w:r>
    </w:p>
    <w:p w14:paraId="145E2B01" w14:textId="77777777" w:rsidR="00DF3CA6" w:rsidRPr="00257529" w:rsidRDefault="005E554A" w:rsidP="00573135">
      <w:pPr>
        <w:pStyle w:val="OBJET"/>
      </w:pPr>
      <w:r w:rsidRPr="00257529">
        <w:t>Objet</w:t>
      </w:r>
      <w:r w:rsidRPr="00257529">
        <w:t> : Affaires générales — IGRETEC— Convocation à l'Assemblée générale du 11 décembre 2025 — Approbation de l'ordre du jour — Vote</w:t>
      </w:r>
    </w:p>
    <w:p w14:paraId="7BA48C18" w14:textId="77777777" w:rsidR="00DF3CA6" w:rsidRPr="00257529" w:rsidRDefault="00DF3CA6" w:rsidP="000E0751">
      <w:pPr>
        <w:jc w:val="both"/>
        <w:rPr>
          <w:rFonts w:asciiTheme="minorHAnsi" w:hAnsiTheme="minorHAnsi"/>
        </w:rPr>
      </w:pPr>
    </w:p>
    <w:p w14:paraId="729F608A" w14:textId="77777777" w:rsidR="00DF3CA6" w:rsidRPr="00257529" w:rsidRDefault="005E554A" w:rsidP="000E0751">
      <w:pPr>
        <w:tabs>
          <w:tab w:val="left" w:pos="0"/>
        </w:tabs>
        <w:ind w:right="79" w:firstLine="851"/>
        <w:contextualSpacing/>
        <w:jc w:val="both"/>
        <w:rPr>
          <w:rFonts w:asciiTheme="minorHAnsi" w:hAnsiTheme="minorHAnsi"/>
        </w:rPr>
      </w:pPr>
      <w:r w:rsidRPr="00257529">
        <w:rPr>
          <w:rFonts w:asciiTheme="minorHAnsi" w:hAnsiTheme="minorHAnsi"/>
        </w:rPr>
        <w:t>Le Conseil Communal, siégeant en séance publique</w:t>
      </w:r>
    </w:p>
    <w:p w14:paraId="674776A8" w14:textId="77777777" w:rsidR="00DF3CA6" w:rsidRPr="00257529" w:rsidRDefault="00DF3CA6" w:rsidP="000E0751">
      <w:pPr>
        <w:tabs>
          <w:tab w:val="left" w:pos="0"/>
        </w:tabs>
        <w:ind w:right="79" w:firstLine="851"/>
        <w:contextualSpacing/>
        <w:jc w:val="both"/>
        <w:rPr>
          <w:rFonts w:asciiTheme="minorHAnsi" w:hAnsiTheme="minorHAnsi"/>
        </w:rPr>
      </w:pPr>
    </w:p>
    <w:p w14:paraId="3B9FF3DB" w14:textId="7B433013" w:rsidR="00DF3CA6" w:rsidRPr="00257529" w:rsidRDefault="005E554A" w:rsidP="000E0751">
      <w:pPr>
        <w:pStyle w:val="VbW2pod"/>
        <w:jc w:val="both"/>
        <w:rPr>
          <w:rFonts w:asciiTheme="minorHAnsi" w:hAnsiTheme="minorHAnsi"/>
        </w:rPr>
      </w:pPr>
      <w:r w:rsidRPr="00257529">
        <w:rPr>
          <w:rFonts w:asciiTheme="minorHAnsi" w:hAnsiTheme="minorHAnsi"/>
        </w:rPr>
        <w:t>Vu le Code de la Démocratie Locale et de la Décentralisation, et</w:t>
      </w:r>
      <w:r w:rsidR="00573135">
        <w:rPr>
          <w:rFonts w:asciiTheme="minorHAnsi" w:hAnsiTheme="minorHAnsi"/>
        </w:rPr>
        <w:t xml:space="preserve"> </w:t>
      </w:r>
      <w:r w:rsidRPr="00257529">
        <w:rPr>
          <w:rFonts w:asciiTheme="minorHAnsi" w:hAnsiTheme="minorHAnsi"/>
        </w:rPr>
        <w:t>plus particulièrement, les articles L1122-19 et L11122-20 relatifs aux réunions et délibérations des Conseils communaux et l’article L1122-30 relatif aux attributions du Conseil communal ;</w:t>
      </w:r>
    </w:p>
    <w:p w14:paraId="025AF6D3" w14:textId="5A8DCD7B" w:rsidR="00DF3CA6" w:rsidRPr="00257529" w:rsidRDefault="005E554A" w:rsidP="000E0751">
      <w:pPr>
        <w:pStyle w:val="VbW2pod"/>
        <w:jc w:val="both"/>
        <w:rPr>
          <w:rFonts w:asciiTheme="minorHAnsi" w:hAnsiTheme="minorHAnsi"/>
        </w:rPr>
      </w:pPr>
      <w:r w:rsidRPr="00257529">
        <w:rPr>
          <w:rFonts w:asciiTheme="minorHAnsi" w:hAnsiTheme="minorHAnsi"/>
        </w:rPr>
        <w:t>Vu le Code de la Démocratie Locale et de la Décentralisation et plus particulièrement les articles L1523-15 à L1523-20</w:t>
      </w:r>
      <w:r w:rsidR="00573135">
        <w:rPr>
          <w:rFonts w:asciiTheme="minorHAnsi" w:hAnsiTheme="minorHAnsi"/>
        </w:rPr>
        <w:t xml:space="preserve"> r</w:t>
      </w:r>
      <w:r w:rsidRPr="00257529">
        <w:rPr>
          <w:rFonts w:asciiTheme="minorHAnsi" w:hAnsiTheme="minorHAnsi"/>
        </w:rPr>
        <w:t>elatifs aux intercommunales ;</w:t>
      </w:r>
    </w:p>
    <w:p w14:paraId="76BB9D18" w14:textId="32E39487" w:rsidR="00DF3CA6" w:rsidRPr="00257529" w:rsidRDefault="005E554A" w:rsidP="000E0751">
      <w:pPr>
        <w:pStyle w:val="VbW2pod"/>
        <w:jc w:val="both"/>
        <w:rPr>
          <w:rFonts w:asciiTheme="minorHAnsi" w:hAnsiTheme="minorHAnsi"/>
        </w:rPr>
      </w:pPr>
      <w:r w:rsidRPr="00257529">
        <w:rPr>
          <w:rFonts w:asciiTheme="minorHAnsi" w:hAnsiTheme="minorHAnsi"/>
        </w:rPr>
        <w:t>Vu la délibération du Conseil communal du 24 février 2025</w:t>
      </w:r>
      <w:r w:rsidR="004445E4">
        <w:rPr>
          <w:rFonts w:asciiTheme="minorHAnsi" w:hAnsiTheme="minorHAnsi"/>
        </w:rPr>
        <w:t xml:space="preserve"> </w:t>
      </w:r>
      <w:r w:rsidRPr="00257529">
        <w:rPr>
          <w:rFonts w:asciiTheme="minorHAnsi" w:hAnsiTheme="minorHAnsi"/>
        </w:rPr>
        <w:t>portant sur la prise de participation de la commune de Lobbes à l'intercommunale "IGRETEC" ;</w:t>
      </w:r>
    </w:p>
    <w:p w14:paraId="16869484"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l’affiliation de la commune de Lobbes à l’intercommunale IGRETEC ;</w:t>
      </w:r>
    </w:p>
    <w:p w14:paraId="43FC3AA2" w14:textId="3418CABB" w:rsidR="00DF3CA6" w:rsidRPr="00257529" w:rsidRDefault="005E554A" w:rsidP="000E0751">
      <w:pPr>
        <w:pStyle w:val="VbW2pod"/>
        <w:jc w:val="both"/>
        <w:rPr>
          <w:rFonts w:asciiTheme="minorHAnsi" w:hAnsiTheme="minorHAnsi"/>
        </w:rPr>
      </w:pPr>
      <w:r w:rsidRPr="00257529">
        <w:rPr>
          <w:rFonts w:asciiTheme="minorHAnsi" w:hAnsiTheme="minorHAnsi"/>
        </w:rPr>
        <w:t>Considérant que la commune de Lobbes a été convoquée dans le cadre de l’Assemblée générale IGRETEC du</w:t>
      </w:r>
      <w:r w:rsidR="004445E4">
        <w:rPr>
          <w:rFonts w:asciiTheme="minorHAnsi" w:hAnsiTheme="minorHAnsi"/>
        </w:rPr>
        <w:t xml:space="preserve"> </w:t>
      </w:r>
      <w:r w:rsidRPr="00257529">
        <w:rPr>
          <w:rStyle w:val="VbW10pod"/>
          <w:rFonts w:asciiTheme="minorHAnsi" w:hAnsiTheme="minorHAnsi"/>
        </w:rPr>
        <w:t>11</w:t>
      </w:r>
      <w:r w:rsidR="004445E4">
        <w:rPr>
          <w:rStyle w:val="VbW10pod"/>
          <w:rFonts w:asciiTheme="minorHAnsi" w:hAnsiTheme="minorHAnsi"/>
        </w:rPr>
        <w:t xml:space="preserve"> </w:t>
      </w:r>
      <w:r w:rsidRPr="00257529">
        <w:rPr>
          <w:rStyle w:val="VbW10pod"/>
          <w:rFonts w:asciiTheme="minorHAnsi" w:hAnsiTheme="minorHAnsi"/>
        </w:rPr>
        <w:t>décembre 2025</w:t>
      </w:r>
      <w:r w:rsidRPr="00257529">
        <w:rPr>
          <w:rFonts w:asciiTheme="minorHAnsi" w:hAnsiTheme="minorHAnsi"/>
        </w:rPr>
        <w:t>, par courrier daté du 10</w:t>
      </w:r>
      <w:r w:rsidR="004445E4">
        <w:rPr>
          <w:rFonts w:asciiTheme="minorHAnsi" w:hAnsiTheme="minorHAnsi"/>
        </w:rPr>
        <w:t> </w:t>
      </w:r>
      <w:r w:rsidRPr="00257529">
        <w:rPr>
          <w:rFonts w:asciiTheme="minorHAnsi" w:hAnsiTheme="minorHAnsi"/>
        </w:rPr>
        <w:t>novembre 2025 ;</w:t>
      </w:r>
    </w:p>
    <w:p w14:paraId="3E6238E9" w14:textId="713B02B1" w:rsidR="00DF3CA6" w:rsidRPr="00257529" w:rsidRDefault="005E554A" w:rsidP="000E0751">
      <w:pPr>
        <w:pStyle w:val="VbW2pod"/>
        <w:jc w:val="both"/>
        <w:rPr>
          <w:rFonts w:asciiTheme="minorHAnsi" w:hAnsiTheme="minorHAnsi"/>
        </w:rPr>
      </w:pPr>
      <w:r w:rsidRPr="00257529">
        <w:rPr>
          <w:rFonts w:asciiTheme="minorHAnsi" w:hAnsiTheme="minorHAnsi"/>
        </w:rPr>
        <w:t>Considérant que les délégués des communes associées à l'Assemblée générale sont désignés par le Conseil communal de chaque commune parmi leurs membres,</w:t>
      </w:r>
      <w:r w:rsidR="004445E4">
        <w:rPr>
          <w:rFonts w:asciiTheme="minorHAnsi" w:hAnsiTheme="minorHAnsi"/>
        </w:rPr>
        <w:t xml:space="preserve"> </w:t>
      </w:r>
      <w:r w:rsidRPr="00257529">
        <w:rPr>
          <w:rFonts w:asciiTheme="minorHAnsi" w:hAnsiTheme="minorHAnsi"/>
        </w:rPr>
        <w:t>proportionnellement à la composition dudit Conseil, et que le nombre de délégués de chaque commune est fixé à cinq parmi lesquels trois au moins représentent la majorité du Conseil communal ;</w:t>
      </w:r>
    </w:p>
    <w:p w14:paraId="592E173D"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la convocation officielle ayant à l'ordre du jour les points suivants :</w:t>
      </w:r>
    </w:p>
    <w:p w14:paraId="583E5BC5" w14:textId="77777777" w:rsidR="00DF3CA6" w:rsidRPr="00257529" w:rsidRDefault="005E554A" w:rsidP="000E0751">
      <w:pPr>
        <w:pStyle w:val="VbW21pod"/>
        <w:numPr>
          <w:ilvl w:val="0"/>
          <w:numId w:val="8"/>
        </w:numPr>
        <w:tabs>
          <w:tab w:val="clear" w:pos="922"/>
          <w:tab w:val="left" w:pos="0"/>
        </w:tabs>
        <w:ind w:firstLine="373"/>
        <w:jc w:val="both"/>
        <w:rPr>
          <w:rFonts w:asciiTheme="minorHAnsi" w:hAnsiTheme="minorHAnsi"/>
        </w:rPr>
      </w:pPr>
      <w:r w:rsidRPr="00257529">
        <w:rPr>
          <w:rFonts w:asciiTheme="minorHAnsi" w:hAnsiTheme="minorHAnsi"/>
        </w:rPr>
        <w:t>Affiliations / Administrateurs ;</w:t>
      </w:r>
    </w:p>
    <w:p w14:paraId="6B5381E2" w14:textId="77777777" w:rsidR="00DF3CA6" w:rsidRPr="00257529" w:rsidRDefault="005E554A" w:rsidP="000E0751">
      <w:pPr>
        <w:pStyle w:val="VbW21pod"/>
        <w:tabs>
          <w:tab w:val="clear" w:pos="922"/>
          <w:tab w:val="left" w:pos="0"/>
        </w:tabs>
        <w:ind w:firstLine="373"/>
        <w:jc w:val="both"/>
        <w:rPr>
          <w:rFonts w:asciiTheme="minorHAnsi" w:hAnsiTheme="minorHAnsi"/>
        </w:rPr>
      </w:pPr>
      <w:r w:rsidRPr="00257529">
        <w:rPr>
          <w:rFonts w:asciiTheme="minorHAnsi" w:hAnsiTheme="minorHAnsi"/>
        </w:rPr>
        <w:t>Dernière évaluation du Plan Stratégique 2023-2025 et Plan Stratégique 2026-2028 ;</w:t>
      </w:r>
    </w:p>
    <w:p w14:paraId="7DAABBD3" w14:textId="77777777" w:rsidR="00DF3CA6" w:rsidRPr="00257529" w:rsidRDefault="005E554A" w:rsidP="000E0751">
      <w:pPr>
        <w:pStyle w:val="VbW21pod"/>
        <w:tabs>
          <w:tab w:val="clear" w:pos="922"/>
          <w:tab w:val="left" w:pos="0"/>
        </w:tabs>
        <w:ind w:firstLine="373"/>
        <w:jc w:val="both"/>
        <w:rPr>
          <w:rFonts w:asciiTheme="minorHAnsi" w:hAnsiTheme="minorHAnsi"/>
        </w:rPr>
      </w:pPr>
      <w:r w:rsidRPr="00257529">
        <w:rPr>
          <w:rFonts w:asciiTheme="minorHAnsi" w:hAnsiTheme="minorHAnsi"/>
        </w:rPr>
        <w:t>Distribution du second acompte sur dividendes par prélèvement partiel sur les réserves disponibles ;</w:t>
      </w:r>
    </w:p>
    <w:p w14:paraId="19F49041" w14:textId="77777777" w:rsidR="00DF3CA6" w:rsidRPr="00257529" w:rsidRDefault="005E554A" w:rsidP="000E0751">
      <w:pPr>
        <w:pStyle w:val="VbW21pod"/>
        <w:tabs>
          <w:tab w:val="clear" w:pos="922"/>
          <w:tab w:val="left" w:pos="0"/>
        </w:tabs>
        <w:ind w:firstLine="373"/>
        <w:jc w:val="both"/>
        <w:rPr>
          <w:rFonts w:asciiTheme="minorHAnsi" w:hAnsiTheme="minorHAnsi"/>
        </w:rPr>
      </w:pPr>
      <w:r w:rsidRPr="00257529">
        <w:rPr>
          <w:rFonts w:asciiTheme="minorHAnsi" w:hAnsiTheme="minorHAnsi"/>
        </w:rPr>
        <w:t>Recommandations du Comité de Rémunération sur le maintien des jetons de présence et indemnités des membres des organes de gestion et du Comité d'Audit.</w:t>
      </w:r>
    </w:p>
    <w:p w14:paraId="564ED82A"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les documents transmis par l’Intercommunale IGRETEC, accompagnant l’invitation à cette assemblée ;</w:t>
      </w:r>
    </w:p>
    <w:p w14:paraId="29C7B932" w14:textId="77777777" w:rsidR="00DF3CA6" w:rsidRPr="00257529" w:rsidRDefault="00DF3CA6" w:rsidP="000E0751">
      <w:pPr>
        <w:ind w:firstLine="850"/>
        <w:jc w:val="both"/>
        <w:rPr>
          <w:rFonts w:asciiTheme="minorHAnsi" w:hAnsiTheme="minorHAnsi"/>
        </w:rPr>
      </w:pPr>
    </w:p>
    <w:p w14:paraId="6E188941" w14:textId="77777777" w:rsidR="00DF3CA6" w:rsidRPr="00257529" w:rsidRDefault="005E554A" w:rsidP="000E0751">
      <w:pPr>
        <w:pStyle w:val="VbW2pod"/>
        <w:jc w:val="both"/>
        <w:rPr>
          <w:rFonts w:asciiTheme="minorHAnsi" w:hAnsiTheme="minorHAnsi"/>
        </w:rPr>
      </w:pPr>
      <w:r w:rsidRPr="00257529">
        <w:rPr>
          <w:rStyle w:val="VbW9pod"/>
          <w:rFonts w:asciiTheme="minorHAnsi" w:hAnsiTheme="minorHAnsi"/>
        </w:rPr>
        <w:t>DECIDE, par   voix pour,    voix contre et    abstentions</w:t>
      </w:r>
    </w:p>
    <w:p w14:paraId="3E567780" w14:textId="77777777" w:rsidR="00DF3CA6" w:rsidRPr="00257529" w:rsidRDefault="005E554A" w:rsidP="000E0751">
      <w:pPr>
        <w:pStyle w:val="VbW2pod"/>
        <w:jc w:val="both"/>
        <w:rPr>
          <w:rFonts w:asciiTheme="minorHAnsi" w:hAnsiTheme="minorHAnsi"/>
        </w:rPr>
      </w:pPr>
      <w:r w:rsidRPr="00257529">
        <w:rPr>
          <w:rFonts w:asciiTheme="minorHAnsi" w:hAnsiTheme="minorHAnsi"/>
        </w:rPr>
        <w:t> </w:t>
      </w:r>
    </w:p>
    <w:p w14:paraId="16335121" w14:textId="77777777" w:rsidR="00DF3CA6" w:rsidRPr="00257529" w:rsidRDefault="005E554A" w:rsidP="000E0751">
      <w:pPr>
        <w:pStyle w:val="VbW2pod"/>
        <w:jc w:val="both"/>
        <w:rPr>
          <w:rFonts w:asciiTheme="minorHAnsi" w:hAnsiTheme="minorHAnsi"/>
        </w:rPr>
      </w:pPr>
      <w:r w:rsidRPr="00257529">
        <w:rPr>
          <w:rStyle w:val="VbW1pod"/>
          <w:rFonts w:asciiTheme="minorHAnsi" w:hAnsiTheme="minorHAnsi"/>
        </w:rPr>
        <w:lastRenderedPageBreak/>
        <w:t>Article 1</w:t>
      </w:r>
      <w:r w:rsidRPr="00257529">
        <w:rPr>
          <w:rStyle w:val="VbW11pod"/>
          <w:rFonts w:asciiTheme="minorHAnsi" w:hAnsiTheme="minorHAnsi"/>
        </w:rPr>
        <w:t>er.</w:t>
      </w:r>
      <w:r w:rsidRPr="00257529">
        <w:rPr>
          <w:rStyle w:val="VbW9pod"/>
          <w:rFonts w:asciiTheme="minorHAnsi" w:hAnsiTheme="minorHAnsi"/>
        </w:rPr>
        <w:t xml:space="preserve"> . </w:t>
      </w:r>
      <w:r w:rsidRPr="00257529">
        <w:rPr>
          <w:rFonts w:asciiTheme="minorHAnsi" w:hAnsiTheme="minorHAnsi"/>
        </w:rPr>
        <w:t>D'approuver les points portés à l'ordre du jour de l'Assemblée générale d'IGRETEC du 11 décembre 2025 :</w:t>
      </w:r>
    </w:p>
    <w:p w14:paraId="49BC1A7B" w14:textId="77777777" w:rsidR="00DF3CA6" w:rsidRPr="00257529" w:rsidRDefault="005E554A" w:rsidP="000E0751">
      <w:pPr>
        <w:pStyle w:val="podNumberItem"/>
        <w:numPr>
          <w:ilvl w:val="0"/>
          <w:numId w:val="10"/>
        </w:numPr>
        <w:tabs>
          <w:tab w:val="clear" w:pos="922"/>
          <w:tab w:val="left" w:pos="0"/>
        </w:tabs>
        <w:jc w:val="both"/>
        <w:rPr>
          <w:rFonts w:asciiTheme="minorHAnsi" w:hAnsiTheme="minorHAnsi"/>
        </w:rPr>
      </w:pPr>
      <w:r w:rsidRPr="00257529">
        <w:rPr>
          <w:rFonts w:asciiTheme="minorHAnsi" w:hAnsiTheme="minorHAnsi"/>
        </w:rPr>
        <w:t>Affiliations / Administrateurs ;</w:t>
      </w:r>
    </w:p>
    <w:p w14:paraId="5050C310" w14:textId="77777777" w:rsidR="00DF3CA6" w:rsidRPr="00257529" w:rsidRDefault="005E554A" w:rsidP="000E0751">
      <w:pPr>
        <w:pStyle w:val="podNumberItem"/>
        <w:numPr>
          <w:ilvl w:val="0"/>
          <w:numId w:val="9"/>
        </w:numPr>
        <w:tabs>
          <w:tab w:val="clear" w:pos="922"/>
          <w:tab w:val="left" w:pos="0"/>
        </w:tabs>
        <w:jc w:val="both"/>
        <w:rPr>
          <w:rFonts w:asciiTheme="minorHAnsi" w:hAnsiTheme="minorHAnsi"/>
        </w:rPr>
      </w:pPr>
      <w:r w:rsidRPr="00257529">
        <w:rPr>
          <w:rFonts w:asciiTheme="minorHAnsi" w:hAnsiTheme="minorHAnsi"/>
        </w:rPr>
        <w:t>Dernière évaluation du Plan Stratégique 2023-2025 et Plan Stratégique 2026-2028 ;</w:t>
      </w:r>
    </w:p>
    <w:p w14:paraId="4558299C" w14:textId="77777777" w:rsidR="00DF3CA6" w:rsidRPr="00257529" w:rsidRDefault="005E554A" w:rsidP="000E0751">
      <w:pPr>
        <w:pStyle w:val="podNumberItem"/>
        <w:numPr>
          <w:ilvl w:val="0"/>
          <w:numId w:val="9"/>
        </w:numPr>
        <w:tabs>
          <w:tab w:val="clear" w:pos="922"/>
          <w:tab w:val="left" w:pos="0"/>
        </w:tabs>
        <w:jc w:val="both"/>
        <w:rPr>
          <w:rFonts w:asciiTheme="minorHAnsi" w:hAnsiTheme="minorHAnsi"/>
        </w:rPr>
      </w:pPr>
      <w:r w:rsidRPr="00257529">
        <w:rPr>
          <w:rFonts w:asciiTheme="minorHAnsi" w:hAnsiTheme="minorHAnsi"/>
        </w:rPr>
        <w:t>Distribution du second acompte sur dividendes par prélèvement partiel sur les réserves disponibles ;</w:t>
      </w:r>
    </w:p>
    <w:p w14:paraId="6241159E" w14:textId="77777777" w:rsidR="00DF3CA6" w:rsidRPr="00257529" w:rsidRDefault="005E554A" w:rsidP="000E0751">
      <w:pPr>
        <w:pStyle w:val="podNumberItem"/>
        <w:numPr>
          <w:ilvl w:val="0"/>
          <w:numId w:val="9"/>
        </w:numPr>
        <w:tabs>
          <w:tab w:val="clear" w:pos="922"/>
          <w:tab w:val="left" w:pos="0"/>
        </w:tabs>
        <w:jc w:val="both"/>
        <w:rPr>
          <w:rFonts w:asciiTheme="minorHAnsi" w:hAnsiTheme="minorHAnsi"/>
        </w:rPr>
      </w:pPr>
      <w:r w:rsidRPr="00257529">
        <w:rPr>
          <w:rFonts w:asciiTheme="minorHAnsi" w:hAnsiTheme="minorHAnsi"/>
        </w:rPr>
        <w:t>Recommandations du Comité de Rémunération sur le maintien des jetons de présence et indemnités des membres des organes de gestion et du Comité d'Audit.</w:t>
      </w:r>
    </w:p>
    <w:p w14:paraId="75E74754" w14:textId="77777777" w:rsidR="00DF3CA6" w:rsidRPr="00257529" w:rsidRDefault="005E554A" w:rsidP="000E0751">
      <w:pPr>
        <w:pStyle w:val="VbW2pod"/>
        <w:jc w:val="both"/>
        <w:rPr>
          <w:rFonts w:asciiTheme="minorHAnsi" w:hAnsiTheme="minorHAnsi"/>
        </w:rPr>
      </w:pPr>
      <w:r w:rsidRPr="00257529">
        <w:rPr>
          <w:rStyle w:val="VbW1pod"/>
          <w:rFonts w:asciiTheme="minorHAnsi" w:hAnsiTheme="minorHAnsi"/>
        </w:rPr>
        <w:t>Art. 2</w:t>
      </w:r>
      <w:r w:rsidRPr="00257529">
        <w:rPr>
          <w:rStyle w:val="VbW9pod"/>
          <w:rFonts w:asciiTheme="minorHAnsi" w:hAnsiTheme="minorHAnsi"/>
        </w:rPr>
        <w:t xml:space="preserve">. </w:t>
      </w:r>
      <w:r w:rsidRPr="00257529">
        <w:rPr>
          <w:rFonts w:asciiTheme="minorHAnsi" w:hAnsiTheme="minorHAnsi"/>
        </w:rPr>
        <w:t>De charger le Collège communal de veiller à l'exécution de la présente décision.</w:t>
      </w:r>
    </w:p>
    <w:p w14:paraId="44A86829" w14:textId="0E0EB394" w:rsidR="00DF3CA6" w:rsidRPr="00257529" w:rsidRDefault="005E554A" w:rsidP="000E0751">
      <w:pPr>
        <w:pStyle w:val="VbW2pod"/>
        <w:jc w:val="both"/>
        <w:rPr>
          <w:rFonts w:asciiTheme="minorHAnsi" w:hAnsiTheme="minorHAnsi"/>
        </w:rPr>
      </w:pPr>
      <w:r w:rsidRPr="00257529">
        <w:rPr>
          <w:rStyle w:val="VbW1pod"/>
          <w:rFonts w:asciiTheme="minorHAnsi" w:hAnsiTheme="minorHAnsi"/>
        </w:rPr>
        <w:t>Art. 3</w:t>
      </w:r>
      <w:r w:rsidRPr="00257529">
        <w:rPr>
          <w:rStyle w:val="VbW9pod"/>
          <w:rFonts w:asciiTheme="minorHAnsi" w:hAnsiTheme="minorHAnsi"/>
        </w:rPr>
        <w:t>.</w:t>
      </w:r>
      <w:r w:rsidR="008D0388">
        <w:rPr>
          <w:rFonts w:asciiTheme="minorHAnsi" w:hAnsiTheme="minorHAnsi"/>
        </w:rPr>
        <w:t xml:space="preserve"> </w:t>
      </w:r>
      <w:r w:rsidRPr="00257529">
        <w:rPr>
          <w:rFonts w:asciiTheme="minorHAnsi" w:hAnsiTheme="minorHAnsi"/>
        </w:rPr>
        <w:t>De transmettre la présente délibération à l'intercommunale d'IGRETEC.</w:t>
      </w:r>
    </w:p>
    <w:p w14:paraId="6E603F85" w14:textId="1B483D95" w:rsidR="00DF3CA6" w:rsidRPr="00257529" w:rsidRDefault="005E554A" w:rsidP="00F35A5B">
      <w:pPr>
        <w:tabs>
          <w:tab w:val="left" w:pos="993"/>
        </w:tabs>
        <w:spacing w:after="159" w:line="259" w:lineRule="auto"/>
        <w:jc w:val="center"/>
        <w:rPr>
          <w:rFonts w:asciiTheme="minorHAnsi" w:hAnsiTheme="minorHAnsi"/>
        </w:rPr>
      </w:pPr>
      <w:r w:rsidRPr="00257529">
        <w:rPr>
          <w:rFonts w:asciiTheme="minorHAnsi" w:hAnsiTheme="minorHAnsi"/>
          <w:color w:val="000000"/>
        </w:rPr>
        <w:t>--------------------------------</w:t>
      </w:r>
    </w:p>
    <w:p w14:paraId="7D71C7D9" w14:textId="77777777" w:rsidR="00DF3CA6" w:rsidRPr="00257529" w:rsidRDefault="005E554A" w:rsidP="00F35A5B">
      <w:pPr>
        <w:pStyle w:val="OBJET"/>
      </w:pPr>
      <w:r w:rsidRPr="00257529">
        <w:t>Objet</w:t>
      </w:r>
      <w:r w:rsidRPr="00257529">
        <w:t> : Affaires générales — CENEO — Convocation à l'Assemblée générale du 12 décembre 2025 — Approbation de l'ordre du jour — Vote</w:t>
      </w:r>
    </w:p>
    <w:p w14:paraId="110CDDD3" w14:textId="77777777" w:rsidR="00DF3CA6" w:rsidRPr="00257529" w:rsidRDefault="00DF3CA6" w:rsidP="000E0751">
      <w:pPr>
        <w:jc w:val="both"/>
        <w:rPr>
          <w:rFonts w:asciiTheme="minorHAnsi" w:hAnsiTheme="minorHAnsi"/>
        </w:rPr>
      </w:pPr>
    </w:p>
    <w:p w14:paraId="35A6A339" w14:textId="77777777" w:rsidR="00DF3CA6" w:rsidRPr="00257529" w:rsidRDefault="005E554A" w:rsidP="000E0751">
      <w:pPr>
        <w:tabs>
          <w:tab w:val="left" w:pos="0"/>
        </w:tabs>
        <w:ind w:right="79" w:firstLine="851"/>
        <w:contextualSpacing/>
        <w:jc w:val="both"/>
        <w:rPr>
          <w:rFonts w:asciiTheme="minorHAnsi" w:hAnsiTheme="minorHAnsi"/>
        </w:rPr>
      </w:pPr>
      <w:r w:rsidRPr="00257529">
        <w:rPr>
          <w:rFonts w:asciiTheme="minorHAnsi" w:hAnsiTheme="minorHAnsi"/>
        </w:rPr>
        <w:t>Le Conseil Communal, siégeant en séance publique</w:t>
      </w:r>
    </w:p>
    <w:p w14:paraId="54D084B1" w14:textId="77777777" w:rsidR="00DF3CA6" w:rsidRPr="00257529" w:rsidRDefault="00DF3CA6" w:rsidP="000E0751">
      <w:pPr>
        <w:tabs>
          <w:tab w:val="left" w:pos="0"/>
        </w:tabs>
        <w:ind w:right="79" w:firstLine="851"/>
        <w:contextualSpacing/>
        <w:jc w:val="both"/>
        <w:rPr>
          <w:rFonts w:asciiTheme="minorHAnsi" w:hAnsiTheme="minorHAnsi"/>
        </w:rPr>
      </w:pPr>
    </w:p>
    <w:p w14:paraId="5E7F62F9" w14:textId="1D5B23D8" w:rsidR="00DF3CA6" w:rsidRPr="00257529" w:rsidRDefault="005E554A" w:rsidP="000E0751">
      <w:pPr>
        <w:pStyle w:val="VbW2pod"/>
        <w:jc w:val="both"/>
        <w:rPr>
          <w:rFonts w:asciiTheme="minorHAnsi" w:hAnsiTheme="minorHAnsi"/>
        </w:rPr>
      </w:pPr>
      <w:r w:rsidRPr="00257529">
        <w:rPr>
          <w:rFonts w:asciiTheme="minorHAnsi" w:hAnsiTheme="minorHAnsi"/>
        </w:rPr>
        <w:t>Vu le Code de la Démocratie Locale et de la Décentralisation, et</w:t>
      </w:r>
      <w:r w:rsidR="008D0388">
        <w:rPr>
          <w:rFonts w:asciiTheme="minorHAnsi" w:hAnsiTheme="minorHAnsi"/>
        </w:rPr>
        <w:t xml:space="preserve"> </w:t>
      </w:r>
      <w:r w:rsidRPr="00257529">
        <w:rPr>
          <w:rFonts w:asciiTheme="minorHAnsi" w:hAnsiTheme="minorHAnsi"/>
        </w:rPr>
        <w:t>plus particulièrement, les articles L1122-19 et L11122-20 relatifs aux réunions et délibérations des Conseils communaux et l’article L1122-30 relatif aux attributions du Conseil communal ;</w:t>
      </w:r>
    </w:p>
    <w:p w14:paraId="5804E124" w14:textId="1F504882" w:rsidR="00DF3CA6" w:rsidRPr="00257529" w:rsidRDefault="005E554A" w:rsidP="000E0751">
      <w:pPr>
        <w:pStyle w:val="VbW2pod"/>
        <w:jc w:val="both"/>
        <w:rPr>
          <w:rFonts w:asciiTheme="minorHAnsi" w:hAnsiTheme="minorHAnsi"/>
        </w:rPr>
      </w:pPr>
      <w:r w:rsidRPr="00257529">
        <w:rPr>
          <w:rFonts w:asciiTheme="minorHAnsi" w:hAnsiTheme="minorHAnsi"/>
        </w:rPr>
        <w:t>Vu le Code de la Démocratie Locale et de la Décentralisation et plus particulièrement les articles L1523-15 à L1523-20</w:t>
      </w:r>
      <w:r w:rsidR="008D0388">
        <w:rPr>
          <w:rFonts w:asciiTheme="minorHAnsi" w:hAnsiTheme="minorHAnsi"/>
        </w:rPr>
        <w:t xml:space="preserve"> </w:t>
      </w:r>
      <w:r w:rsidRPr="00257529">
        <w:rPr>
          <w:rFonts w:asciiTheme="minorHAnsi" w:hAnsiTheme="minorHAnsi"/>
        </w:rPr>
        <w:t>relatifs aux intercommunales ;</w:t>
      </w:r>
    </w:p>
    <w:p w14:paraId="4E3E177D" w14:textId="529D4960" w:rsidR="00DF3CA6" w:rsidRPr="00257529" w:rsidRDefault="005E554A" w:rsidP="000E0751">
      <w:pPr>
        <w:pStyle w:val="VbW2pod"/>
        <w:jc w:val="both"/>
        <w:rPr>
          <w:rFonts w:asciiTheme="minorHAnsi" w:hAnsiTheme="minorHAnsi"/>
        </w:rPr>
      </w:pPr>
      <w:r w:rsidRPr="00257529">
        <w:rPr>
          <w:rFonts w:asciiTheme="minorHAnsi" w:hAnsiTheme="minorHAnsi"/>
        </w:rPr>
        <w:t>Vu la délibération du Conseil communal du 24 février 2025</w:t>
      </w:r>
      <w:r w:rsidR="008D0388">
        <w:rPr>
          <w:rFonts w:asciiTheme="minorHAnsi" w:hAnsiTheme="minorHAnsi"/>
        </w:rPr>
        <w:t xml:space="preserve"> </w:t>
      </w:r>
      <w:r w:rsidRPr="00257529">
        <w:rPr>
          <w:rFonts w:asciiTheme="minorHAnsi" w:hAnsiTheme="minorHAnsi"/>
        </w:rPr>
        <w:t>portant sur la prise de participation de la commune de Lobbes à l'intercommunale CENEO ;</w:t>
      </w:r>
    </w:p>
    <w:p w14:paraId="3F180874"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l’affiliation de la commune de Lobbes à l’intercommunale CENEO ;</w:t>
      </w:r>
    </w:p>
    <w:p w14:paraId="18090F27" w14:textId="0A0351AC" w:rsidR="00DF3CA6" w:rsidRPr="00257529" w:rsidRDefault="005E554A" w:rsidP="000E0751">
      <w:pPr>
        <w:pStyle w:val="VbW2pod"/>
        <w:jc w:val="both"/>
        <w:rPr>
          <w:rFonts w:asciiTheme="minorHAnsi" w:hAnsiTheme="minorHAnsi"/>
        </w:rPr>
      </w:pPr>
      <w:r w:rsidRPr="00257529">
        <w:rPr>
          <w:rFonts w:asciiTheme="minorHAnsi" w:hAnsiTheme="minorHAnsi"/>
        </w:rPr>
        <w:t>Considérant que la commune de Lobbes a été convoquée dans le cadre de l’Assemblée générale de CENEO du</w:t>
      </w:r>
      <w:r w:rsidR="008D0388">
        <w:rPr>
          <w:rFonts w:asciiTheme="minorHAnsi" w:hAnsiTheme="minorHAnsi"/>
        </w:rPr>
        <w:t xml:space="preserve"> </w:t>
      </w:r>
      <w:r w:rsidRPr="00257529">
        <w:rPr>
          <w:rStyle w:val="VbW10pod"/>
          <w:rFonts w:asciiTheme="minorHAnsi" w:hAnsiTheme="minorHAnsi"/>
        </w:rPr>
        <w:t>12</w:t>
      </w:r>
      <w:r w:rsidR="008D0388">
        <w:rPr>
          <w:rStyle w:val="VbW10pod"/>
          <w:rFonts w:asciiTheme="minorHAnsi" w:hAnsiTheme="minorHAnsi"/>
        </w:rPr>
        <w:t xml:space="preserve"> </w:t>
      </w:r>
      <w:r w:rsidRPr="00257529">
        <w:rPr>
          <w:rStyle w:val="VbW10pod"/>
          <w:rFonts w:asciiTheme="minorHAnsi" w:hAnsiTheme="minorHAnsi"/>
        </w:rPr>
        <w:t>décembre 2025</w:t>
      </w:r>
      <w:r w:rsidRPr="00257529">
        <w:rPr>
          <w:rFonts w:asciiTheme="minorHAnsi" w:hAnsiTheme="minorHAnsi"/>
        </w:rPr>
        <w:t>, par courrier daté du 7 novembre 2025 ;</w:t>
      </w:r>
    </w:p>
    <w:p w14:paraId="2E9709CF" w14:textId="6DCE256B" w:rsidR="00DF3CA6" w:rsidRPr="00257529" w:rsidRDefault="005E554A" w:rsidP="000E0751">
      <w:pPr>
        <w:pStyle w:val="VbW2pod"/>
        <w:jc w:val="both"/>
        <w:rPr>
          <w:rFonts w:asciiTheme="minorHAnsi" w:hAnsiTheme="minorHAnsi"/>
        </w:rPr>
      </w:pPr>
      <w:r w:rsidRPr="00257529">
        <w:rPr>
          <w:rFonts w:asciiTheme="minorHAnsi" w:hAnsiTheme="minorHAnsi"/>
        </w:rPr>
        <w:t>Considérant que les délégués des communes associées à l'Assemblée générale sont désignés par le Conseil communal de chaque commune parmi leurs membres,</w:t>
      </w:r>
      <w:r w:rsidR="008D0388">
        <w:rPr>
          <w:rFonts w:asciiTheme="minorHAnsi" w:hAnsiTheme="minorHAnsi"/>
        </w:rPr>
        <w:t xml:space="preserve"> </w:t>
      </w:r>
      <w:r w:rsidRPr="00257529">
        <w:rPr>
          <w:rFonts w:asciiTheme="minorHAnsi" w:hAnsiTheme="minorHAnsi"/>
        </w:rPr>
        <w:t>proportionnellement à la composition dudit Conseil, et que le nombre de délégués de chaque commune est fixé à cinq parmi lesquels trois au moins représentent la majorité du Conseil communal ;</w:t>
      </w:r>
    </w:p>
    <w:p w14:paraId="73601E57"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la convocation officielle ayant à l'ordre du jour les points suivants :</w:t>
      </w:r>
    </w:p>
    <w:p w14:paraId="4978EF22" w14:textId="77777777" w:rsidR="00DF3CA6" w:rsidRPr="00257529" w:rsidRDefault="005E554A" w:rsidP="000E0751">
      <w:pPr>
        <w:pStyle w:val="VbW21pod"/>
        <w:numPr>
          <w:ilvl w:val="0"/>
          <w:numId w:val="12"/>
        </w:numPr>
        <w:tabs>
          <w:tab w:val="clear" w:pos="922"/>
          <w:tab w:val="left" w:pos="0"/>
        </w:tabs>
        <w:ind w:firstLine="373"/>
        <w:jc w:val="both"/>
        <w:rPr>
          <w:rFonts w:asciiTheme="minorHAnsi" w:hAnsiTheme="minorHAnsi"/>
        </w:rPr>
      </w:pPr>
      <w:r w:rsidRPr="00257529">
        <w:rPr>
          <w:rFonts w:asciiTheme="minorHAnsi" w:hAnsiTheme="minorHAnsi"/>
        </w:rPr>
        <w:t>Plan stratégique 2026 - 2028 ;</w:t>
      </w:r>
    </w:p>
    <w:p w14:paraId="3F7ACB2F" w14:textId="77777777" w:rsidR="00DF3CA6" w:rsidRPr="00257529" w:rsidRDefault="005E554A" w:rsidP="000E0751">
      <w:pPr>
        <w:pStyle w:val="VbW21pod"/>
        <w:numPr>
          <w:ilvl w:val="0"/>
          <w:numId w:val="11"/>
        </w:numPr>
        <w:tabs>
          <w:tab w:val="clear" w:pos="922"/>
          <w:tab w:val="left" w:pos="0"/>
        </w:tabs>
        <w:ind w:firstLine="373"/>
        <w:jc w:val="both"/>
        <w:rPr>
          <w:rFonts w:asciiTheme="minorHAnsi" w:hAnsiTheme="minorHAnsi"/>
        </w:rPr>
      </w:pPr>
      <w:r w:rsidRPr="00257529">
        <w:rPr>
          <w:rFonts w:asciiTheme="minorHAnsi" w:hAnsiTheme="minorHAnsi"/>
        </w:rPr>
        <w:t>Recommandations du Comité de rémunération ;</w:t>
      </w:r>
    </w:p>
    <w:p w14:paraId="64D1B020" w14:textId="77777777" w:rsidR="00DF3CA6" w:rsidRPr="00257529" w:rsidRDefault="005E554A" w:rsidP="000E0751">
      <w:pPr>
        <w:pStyle w:val="VbW21pod"/>
        <w:numPr>
          <w:ilvl w:val="0"/>
          <w:numId w:val="11"/>
        </w:numPr>
        <w:tabs>
          <w:tab w:val="clear" w:pos="922"/>
          <w:tab w:val="left" w:pos="0"/>
        </w:tabs>
        <w:ind w:firstLine="373"/>
        <w:jc w:val="both"/>
        <w:rPr>
          <w:rFonts w:asciiTheme="minorHAnsi" w:hAnsiTheme="minorHAnsi"/>
        </w:rPr>
      </w:pPr>
      <w:r w:rsidRPr="00257529">
        <w:rPr>
          <w:rFonts w:asciiTheme="minorHAnsi" w:hAnsiTheme="minorHAnsi"/>
        </w:rPr>
        <w:t>Nominations statutaires.</w:t>
      </w:r>
    </w:p>
    <w:p w14:paraId="5B5EA499"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les documents transmis par l’Intercommunale CENEO, accompagnant l’invitation à cette assemblée ;</w:t>
      </w:r>
    </w:p>
    <w:p w14:paraId="58DD6DC7" w14:textId="77777777" w:rsidR="00DF3CA6" w:rsidRPr="00257529" w:rsidRDefault="00DF3CA6" w:rsidP="000E0751">
      <w:pPr>
        <w:ind w:firstLine="850"/>
        <w:jc w:val="both"/>
        <w:rPr>
          <w:rFonts w:asciiTheme="minorHAnsi" w:hAnsiTheme="minorHAnsi"/>
        </w:rPr>
      </w:pPr>
    </w:p>
    <w:p w14:paraId="41C95039" w14:textId="77777777" w:rsidR="00DF3CA6" w:rsidRPr="00257529" w:rsidRDefault="005E554A" w:rsidP="000E0751">
      <w:pPr>
        <w:pStyle w:val="VbW2pod"/>
        <w:jc w:val="both"/>
        <w:rPr>
          <w:rFonts w:asciiTheme="minorHAnsi" w:hAnsiTheme="minorHAnsi"/>
        </w:rPr>
      </w:pPr>
      <w:r w:rsidRPr="00257529">
        <w:rPr>
          <w:rStyle w:val="VbW9pod"/>
          <w:rFonts w:asciiTheme="minorHAnsi" w:hAnsiTheme="minorHAnsi"/>
        </w:rPr>
        <w:t>DECIDE, par   voix pour,    voix contre et    abstentions</w:t>
      </w:r>
    </w:p>
    <w:p w14:paraId="631767E2" w14:textId="77777777" w:rsidR="00DF3CA6" w:rsidRPr="00257529" w:rsidRDefault="005E554A" w:rsidP="000E0751">
      <w:pPr>
        <w:pStyle w:val="VbW2pod"/>
        <w:jc w:val="both"/>
        <w:rPr>
          <w:rFonts w:asciiTheme="minorHAnsi" w:hAnsiTheme="minorHAnsi"/>
        </w:rPr>
      </w:pPr>
      <w:r w:rsidRPr="00257529">
        <w:rPr>
          <w:rFonts w:asciiTheme="minorHAnsi" w:hAnsiTheme="minorHAnsi"/>
        </w:rPr>
        <w:t> </w:t>
      </w:r>
    </w:p>
    <w:p w14:paraId="13F92664" w14:textId="1A9FD7B1" w:rsidR="00DF3CA6" w:rsidRPr="00257529" w:rsidRDefault="005E554A" w:rsidP="000E0751">
      <w:pPr>
        <w:pStyle w:val="VbW2pod"/>
        <w:jc w:val="both"/>
        <w:rPr>
          <w:rFonts w:asciiTheme="minorHAnsi" w:hAnsiTheme="minorHAnsi"/>
        </w:rPr>
      </w:pPr>
      <w:r w:rsidRPr="00257529">
        <w:rPr>
          <w:rStyle w:val="VbW1pod"/>
          <w:rFonts w:asciiTheme="minorHAnsi" w:hAnsiTheme="minorHAnsi"/>
        </w:rPr>
        <w:t>Article 1</w:t>
      </w:r>
      <w:r w:rsidRPr="00257529">
        <w:rPr>
          <w:rStyle w:val="VbW11pod"/>
          <w:rFonts w:asciiTheme="minorHAnsi" w:hAnsiTheme="minorHAnsi"/>
        </w:rPr>
        <w:t>er</w:t>
      </w:r>
      <w:r w:rsidR="008D0388">
        <w:rPr>
          <w:rStyle w:val="VbW9pod"/>
          <w:rFonts w:asciiTheme="minorHAnsi" w:hAnsiTheme="minorHAnsi"/>
        </w:rPr>
        <w:t xml:space="preserve">. </w:t>
      </w:r>
      <w:r w:rsidRPr="00257529">
        <w:rPr>
          <w:rFonts w:asciiTheme="minorHAnsi" w:hAnsiTheme="minorHAnsi"/>
        </w:rPr>
        <w:t>d'approuver les points portés à l'ordre du jour de l'Assemblée générale CENEO du 12</w:t>
      </w:r>
      <w:r w:rsidR="008D0388">
        <w:rPr>
          <w:rFonts w:asciiTheme="minorHAnsi" w:hAnsiTheme="minorHAnsi"/>
        </w:rPr>
        <w:t xml:space="preserve"> </w:t>
      </w:r>
      <w:r w:rsidRPr="00257529">
        <w:rPr>
          <w:rFonts w:asciiTheme="minorHAnsi" w:hAnsiTheme="minorHAnsi"/>
        </w:rPr>
        <w:t>décembre 2025 :</w:t>
      </w:r>
    </w:p>
    <w:p w14:paraId="58428346" w14:textId="77777777" w:rsidR="00DF3CA6" w:rsidRPr="00257529" w:rsidRDefault="005E554A" w:rsidP="000E0751">
      <w:pPr>
        <w:pStyle w:val="podNumberItem"/>
        <w:numPr>
          <w:ilvl w:val="0"/>
          <w:numId w:val="14"/>
        </w:numPr>
        <w:tabs>
          <w:tab w:val="clear" w:pos="922"/>
          <w:tab w:val="left" w:pos="0"/>
        </w:tabs>
        <w:jc w:val="both"/>
        <w:rPr>
          <w:rFonts w:asciiTheme="minorHAnsi" w:hAnsiTheme="minorHAnsi"/>
        </w:rPr>
      </w:pPr>
      <w:r w:rsidRPr="00257529">
        <w:rPr>
          <w:rFonts w:asciiTheme="minorHAnsi" w:hAnsiTheme="minorHAnsi"/>
        </w:rPr>
        <w:lastRenderedPageBreak/>
        <w:t>Plan stratégique 2026 - 2028 ;</w:t>
      </w:r>
    </w:p>
    <w:p w14:paraId="0AB2F012" w14:textId="77777777" w:rsidR="00DF3CA6" w:rsidRPr="00257529" w:rsidRDefault="005E554A" w:rsidP="000E0751">
      <w:pPr>
        <w:pStyle w:val="podNumberItem"/>
        <w:numPr>
          <w:ilvl w:val="0"/>
          <w:numId w:val="13"/>
        </w:numPr>
        <w:tabs>
          <w:tab w:val="clear" w:pos="922"/>
          <w:tab w:val="left" w:pos="0"/>
        </w:tabs>
        <w:jc w:val="both"/>
        <w:rPr>
          <w:rFonts w:asciiTheme="minorHAnsi" w:hAnsiTheme="minorHAnsi"/>
        </w:rPr>
      </w:pPr>
      <w:r w:rsidRPr="00257529">
        <w:rPr>
          <w:rFonts w:asciiTheme="minorHAnsi" w:hAnsiTheme="minorHAnsi"/>
        </w:rPr>
        <w:t>Recommandations du Comité de rémunération ;</w:t>
      </w:r>
    </w:p>
    <w:p w14:paraId="0DB09BA3" w14:textId="77777777" w:rsidR="00DF3CA6" w:rsidRPr="00257529" w:rsidRDefault="005E554A" w:rsidP="000E0751">
      <w:pPr>
        <w:pStyle w:val="podNumberItem"/>
        <w:numPr>
          <w:ilvl w:val="0"/>
          <w:numId w:val="13"/>
        </w:numPr>
        <w:tabs>
          <w:tab w:val="clear" w:pos="922"/>
          <w:tab w:val="left" w:pos="0"/>
        </w:tabs>
        <w:jc w:val="both"/>
        <w:rPr>
          <w:rFonts w:asciiTheme="minorHAnsi" w:hAnsiTheme="minorHAnsi"/>
        </w:rPr>
      </w:pPr>
      <w:r w:rsidRPr="00257529">
        <w:rPr>
          <w:rFonts w:asciiTheme="minorHAnsi" w:hAnsiTheme="minorHAnsi"/>
        </w:rPr>
        <w:t>Nominations statutaires.</w:t>
      </w:r>
    </w:p>
    <w:p w14:paraId="4B4F7F6D" w14:textId="535F6492" w:rsidR="00DF3CA6" w:rsidRPr="00257529" w:rsidRDefault="005E554A" w:rsidP="000E0751">
      <w:pPr>
        <w:pStyle w:val="VbW2pod"/>
        <w:jc w:val="both"/>
        <w:rPr>
          <w:rFonts w:asciiTheme="minorHAnsi" w:hAnsiTheme="minorHAnsi"/>
        </w:rPr>
      </w:pPr>
      <w:r w:rsidRPr="00257529">
        <w:rPr>
          <w:rStyle w:val="VbW1pod"/>
          <w:rFonts w:asciiTheme="minorHAnsi" w:hAnsiTheme="minorHAnsi"/>
        </w:rPr>
        <w:t>Art. 2</w:t>
      </w:r>
      <w:r w:rsidRPr="00257529">
        <w:rPr>
          <w:rStyle w:val="VbW9pod"/>
          <w:rFonts w:asciiTheme="minorHAnsi" w:hAnsiTheme="minorHAnsi"/>
        </w:rPr>
        <w:t>.</w:t>
      </w:r>
      <w:r w:rsidR="008D0388">
        <w:rPr>
          <w:rStyle w:val="VbW9pod"/>
          <w:rFonts w:asciiTheme="minorHAnsi" w:hAnsiTheme="minorHAnsi"/>
        </w:rPr>
        <w:t xml:space="preserve"> </w:t>
      </w:r>
      <w:r w:rsidRPr="00257529">
        <w:rPr>
          <w:rFonts w:asciiTheme="minorHAnsi" w:hAnsiTheme="minorHAnsi"/>
        </w:rPr>
        <w:t>de charger le Collège communal de veiller à l'exécution de la présente décision.</w:t>
      </w:r>
    </w:p>
    <w:p w14:paraId="43D84FD0" w14:textId="339692D3" w:rsidR="00DF3CA6" w:rsidRPr="00257529" w:rsidRDefault="005E554A" w:rsidP="000E0751">
      <w:pPr>
        <w:pStyle w:val="VbW2pod"/>
        <w:jc w:val="both"/>
        <w:rPr>
          <w:rFonts w:asciiTheme="minorHAnsi" w:hAnsiTheme="minorHAnsi"/>
        </w:rPr>
      </w:pPr>
      <w:r w:rsidRPr="00257529">
        <w:rPr>
          <w:rStyle w:val="VbW1pod"/>
          <w:rFonts w:asciiTheme="minorHAnsi" w:hAnsiTheme="minorHAnsi"/>
        </w:rPr>
        <w:t>Art. 3</w:t>
      </w:r>
      <w:r w:rsidRPr="00257529">
        <w:rPr>
          <w:rStyle w:val="VbW9pod"/>
          <w:rFonts w:asciiTheme="minorHAnsi" w:hAnsiTheme="minorHAnsi"/>
        </w:rPr>
        <w:t>.</w:t>
      </w:r>
      <w:r w:rsidR="008D0388">
        <w:rPr>
          <w:rFonts w:asciiTheme="minorHAnsi" w:hAnsiTheme="minorHAnsi"/>
        </w:rPr>
        <w:t xml:space="preserve"> </w:t>
      </w:r>
      <w:r w:rsidRPr="00257529">
        <w:rPr>
          <w:rFonts w:asciiTheme="minorHAnsi" w:hAnsiTheme="minorHAnsi"/>
        </w:rPr>
        <w:t>de transmettre la présente délibération à l'intercommunale CENEO</w:t>
      </w:r>
      <w:r w:rsidR="008D0388">
        <w:rPr>
          <w:rFonts w:asciiTheme="minorHAnsi" w:hAnsiTheme="minorHAnsi"/>
        </w:rPr>
        <w:t xml:space="preserve"> </w:t>
      </w:r>
      <w:r w:rsidRPr="00257529">
        <w:rPr>
          <w:rFonts w:asciiTheme="minorHAnsi" w:hAnsiTheme="minorHAnsi"/>
        </w:rPr>
        <w:t>et</w:t>
      </w:r>
      <w:r w:rsidR="008D0388">
        <w:rPr>
          <w:rFonts w:asciiTheme="minorHAnsi" w:hAnsiTheme="minorHAnsi"/>
        </w:rPr>
        <w:t xml:space="preserve"> </w:t>
      </w:r>
      <w:r w:rsidRPr="00257529">
        <w:rPr>
          <w:rFonts w:asciiTheme="minorHAnsi" w:hAnsiTheme="minorHAnsi"/>
        </w:rPr>
        <w:t>au Ministre des pouvoirs locaux.</w:t>
      </w:r>
    </w:p>
    <w:p w14:paraId="68AF60B0" w14:textId="2B456287" w:rsidR="00DF3CA6" w:rsidRPr="00257529" w:rsidRDefault="005E554A" w:rsidP="008D0388">
      <w:pPr>
        <w:tabs>
          <w:tab w:val="left" w:pos="993"/>
        </w:tabs>
        <w:spacing w:after="159" w:line="259" w:lineRule="auto"/>
        <w:jc w:val="center"/>
        <w:rPr>
          <w:rFonts w:asciiTheme="minorHAnsi" w:hAnsiTheme="minorHAnsi"/>
        </w:rPr>
      </w:pPr>
      <w:r w:rsidRPr="00257529">
        <w:rPr>
          <w:rFonts w:asciiTheme="minorHAnsi" w:hAnsiTheme="minorHAnsi"/>
          <w:color w:val="000000"/>
        </w:rPr>
        <w:t>--------------------------------</w:t>
      </w:r>
    </w:p>
    <w:p w14:paraId="2B1D3A4C" w14:textId="77777777" w:rsidR="00DF3CA6" w:rsidRPr="00257529" w:rsidRDefault="005E554A" w:rsidP="002A4132">
      <w:pPr>
        <w:pStyle w:val="OBJET"/>
      </w:pPr>
      <w:r w:rsidRPr="00257529">
        <w:t>Objet</w:t>
      </w:r>
      <w:r w:rsidRPr="00257529">
        <w:t> : Affaires générales — ORES Assets — Convocation à l'Assemblée générale du 11 décembre 2025 — Approbation de l'ordre du jour — Vote</w:t>
      </w:r>
    </w:p>
    <w:p w14:paraId="1B5240D7" w14:textId="77777777" w:rsidR="00DF3CA6" w:rsidRPr="00257529" w:rsidRDefault="00DF3CA6" w:rsidP="000E0751">
      <w:pPr>
        <w:jc w:val="both"/>
        <w:rPr>
          <w:rFonts w:asciiTheme="minorHAnsi" w:hAnsiTheme="minorHAnsi"/>
        </w:rPr>
      </w:pPr>
    </w:p>
    <w:p w14:paraId="3D8E39AB" w14:textId="77777777" w:rsidR="00DF3CA6" w:rsidRPr="00257529" w:rsidRDefault="005E554A" w:rsidP="000E0751">
      <w:pPr>
        <w:tabs>
          <w:tab w:val="left" w:pos="0"/>
        </w:tabs>
        <w:ind w:right="79" w:firstLine="851"/>
        <w:contextualSpacing/>
        <w:jc w:val="both"/>
        <w:rPr>
          <w:rFonts w:asciiTheme="minorHAnsi" w:hAnsiTheme="minorHAnsi"/>
        </w:rPr>
      </w:pPr>
      <w:r w:rsidRPr="00257529">
        <w:rPr>
          <w:rFonts w:asciiTheme="minorHAnsi" w:hAnsiTheme="minorHAnsi"/>
        </w:rPr>
        <w:t>Le Conseil Communal, siégeant en séance publique</w:t>
      </w:r>
    </w:p>
    <w:p w14:paraId="14472C7E" w14:textId="77777777" w:rsidR="00DF3CA6" w:rsidRPr="00257529" w:rsidRDefault="00DF3CA6" w:rsidP="000E0751">
      <w:pPr>
        <w:tabs>
          <w:tab w:val="left" w:pos="0"/>
        </w:tabs>
        <w:ind w:right="79" w:firstLine="851"/>
        <w:contextualSpacing/>
        <w:jc w:val="both"/>
        <w:rPr>
          <w:rFonts w:asciiTheme="minorHAnsi" w:hAnsiTheme="minorHAnsi"/>
        </w:rPr>
      </w:pPr>
    </w:p>
    <w:p w14:paraId="0982894F" w14:textId="77777777" w:rsidR="00DF3CA6" w:rsidRPr="00257529" w:rsidRDefault="005E554A" w:rsidP="000E0751">
      <w:pPr>
        <w:pStyle w:val="VbW22pod"/>
        <w:rPr>
          <w:rFonts w:asciiTheme="minorHAnsi" w:hAnsiTheme="minorHAnsi"/>
        </w:rPr>
      </w:pPr>
      <w:r w:rsidRPr="00257529">
        <w:rPr>
          <w:rFonts w:asciiTheme="minorHAnsi" w:hAnsiTheme="minorHAnsi"/>
        </w:rPr>
        <w:t>Vu le Code de la Démocratie Locale et de la Décentralisation, particulièrement, les articles L1122-19 et L11122-20 relatifs aux réunions et délibérations des Conseils communaux et l’article L1122-30 relatif aux attributions du Conseil communal ;</w:t>
      </w:r>
    </w:p>
    <w:p w14:paraId="6FDA63A1" w14:textId="77777777" w:rsidR="00DF3CA6" w:rsidRPr="00257529" w:rsidRDefault="005E554A" w:rsidP="000E0751">
      <w:pPr>
        <w:pStyle w:val="VbW22pod"/>
        <w:rPr>
          <w:rFonts w:asciiTheme="minorHAnsi" w:hAnsiTheme="minorHAnsi"/>
        </w:rPr>
      </w:pPr>
      <w:r w:rsidRPr="00257529">
        <w:rPr>
          <w:rFonts w:asciiTheme="minorHAnsi" w:hAnsiTheme="minorHAnsi"/>
        </w:rPr>
        <w:t>Vu les articles L1523-11 à L1523-14 du même Code relatifs aux Assemblées générales des intercommunales ;</w:t>
      </w:r>
    </w:p>
    <w:p w14:paraId="282CFFB7" w14:textId="77777777" w:rsidR="00DF3CA6" w:rsidRPr="00257529" w:rsidRDefault="005E554A" w:rsidP="000E0751">
      <w:pPr>
        <w:pStyle w:val="VbW22pod"/>
        <w:rPr>
          <w:rFonts w:asciiTheme="minorHAnsi" w:hAnsiTheme="minorHAnsi"/>
        </w:rPr>
      </w:pPr>
      <w:r w:rsidRPr="00257529">
        <w:rPr>
          <w:rFonts w:asciiTheme="minorHAnsi" w:hAnsiTheme="minorHAnsi"/>
        </w:rPr>
        <w:t>Vu les statuts de l’intercommunale ORES Assets ;</w:t>
      </w:r>
    </w:p>
    <w:p w14:paraId="615ADC6E" w14:textId="7A8F6604" w:rsidR="00DF3CA6" w:rsidRPr="00257529" w:rsidRDefault="005E554A" w:rsidP="000E0751">
      <w:pPr>
        <w:pStyle w:val="VbW22pod"/>
        <w:rPr>
          <w:rFonts w:asciiTheme="minorHAnsi" w:hAnsiTheme="minorHAnsi"/>
        </w:rPr>
      </w:pPr>
      <w:r w:rsidRPr="00257529">
        <w:rPr>
          <w:rFonts w:asciiTheme="minorHAnsi" w:hAnsiTheme="minorHAnsi"/>
        </w:rPr>
        <w:t>Vu la délibération du Conseil communal du 24 février 2025</w:t>
      </w:r>
      <w:r w:rsidR="002A4132">
        <w:rPr>
          <w:rFonts w:asciiTheme="minorHAnsi" w:hAnsiTheme="minorHAnsi"/>
        </w:rPr>
        <w:t xml:space="preserve"> </w:t>
      </w:r>
      <w:r w:rsidRPr="00257529">
        <w:rPr>
          <w:rFonts w:asciiTheme="minorHAnsi" w:hAnsiTheme="minorHAnsi"/>
        </w:rPr>
        <w:t>portant sur la prise de participation de la commune de Lobbes à l'intercommunale "ORES Assets" ;</w:t>
      </w:r>
    </w:p>
    <w:p w14:paraId="75C756B4" w14:textId="22FD1475" w:rsidR="00DF3CA6" w:rsidRPr="00257529" w:rsidRDefault="005E554A" w:rsidP="000E0751">
      <w:pPr>
        <w:pStyle w:val="VbW22pod"/>
        <w:rPr>
          <w:rFonts w:asciiTheme="minorHAnsi" w:hAnsiTheme="minorHAnsi"/>
        </w:rPr>
      </w:pPr>
      <w:r w:rsidRPr="00257529">
        <w:rPr>
          <w:rFonts w:asciiTheme="minorHAnsi" w:hAnsiTheme="minorHAnsi"/>
        </w:rPr>
        <w:t xml:space="preserve">Considérant que la commune de Lobbes a été convoquée dans le cadre de l’Assemblée générale d’ORES Assets du </w:t>
      </w:r>
      <w:r w:rsidRPr="00257529">
        <w:rPr>
          <w:rStyle w:val="VbW10pod"/>
          <w:rFonts w:asciiTheme="minorHAnsi" w:hAnsiTheme="minorHAnsi"/>
        </w:rPr>
        <w:t>11 décembre 2025</w:t>
      </w:r>
      <w:r w:rsidR="002A4132">
        <w:rPr>
          <w:rFonts w:asciiTheme="minorHAnsi" w:hAnsiTheme="minorHAnsi"/>
        </w:rPr>
        <w:t xml:space="preserve"> </w:t>
      </w:r>
      <w:r w:rsidRPr="00257529">
        <w:rPr>
          <w:rFonts w:asciiTheme="minorHAnsi" w:hAnsiTheme="minorHAnsi"/>
        </w:rPr>
        <w:t>par courriel daté du 6 novembre 2025 ;</w:t>
      </w:r>
    </w:p>
    <w:p w14:paraId="7B56230F" w14:textId="31F7C8DC" w:rsidR="00DF3CA6" w:rsidRPr="00257529" w:rsidRDefault="005E554A" w:rsidP="000E0751">
      <w:pPr>
        <w:pStyle w:val="VbW22pod"/>
        <w:rPr>
          <w:rFonts w:asciiTheme="minorHAnsi" w:hAnsiTheme="minorHAnsi"/>
        </w:rPr>
      </w:pPr>
      <w:r w:rsidRPr="00257529">
        <w:rPr>
          <w:rFonts w:asciiTheme="minorHAnsi" w:hAnsiTheme="minorHAnsi"/>
        </w:rPr>
        <w:t>Considérant que les délégués des communes associées à l'Assemblée générale sont désignés par le Conseil communal de chaque commune parmi leurs membres,</w:t>
      </w:r>
      <w:r w:rsidR="002A4132">
        <w:rPr>
          <w:rFonts w:asciiTheme="minorHAnsi" w:hAnsiTheme="minorHAnsi"/>
        </w:rPr>
        <w:t xml:space="preserve"> </w:t>
      </w:r>
      <w:r w:rsidRPr="00257529">
        <w:rPr>
          <w:rFonts w:asciiTheme="minorHAnsi" w:hAnsiTheme="minorHAnsi"/>
        </w:rPr>
        <w:t>proportionnellement à la composition dudit Conseil, et que le nombre de délégués de chaque commune est fixé à cinq parmi lesquels trois au moins représentent la majorité du Conseil communal ;</w:t>
      </w:r>
    </w:p>
    <w:p w14:paraId="328BF767" w14:textId="29AA23C8" w:rsidR="00DF3CA6" w:rsidRPr="00257529" w:rsidRDefault="005E554A" w:rsidP="000E0751">
      <w:pPr>
        <w:pStyle w:val="VbW22pod"/>
        <w:rPr>
          <w:rFonts w:asciiTheme="minorHAnsi" w:hAnsiTheme="minorHAnsi"/>
        </w:rPr>
      </w:pPr>
      <w:r w:rsidRPr="00257529">
        <w:rPr>
          <w:rFonts w:asciiTheme="minorHAnsi" w:hAnsiTheme="minorHAnsi"/>
        </w:rPr>
        <w:t>Considérant que la délibération du Conseil communal devra parvenir à l’intercommunale préalablement au 11</w:t>
      </w:r>
      <w:r w:rsidR="002A4132">
        <w:rPr>
          <w:rFonts w:asciiTheme="minorHAnsi" w:hAnsiTheme="minorHAnsi"/>
        </w:rPr>
        <w:t xml:space="preserve"> </w:t>
      </w:r>
      <w:r w:rsidRPr="00257529">
        <w:rPr>
          <w:rFonts w:asciiTheme="minorHAnsi" w:hAnsiTheme="minorHAnsi"/>
        </w:rPr>
        <w:t>décembre 2025 ; </w:t>
      </w:r>
    </w:p>
    <w:p w14:paraId="3E9EF51F" w14:textId="77777777" w:rsidR="00DF3CA6" w:rsidRPr="00257529" w:rsidRDefault="005E554A" w:rsidP="000E0751">
      <w:pPr>
        <w:pStyle w:val="VbW22pod"/>
        <w:rPr>
          <w:rFonts w:asciiTheme="minorHAnsi" w:hAnsiTheme="minorHAnsi"/>
        </w:rPr>
      </w:pPr>
      <w:r w:rsidRPr="00257529">
        <w:rPr>
          <w:rFonts w:asciiTheme="minorHAnsi" w:hAnsiTheme="minorHAnsi"/>
        </w:rPr>
        <w:t>Considérant les points portés à l’ordre du jour de la susdite Assemblée ;</w:t>
      </w:r>
    </w:p>
    <w:p w14:paraId="732E83C5" w14:textId="7F2B7795" w:rsidR="00DF3CA6" w:rsidRPr="00257529" w:rsidRDefault="005E554A" w:rsidP="000E0751">
      <w:pPr>
        <w:pStyle w:val="VbW22pod"/>
        <w:rPr>
          <w:rFonts w:asciiTheme="minorHAnsi" w:hAnsiTheme="minorHAnsi"/>
        </w:rPr>
      </w:pPr>
      <w:r w:rsidRPr="00257529">
        <w:rPr>
          <w:rFonts w:asciiTheme="minorHAnsi" w:hAnsiTheme="minorHAnsi"/>
        </w:rPr>
        <w:t>Considérant que la documentation relative à l’ordre du jour est disponible en version électronique à partir du site internet</w:t>
      </w:r>
      <w:r w:rsidRPr="00257529">
        <w:rPr>
          <w:rFonts w:asciiTheme="minorHAnsi" w:hAnsiTheme="minorHAnsi"/>
        </w:rPr>
        <w:t xml:space="preserve">: </w:t>
      </w:r>
      <w:hyperlink r:id="rId7">
        <w:r w:rsidRPr="00257529">
          <w:rPr>
            <w:rStyle w:val="Lienhypertexte"/>
            <w:rFonts w:asciiTheme="minorHAnsi" w:hAnsiTheme="minorHAnsi"/>
          </w:rPr>
          <w:t>https://www.ores.be/ores-assets/assemblees-generales</w:t>
        </w:r>
      </w:hyperlink>
      <w:r w:rsidRPr="00257529">
        <w:rPr>
          <w:rFonts w:asciiTheme="minorHAnsi" w:hAnsiTheme="minorHAnsi"/>
        </w:rPr>
        <w:t> ;</w:t>
      </w:r>
    </w:p>
    <w:p w14:paraId="5A8210C7" w14:textId="708A68CB" w:rsidR="00DF3CA6" w:rsidRPr="00257529" w:rsidRDefault="005E554A" w:rsidP="000E0751">
      <w:pPr>
        <w:pStyle w:val="VbW22pod"/>
        <w:rPr>
          <w:rFonts w:asciiTheme="minorHAnsi" w:hAnsiTheme="minorHAnsi"/>
        </w:rPr>
      </w:pPr>
      <w:r w:rsidRPr="00257529">
        <w:rPr>
          <w:rFonts w:asciiTheme="minorHAnsi" w:hAnsiTheme="minorHAnsi"/>
        </w:rPr>
        <w:t>Considérant que la commune de Lobbes</w:t>
      </w:r>
      <w:r w:rsidR="002A4132">
        <w:rPr>
          <w:rFonts w:asciiTheme="minorHAnsi" w:hAnsiTheme="minorHAnsi"/>
        </w:rPr>
        <w:t xml:space="preserve"> </w:t>
      </w:r>
      <w:r w:rsidRPr="00257529">
        <w:rPr>
          <w:rFonts w:asciiTheme="minorHAnsi" w:hAnsiTheme="minorHAnsi"/>
        </w:rPr>
        <w:t>souhaite jouer pleinement son rôle d’associé dans l’intercommunale ;</w:t>
      </w:r>
    </w:p>
    <w:p w14:paraId="4ACA9801" w14:textId="77777777" w:rsidR="00DF3CA6" w:rsidRPr="00257529" w:rsidRDefault="005E554A" w:rsidP="000E0751">
      <w:pPr>
        <w:pStyle w:val="VbW22pod"/>
        <w:rPr>
          <w:rFonts w:asciiTheme="minorHAnsi" w:hAnsiTheme="minorHAnsi"/>
        </w:rPr>
      </w:pPr>
      <w:r w:rsidRPr="00257529">
        <w:rPr>
          <w:rFonts w:asciiTheme="minorHAnsi" w:hAnsiTheme="minorHAnsi"/>
        </w:rPr>
        <w:t>Considérant que dans cet esprit, il importe que le Conseil communal exprime sa position à l’égard des points portés à l’ordre du jour de l’Assemblée générale :</w:t>
      </w:r>
    </w:p>
    <w:p w14:paraId="0251A3E2" w14:textId="77777777" w:rsidR="002A4132" w:rsidRPr="002A4132" w:rsidRDefault="005E554A" w:rsidP="000E0751">
      <w:pPr>
        <w:pStyle w:val="VbW21pod"/>
        <w:numPr>
          <w:ilvl w:val="0"/>
          <w:numId w:val="16"/>
        </w:numPr>
        <w:tabs>
          <w:tab w:val="clear" w:pos="922"/>
          <w:tab w:val="left" w:pos="0"/>
        </w:tabs>
        <w:ind w:firstLine="373"/>
        <w:jc w:val="both"/>
        <w:rPr>
          <w:rStyle w:val="VbW9pod"/>
          <w:rFonts w:asciiTheme="minorHAnsi" w:hAnsiTheme="minorHAnsi"/>
          <w:b w:val="0"/>
        </w:rPr>
      </w:pPr>
      <w:r w:rsidRPr="00257529">
        <w:rPr>
          <w:rStyle w:val="VbW1pod"/>
          <w:rFonts w:asciiTheme="minorHAnsi" w:hAnsiTheme="minorHAnsi"/>
        </w:rPr>
        <w:t>Assemblée générale extraordinaire</w:t>
      </w:r>
      <w:r w:rsidRPr="00257529">
        <w:rPr>
          <w:rStyle w:val="VbW9pod"/>
          <w:rFonts w:asciiTheme="minorHAnsi" w:hAnsiTheme="minorHAnsi"/>
        </w:rPr>
        <w:t> :</w:t>
      </w:r>
    </w:p>
    <w:p w14:paraId="593645EA" w14:textId="64F767AF" w:rsidR="00DF3CA6" w:rsidRPr="00257529" w:rsidRDefault="005E554A" w:rsidP="002A4132">
      <w:pPr>
        <w:pStyle w:val="VbW21pod"/>
        <w:numPr>
          <w:ilvl w:val="0"/>
          <w:numId w:val="0"/>
        </w:numPr>
        <w:tabs>
          <w:tab w:val="left" w:pos="0"/>
        </w:tabs>
        <w:ind w:left="1843"/>
        <w:jc w:val="both"/>
        <w:rPr>
          <w:rFonts w:asciiTheme="minorHAnsi" w:hAnsiTheme="minorHAnsi"/>
        </w:rPr>
      </w:pPr>
      <w:r w:rsidRPr="00257529">
        <w:rPr>
          <w:rStyle w:val="VbW9pod"/>
          <w:rFonts w:asciiTheme="minorHAnsi" w:hAnsiTheme="minorHAnsi"/>
        </w:rPr>
        <w:t>Point unique :</w:t>
      </w:r>
      <w:r w:rsidRPr="00257529">
        <w:rPr>
          <w:rFonts w:asciiTheme="minorHAnsi" w:hAnsiTheme="minorHAnsi"/>
        </w:rPr>
        <w:t> Opération de scission partielle – Transfert de la Commune de Brunehaut.</w:t>
      </w:r>
    </w:p>
    <w:p w14:paraId="26F2400F" w14:textId="77777777" w:rsidR="002A4132" w:rsidRPr="002A4132" w:rsidRDefault="005E554A" w:rsidP="000E0751">
      <w:pPr>
        <w:pStyle w:val="VbW21pod"/>
        <w:numPr>
          <w:ilvl w:val="0"/>
          <w:numId w:val="15"/>
        </w:numPr>
        <w:tabs>
          <w:tab w:val="clear" w:pos="922"/>
          <w:tab w:val="left" w:pos="0"/>
        </w:tabs>
        <w:ind w:firstLine="373"/>
        <w:jc w:val="both"/>
        <w:rPr>
          <w:rStyle w:val="VbW9pod"/>
          <w:rFonts w:asciiTheme="minorHAnsi" w:hAnsiTheme="minorHAnsi"/>
          <w:b w:val="0"/>
        </w:rPr>
      </w:pPr>
      <w:r w:rsidRPr="00257529">
        <w:rPr>
          <w:rStyle w:val="VbW1pod"/>
          <w:rFonts w:asciiTheme="minorHAnsi" w:hAnsiTheme="minorHAnsi"/>
        </w:rPr>
        <w:t>Assemblée générale ordinaire</w:t>
      </w:r>
      <w:r w:rsidRPr="00257529">
        <w:rPr>
          <w:rStyle w:val="VbW9pod"/>
          <w:rFonts w:asciiTheme="minorHAnsi" w:hAnsiTheme="minorHAnsi"/>
        </w:rPr>
        <w:t> :</w:t>
      </w:r>
    </w:p>
    <w:p w14:paraId="746D32E6" w14:textId="77777777" w:rsidR="002A4132" w:rsidRDefault="005E554A" w:rsidP="002A4132">
      <w:pPr>
        <w:pStyle w:val="VbW21pod"/>
        <w:numPr>
          <w:ilvl w:val="0"/>
          <w:numId w:val="0"/>
        </w:numPr>
        <w:tabs>
          <w:tab w:val="left" w:pos="0"/>
        </w:tabs>
        <w:ind w:left="1843"/>
        <w:jc w:val="both"/>
        <w:rPr>
          <w:rFonts w:asciiTheme="minorHAnsi" w:hAnsiTheme="minorHAnsi"/>
        </w:rPr>
      </w:pPr>
      <w:r w:rsidRPr="00257529">
        <w:rPr>
          <w:rStyle w:val="VbW9pod"/>
          <w:rFonts w:asciiTheme="minorHAnsi" w:hAnsiTheme="minorHAnsi"/>
        </w:rPr>
        <w:t>1.</w:t>
      </w:r>
      <w:r w:rsidR="002A4132">
        <w:rPr>
          <w:rStyle w:val="VbW9pod"/>
          <w:rFonts w:asciiTheme="minorHAnsi" w:hAnsiTheme="minorHAnsi"/>
        </w:rPr>
        <w:t xml:space="preserve"> </w:t>
      </w:r>
      <w:r w:rsidRPr="00257529">
        <w:rPr>
          <w:rFonts w:asciiTheme="minorHAnsi" w:hAnsiTheme="minorHAnsi"/>
        </w:rPr>
        <w:t>Plan stratégique ;</w:t>
      </w:r>
    </w:p>
    <w:p w14:paraId="2A5D8C21" w14:textId="52686D9B" w:rsidR="002A4132" w:rsidRDefault="005E554A" w:rsidP="002A4132">
      <w:pPr>
        <w:pStyle w:val="VbW21pod"/>
        <w:numPr>
          <w:ilvl w:val="0"/>
          <w:numId w:val="0"/>
        </w:numPr>
        <w:tabs>
          <w:tab w:val="left" w:pos="0"/>
        </w:tabs>
        <w:ind w:left="1843"/>
        <w:jc w:val="both"/>
        <w:rPr>
          <w:rFonts w:asciiTheme="minorHAnsi" w:hAnsiTheme="minorHAnsi"/>
        </w:rPr>
      </w:pPr>
      <w:r w:rsidRPr="00257529">
        <w:rPr>
          <w:rStyle w:val="VbW9pod"/>
          <w:rFonts w:asciiTheme="minorHAnsi" w:hAnsiTheme="minorHAnsi"/>
        </w:rPr>
        <w:t>2.</w:t>
      </w:r>
      <w:r w:rsidR="002A4132">
        <w:rPr>
          <w:rFonts w:asciiTheme="minorHAnsi" w:hAnsiTheme="minorHAnsi"/>
        </w:rPr>
        <w:t xml:space="preserve"> </w:t>
      </w:r>
      <w:r w:rsidRPr="00257529">
        <w:rPr>
          <w:rFonts w:asciiTheme="minorHAnsi" w:hAnsiTheme="minorHAnsi"/>
        </w:rPr>
        <w:t>Nominations statutaires ;</w:t>
      </w:r>
    </w:p>
    <w:p w14:paraId="1224FCE6" w14:textId="06C22752" w:rsidR="00DF3CA6" w:rsidRPr="00257529" w:rsidRDefault="005E554A" w:rsidP="002A4132">
      <w:pPr>
        <w:pStyle w:val="VbW21pod"/>
        <w:numPr>
          <w:ilvl w:val="0"/>
          <w:numId w:val="0"/>
        </w:numPr>
        <w:tabs>
          <w:tab w:val="left" w:pos="0"/>
        </w:tabs>
        <w:ind w:left="1843"/>
        <w:jc w:val="both"/>
        <w:rPr>
          <w:rFonts w:asciiTheme="minorHAnsi" w:hAnsiTheme="minorHAnsi"/>
        </w:rPr>
      </w:pPr>
      <w:r w:rsidRPr="00257529">
        <w:rPr>
          <w:rStyle w:val="VbW9pod"/>
          <w:rFonts w:asciiTheme="minorHAnsi" w:hAnsiTheme="minorHAnsi"/>
        </w:rPr>
        <w:t>3.</w:t>
      </w:r>
      <w:r w:rsidR="002A4132">
        <w:rPr>
          <w:rStyle w:val="VbW9pod"/>
          <w:rFonts w:asciiTheme="minorHAnsi" w:hAnsiTheme="minorHAnsi"/>
        </w:rPr>
        <w:t xml:space="preserve"> </w:t>
      </w:r>
      <w:r w:rsidRPr="00257529">
        <w:rPr>
          <w:rFonts w:asciiTheme="minorHAnsi" w:hAnsiTheme="minorHAnsi"/>
        </w:rPr>
        <w:t>Actualisation de l'annexe 1 des statuts.</w:t>
      </w:r>
    </w:p>
    <w:p w14:paraId="3006C3B2" w14:textId="77777777" w:rsidR="00DF3CA6" w:rsidRPr="00257529" w:rsidRDefault="00DF3CA6" w:rsidP="000E0751">
      <w:pPr>
        <w:ind w:firstLine="850"/>
        <w:jc w:val="both"/>
        <w:rPr>
          <w:rFonts w:asciiTheme="minorHAnsi" w:hAnsiTheme="minorHAnsi"/>
        </w:rPr>
      </w:pPr>
    </w:p>
    <w:p w14:paraId="0E8E49BA" w14:textId="77777777" w:rsidR="00DF3CA6" w:rsidRPr="00257529" w:rsidRDefault="005E554A" w:rsidP="000E0751">
      <w:pPr>
        <w:pStyle w:val="VbW2pod"/>
        <w:jc w:val="both"/>
        <w:rPr>
          <w:rFonts w:asciiTheme="minorHAnsi" w:hAnsiTheme="minorHAnsi"/>
        </w:rPr>
      </w:pPr>
      <w:r w:rsidRPr="00257529">
        <w:rPr>
          <w:rStyle w:val="VbW9pod"/>
          <w:rFonts w:asciiTheme="minorHAnsi" w:hAnsiTheme="minorHAnsi"/>
        </w:rPr>
        <w:lastRenderedPageBreak/>
        <w:t>DECIDE, par   voix pour,    voix contre et    abstentions</w:t>
      </w:r>
    </w:p>
    <w:p w14:paraId="03AF11AE" w14:textId="77777777" w:rsidR="00DF3CA6" w:rsidRPr="00257529" w:rsidRDefault="005E554A" w:rsidP="000E0751">
      <w:pPr>
        <w:pStyle w:val="VbW2pod"/>
        <w:jc w:val="both"/>
        <w:rPr>
          <w:rFonts w:asciiTheme="minorHAnsi" w:hAnsiTheme="minorHAnsi"/>
        </w:rPr>
      </w:pPr>
      <w:r w:rsidRPr="00257529">
        <w:rPr>
          <w:rFonts w:asciiTheme="minorHAnsi" w:hAnsiTheme="minorHAnsi"/>
        </w:rPr>
        <w:t> </w:t>
      </w:r>
    </w:p>
    <w:p w14:paraId="6E460105" w14:textId="77777777" w:rsidR="00DF3CA6" w:rsidRPr="00257529" w:rsidRDefault="005E554A" w:rsidP="000E0751">
      <w:pPr>
        <w:pStyle w:val="VbW2pod"/>
        <w:jc w:val="both"/>
        <w:rPr>
          <w:rFonts w:asciiTheme="minorHAnsi" w:hAnsiTheme="minorHAnsi"/>
        </w:rPr>
      </w:pPr>
      <w:r w:rsidRPr="00257529">
        <w:rPr>
          <w:rStyle w:val="VbW1pod"/>
          <w:rFonts w:asciiTheme="minorHAnsi" w:hAnsiTheme="minorHAnsi"/>
        </w:rPr>
        <w:t>Article 1</w:t>
      </w:r>
      <w:r w:rsidRPr="00257529">
        <w:rPr>
          <w:rStyle w:val="VbW11pod"/>
          <w:rFonts w:asciiTheme="minorHAnsi" w:hAnsiTheme="minorHAnsi"/>
        </w:rPr>
        <w:t>er</w:t>
      </w:r>
      <w:r w:rsidRPr="00257529">
        <w:rPr>
          <w:rStyle w:val="VbW9pod"/>
          <w:rFonts w:asciiTheme="minorHAnsi" w:hAnsiTheme="minorHAnsi"/>
        </w:rPr>
        <w:t> . </w:t>
      </w:r>
      <w:r w:rsidRPr="00257529">
        <w:rPr>
          <w:rFonts w:asciiTheme="minorHAnsi" w:hAnsiTheme="minorHAnsi"/>
        </w:rPr>
        <w:t>D'approuver les points portés à l'ordre du jour de l'Assemblée générale d'ORES Assets du 11 décembre 2025 :</w:t>
      </w:r>
    </w:p>
    <w:p w14:paraId="0505401C" w14:textId="77777777" w:rsidR="007E2CF0" w:rsidRPr="002A4132" w:rsidRDefault="007E2CF0" w:rsidP="007E2CF0">
      <w:pPr>
        <w:pStyle w:val="VbW21pod"/>
        <w:numPr>
          <w:ilvl w:val="0"/>
          <w:numId w:val="16"/>
        </w:numPr>
        <w:tabs>
          <w:tab w:val="clear" w:pos="922"/>
          <w:tab w:val="left" w:pos="0"/>
        </w:tabs>
        <w:ind w:firstLine="373"/>
        <w:jc w:val="both"/>
        <w:rPr>
          <w:rStyle w:val="VbW9pod"/>
          <w:rFonts w:asciiTheme="minorHAnsi" w:hAnsiTheme="minorHAnsi"/>
          <w:b w:val="0"/>
        </w:rPr>
      </w:pPr>
      <w:r w:rsidRPr="00257529">
        <w:rPr>
          <w:rStyle w:val="VbW1pod"/>
          <w:rFonts w:asciiTheme="minorHAnsi" w:hAnsiTheme="minorHAnsi"/>
        </w:rPr>
        <w:t>Assemblée générale extraordinaire</w:t>
      </w:r>
      <w:r w:rsidRPr="00257529">
        <w:rPr>
          <w:rStyle w:val="VbW9pod"/>
          <w:rFonts w:asciiTheme="minorHAnsi" w:hAnsiTheme="minorHAnsi"/>
        </w:rPr>
        <w:t> :</w:t>
      </w:r>
    </w:p>
    <w:p w14:paraId="35792A25" w14:textId="77777777" w:rsidR="007E2CF0" w:rsidRPr="00257529" w:rsidRDefault="007E2CF0" w:rsidP="007E2CF0">
      <w:pPr>
        <w:pStyle w:val="VbW21pod"/>
        <w:numPr>
          <w:ilvl w:val="0"/>
          <w:numId w:val="0"/>
        </w:numPr>
        <w:tabs>
          <w:tab w:val="left" w:pos="0"/>
        </w:tabs>
        <w:ind w:left="1843"/>
        <w:jc w:val="both"/>
        <w:rPr>
          <w:rFonts w:asciiTheme="minorHAnsi" w:hAnsiTheme="minorHAnsi"/>
        </w:rPr>
      </w:pPr>
      <w:r w:rsidRPr="00257529">
        <w:rPr>
          <w:rStyle w:val="VbW9pod"/>
          <w:rFonts w:asciiTheme="minorHAnsi" w:hAnsiTheme="minorHAnsi"/>
        </w:rPr>
        <w:t>Point unique :</w:t>
      </w:r>
      <w:r w:rsidRPr="00257529">
        <w:rPr>
          <w:rFonts w:asciiTheme="minorHAnsi" w:hAnsiTheme="minorHAnsi"/>
        </w:rPr>
        <w:t> Opération de scission partielle – Transfert de la Commune de Brunehaut.</w:t>
      </w:r>
    </w:p>
    <w:p w14:paraId="04529B39" w14:textId="77777777" w:rsidR="007E2CF0" w:rsidRPr="002A4132" w:rsidRDefault="007E2CF0" w:rsidP="007E2CF0">
      <w:pPr>
        <w:pStyle w:val="VbW21pod"/>
        <w:numPr>
          <w:ilvl w:val="0"/>
          <w:numId w:val="15"/>
        </w:numPr>
        <w:tabs>
          <w:tab w:val="clear" w:pos="922"/>
          <w:tab w:val="left" w:pos="0"/>
        </w:tabs>
        <w:ind w:firstLine="373"/>
        <w:jc w:val="both"/>
        <w:rPr>
          <w:rStyle w:val="VbW9pod"/>
          <w:rFonts w:asciiTheme="minorHAnsi" w:hAnsiTheme="minorHAnsi"/>
          <w:b w:val="0"/>
        </w:rPr>
      </w:pPr>
      <w:r w:rsidRPr="00257529">
        <w:rPr>
          <w:rStyle w:val="VbW1pod"/>
          <w:rFonts w:asciiTheme="minorHAnsi" w:hAnsiTheme="minorHAnsi"/>
        </w:rPr>
        <w:t>Assemblée générale ordinaire</w:t>
      </w:r>
      <w:r w:rsidRPr="00257529">
        <w:rPr>
          <w:rStyle w:val="VbW9pod"/>
          <w:rFonts w:asciiTheme="minorHAnsi" w:hAnsiTheme="minorHAnsi"/>
        </w:rPr>
        <w:t> :</w:t>
      </w:r>
    </w:p>
    <w:p w14:paraId="70197BA6" w14:textId="77777777" w:rsidR="007E2CF0" w:rsidRDefault="007E2CF0" w:rsidP="007E2CF0">
      <w:pPr>
        <w:pStyle w:val="VbW21pod"/>
        <w:numPr>
          <w:ilvl w:val="0"/>
          <w:numId w:val="0"/>
        </w:numPr>
        <w:tabs>
          <w:tab w:val="left" w:pos="0"/>
        </w:tabs>
        <w:ind w:left="1843"/>
        <w:jc w:val="both"/>
        <w:rPr>
          <w:rFonts w:asciiTheme="minorHAnsi" w:hAnsiTheme="minorHAnsi"/>
        </w:rPr>
      </w:pPr>
      <w:r w:rsidRPr="00257529">
        <w:rPr>
          <w:rStyle w:val="VbW9pod"/>
          <w:rFonts w:asciiTheme="minorHAnsi" w:hAnsiTheme="minorHAnsi"/>
        </w:rPr>
        <w:t>1.</w:t>
      </w:r>
      <w:r>
        <w:rPr>
          <w:rStyle w:val="VbW9pod"/>
          <w:rFonts w:asciiTheme="minorHAnsi" w:hAnsiTheme="minorHAnsi"/>
        </w:rPr>
        <w:t xml:space="preserve"> </w:t>
      </w:r>
      <w:r w:rsidRPr="00257529">
        <w:rPr>
          <w:rFonts w:asciiTheme="minorHAnsi" w:hAnsiTheme="minorHAnsi"/>
        </w:rPr>
        <w:t>Plan stratégique ;</w:t>
      </w:r>
    </w:p>
    <w:p w14:paraId="1CA97403" w14:textId="77777777" w:rsidR="007E2CF0" w:rsidRDefault="007E2CF0" w:rsidP="007E2CF0">
      <w:pPr>
        <w:pStyle w:val="VbW21pod"/>
        <w:numPr>
          <w:ilvl w:val="0"/>
          <w:numId w:val="0"/>
        </w:numPr>
        <w:tabs>
          <w:tab w:val="left" w:pos="0"/>
        </w:tabs>
        <w:ind w:left="1843"/>
        <w:jc w:val="both"/>
        <w:rPr>
          <w:rFonts w:asciiTheme="minorHAnsi" w:hAnsiTheme="minorHAnsi"/>
        </w:rPr>
      </w:pPr>
      <w:r w:rsidRPr="00257529">
        <w:rPr>
          <w:rStyle w:val="VbW9pod"/>
          <w:rFonts w:asciiTheme="minorHAnsi" w:hAnsiTheme="minorHAnsi"/>
        </w:rPr>
        <w:t>2.</w:t>
      </w:r>
      <w:r>
        <w:rPr>
          <w:rFonts w:asciiTheme="minorHAnsi" w:hAnsiTheme="minorHAnsi"/>
        </w:rPr>
        <w:t xml:space="preserve"> </w:t>
      </w:r>
      <w:r w:rsidRPr="00257529">
        <w:rPr>
          <w:rFonts w:asciiTheme="minorHAnsi" w:hAnsiTheme="minorHAnsi"/>
        </w:rPr>
        <w:t>Nominations statutaires ;</w:t>
      </w:r>
    </w:p>
    <w:p w14:paraId="620474F1" w14:textId="77777777" w:rsidR="007E2CF0" w:rsidRDefault="007E2CF0" w:rsidP="007E2CF0">
      <w:pPr>
        <w:pStyle w:val="VbW2pod"/>
        <w:ind w:left="1843" w:firstLine="0"/>
        <w:jc w:val="both"/>
        <w:rPr>
          <w:rFonts w:asciiTheme="minorHAnsi" w:hAnsiTheme="minorHAnsi"/>
        </w:rPr>
      </w:pPr>
      <w:r w:rsidRPr="00257529">
        <w:rPr>
          <w:rStyle w:val="VbW9pod"/>
          <w:rFonts w:asciiTheme="minorHAnsi" w:hAnsiTheme="minorHAnsi"/>
        </w:rPr>
        <w:t>3.</w:t>
      </w:r>
      <w:r>
        <w:rPr>
          <w:rStyle w:val="VbW9pod"/>
          <w:rFonts w:asciiTheme="minorHAnsi" w:hAnsiTheme="minorHAnsi"/>
        </w:rPr>
        <w:t xml:space="preserve"> </w:t>
      </w:r>
      <w:r w:rsidRPr="00257529">
        <w:rPr>
          <w:rFonts w:asciiTheme="minorHAnsi" w:hAnsiTheme="minorHAnsi"/>
        </w:rPr>
        <w:t>Actualisation de l'annexe 1 des statuts</w:t>
      </w:r>
    </w:p>
    <w:p w14:paraId="090C4222" w14:textId="76BD94DA" w:rsidR="00DF3CA6" w:rsidRPr="00257529" w:rsidRDefault="005E554A" w:rsidP="007E2CF0">
      <w:pPr>
        <w:pStyle w:val="VbW2pod"/>
        <w:jc w:val="both"/>
        <w:rPr>
          <w:rFonts w:asciiTheme="minorHAnsi" w:hAnsiTheme="minorHAnsi"/>
        </w:rPr>
      </w:pPr>
      <w:r w:rsidRPr="00257529">
        <w:rPr>
          <w:rStyle w:val="VbW1pod"/>
          <w:rFonts w:asciiTheme="minorHAnsi" w:hAnsiTheme="minorHAnsi"/>
        </w:rPr>
        <w:t>Art. 2</w:t>
      </w:r>
      <w:r w:rsidRPr="00257529">
        <w:rPr>
          <w:rStyle w:val="VbW9pod"/>
          <w:rFonts w:asciiTheme="minorHAnsi" w:hAnsiTheme="minorHAnsi"/>
        </w:rPr>
        <w:t xml:space="preserve">. </w:t>
      </w:r>
      <w:r w:rsidRPr="00257529">
        <w:rPr>
          <w:rFonts w:asciiTheme="minorHAnsi" w:hAnsiTheme="minorHAnsi"/>
        </w:rPr>
        <w:t>De charger le Collège communal de veiller à l'exécution de la présente décision.</w:t>
      </w:r>
    </w:p>
    <w:p w14:paraId="3651D138" w14:textId="77777777" w:rsidR="00DF3CA6" w:rsidRPr="00257529" w:rsidRDefault="005E554A" w:rsidP="000E0751">
      <w:pPr>
        <w:pStyle w:val="VbW2pod"/>
        <w:jc w:val="both"/>
        <w:rPr>
          <w:rFonts w:asciiTheme="minorHAnsi" w:hAnsiTheme="minorHAnsi"/>
        </w:rPr>
      </w:pPr>
      <w:r w:rsidRPr="00257529">
        <w:rPr>
          <w:rStyle w:val="VbW1pod"/>
          <w:rFonts w:asciiTheme="minorHAnsi" w:hAnsiTheme="minorHAnsi"/>
        </w:rPr>
        <w:t>Art. 3</w:t>
      </w:r>
      <w:r w:rsidRPr="00257529">
        <w:rPr>
          <w:rStyle w:val="VbW9pod"/>
          <w:rFonts w:asciiTheme="minorHAnsi" w:hAnsiTheme="minorHAnsi"/>
        </w:rPr>
        <w:t>.</w:t>
      </w:r>
      <w:r w:rsidRPr="00257529">
        <w:rPr>
          <w:rFonts w:asciiTheme="minorHAnsi" w:hAnsiTheme="minorHAnsi"/>
        </w:rPr>
        <w:t> De transmettre la présente délibération à l'intercommunale ORES Assets.</w:t>
      </w:r>
    </w:p>
    <w:p w14:paraId="3B5F57A3" w14:textId="0D22ECEF" w:rsidR="00DF3CA6" w:rsidRPr="00257529" w:rsidRDefault="005E554A" w:rsidP="000E4DF4">
      <w:pPr>
        <w:tabs>
          <w:tab w:val="left" w:pos="993"/>
        </w:tabs>
        <w:spacing w:after="159" w:line="259" w:lineRule="auto"/>
        <w:jc w:val="center"/>
        <w:rPr>
          <w:rFonts w:asciiTheme="minorHAnsi" w:hAnsiTheme="minorHAnsi"/>
        </w:rPr>
      </w:pPr>
      <w:r w:rsidRPr="00257529">
        <w:rPr>
          <w:rFonts w:asciiTheme="minorHAnsi" w:hAnsiTheme="minorHAnsi"/>
          <w:color w:val="000000"/>
        </w:rPr>
        <w:t>--------------------------------</w:t>
      </w:r>
    </w:p>
    <w:p w14:paraId="53B1DCBC" w14:textId="77777777" w:rsidR="00DF3CA6" w:rsidRPr="00257529" w:rsidRDefault="005E554A" w:rsidP="00841F9D">
      <w:pPr>
        <w:pStyle w:val="OBJET"/>
      </w:pPr>
      <w:r w:rsidRPr="00257529">
        <w:t>Objet</w:t>
      </w:r>
      <w:r w:rsidRPr="00257529">
        <w:t> : Affaires générales — IPALLE — Convocation à l'Assemblée générale du 18 décembre 2025 — Approbation de l'ordre du jour — Vote</w:t>
      </w:r>
    </w:p>
    <w:p w14:paraId="696DEDF0" w14:textId="77777777" w:rsidR="00DF3CA6" w:rsidRPr="00257529" w:rsidRDefault="00DF3CA6" w:rsidP="000E0751">
      <w:pPr>
        <w:jc w:val="both"/>
        <w:rPr>
          <w:rFonts w:asciiTheme="minorHAnsi" w:hAnsiTheme="minorHAnsi"/>
        </w:rPr>
      </w:pPr>
    </w:p>
    <w:p w14:paraId="394E01A1" w14:textId="77777777" w:rsidR="00DF3CA6" w:rsidRPr="00257529" w:rsidRDefault="005E554A" w:rsidP="000E0751">
      <w:pPr>
        <w:tabs>
          <w:tab w:val="left" w:pos="0"/>
        </w:tabs>
        <w:ind w:right="79" w:firstLine="851"/>
        <w:contextualSpacing/>
        <w:jc w:val="both"/>
        <w:rPr>
          <w:rFonts w:asciiTheme="minorHAnsi" w:hAnsiTheme="minorHAnsi"/>
        </w:rPr>
      </w:pPr>
      <w:r w:rsidRPr="00257529">
        <w:rPr>
          <w:rFonts w:asciiTheme="minorHAnsi" w:hAnsiTheme="minorHAnsi"/>
        </w:rPr>
        <w:t xml:space="preserve">Le Conseil Communal, </w:t>
      </w:r>
      <w:r w:rsidRPr="00257529">
        <w:rPr>
          <w:rFonts w:asciiTheme="minorHAnsi" w:hAnsiTheme="minorHAnsi"/>
        </w:rPr>
        <w:t>siégeant en séance publique</w:t>
      </w:r>
    </w:p>
    <w:p w14:paraId="00A1577B" w14:textId="77777777" w:rsidR="00DF3CA6" w:rsidRPr="00257529" w:rsidRDefault="00DF3CA6" w:rsidP="000E0751">
      <w:pPr>
        <w:tabs>
          <w:tab w:val="left" w:pos="0"/>
        </w:tabs>
        <w:ind w:right="79" w:firstLine="851"/>
        <w:contextualSpacing/>
        <w:jc w:val="both"/>
        <w:rPr>
          <w:rFonts w:asciiTheme="minorHAnsi" w:hAnsiTheme="minorHAnsi"/>
        </w:rPr>
      </w:pPr>
    </w:p>
    <w:p w14:paraId="48A5C2EE" w14:textId="3A8367FA" w:rsidR="00DF3CA6" w:rsidRPr="00257529" w:rsidRDefault="005E554A" w:rsidP="000E0751">
      <w:pPr>
        <w:pStyle w:val="VbW2pod"/>
        <w:jc w:val="both"/>
        <w:rPr>
          <w:rFonts w:asciiTheme="minorHAnsi" w:hAnsiTheme="minorHAnsi"/>
        </w:rPr>
      </w:pPr>
      <w:r w:rsidRPr="00257529">
        <w:rPr>
          <w:rFonts w:asciiTheme="minorHAnsi" w:hAnsiTheme="minorHAnsi"/>
        </w:rPr>
        <w:t>Vu le Code de la Démocratie Locale et de la Décentralisation, et</w:t>
      </w:r>
      <w:r w:rsidR="00841F9D">
        <w:rPr>
          <w:rFonts w:asciiTheme="minorHAnsi" w:hAnsiTheme="minorHAnsi"/>
        </w:rPr>
        <w:t xml:space="preserve"> </w:t>
      </w:r>
      <w:r w:rsidRPr="00257529">
        <w:rPr>
          <w:rFonts w:asciiTheme="minorHAnsi" w:hAnsiTheme="minorHAnsi"/>
        </w:rPr>
        <w:t>plus particulièrement, les articles L1122-19 et L11122-20 relatifs aux réunions et délibérations des Conseils communaux et l’article L1122-30 relatif aux attributions du Conseil communal ;</w:t>
      </w:r>
    </w:p>
    <w:p w14:paraId="1A33F59D" w14:textId="41D1B093" w:rsidR="00DF3CA6" w:rsidRPr="00257529" w:rsidRDefault="005E554A" w:rsidP="000E0751">
      <w:pPr>
        <w:pStyle w:val="VbW2pod"/>
        <w:jc w:val="both"/>
        <w:rPr>
          <w:rFonts w:asciiTheme="minorHAnsi" w:hAnsiTheme="minorHAnsi"/>
        </w:rPr>
      </w:pPr>
      <w:r w:rsidRPr="00257529">
        <w:rPr>
          <w:rFonts w:asciiTheme="minorHAnsi" w:hAnsiTheme="minorHAnsi"/>
        </w:rPr>
        <w:t>Vu le Code de la Démocratie Locale et de la Décentralisation et plus particulièrement les articles L1523-15 à L1523-20</w:t>
      </w:r>
      <w:r w:rsidR="00841F9D">
        <w:rPr>
          <w:rFonts w:asciiTheme="minorHAnsi" w:hAnsiTheme="minorHAnsi"/>
        </w:rPr>
        <w:t xml:space="preserve"> </w:t>
      </w:r>
      <w:r w:rsidRPr="00257529">
        <w:rPr>
          <w:rFonts w:asciiTheme="minorHAnsi" w:hAnsiTheme="minorHAnsi"/>
        </w:rPr>
        <w:t>relatifs aux intercommunales ;</w:t>
      </w:r>
    </w:p>
    <w:p w14:paraId="56623C1C"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l’Arrêté Royal du 17 juin 1976 autorisant la constitution de l’Intercommunale IPALLE ;</w:t>
      </w:r>
    </w:p>
    <w:p w14:paraId="11A8E13B" w14:textId="713C635F" w:rsidR="00DF3CA6" w:rsidRPr="00257529" w:rsidRDefault="005E554A" w:rsidP="000E0751">
      <w:pPr>
        <w:pStyle w:val="VbW2pod"/>
        <w:jc w:val="both"/>
        <w:rPr>
          <w:rFonts w:asciiTheme="minorHAnsi" w:hAnsiTheme="minorHAnsi"/>
        </w:rPr>
      </w:pPr>
      <w:r w:rsidRPr="00257529">
        <w:rPr>
          <w:rFonts w:asciiTheme="minorHAnsi" w:hAnsiTheme="minorHAnsi"/>
        </w:rPr>
        <w:t>Vu la délibération du Conseil communal du 24 février 2025</w:t>
      </w:r>
      <w:r w:rsidR="00841F9D">
        <w:rPr>
          <w:rFonts w:asciiTheme="minorHAnsi" w:hAnsiTheme="minorHAnsi"/>
        </w:rPr>
        <w:t xml:space="preserve"> </w:t>
      </w:r>
      <w:r w:rsidRPr="00257529">
        <w:rPr>
          <w:rFonts w:asciiTheme="minorHAnsi" w:hAnsiTheme="minorHAnsi"/>
        </w:rPr>
        <w:t>portant sur la prise de participation de la commune de Lobbes à l'intercommunale "IPALLE" ;</w:t>
      </w:r>
    </w:p>
    <w:p w14:paraId="16D54CDC"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l’affiliation de la commune de Lobbes à l’intercommunale IPALLE ;</w:t>
      </w:r>
    </w:p>
    <w:p w14:paraId="0FF23EC9" w14:textId="5AEAC1A6" w:rsidR="00DF3CA6" w:rsidRPr="00257529" w:rsidRDefault="005E554A" w:rsidP="000E0751">
      <w:pPr>
        <w:pStyle w:val="VbW2pod"/>
        <w:jc w:val="both"/>
        <w:rPr>
          <w:rFonts w:asciiTheme="minorHAnsi" w:hAnsiTheme="minorHAnsi"/>
        </w:rPr>
      </w:pPr>
      <w:r w:rsidRPr="00257529">
        <w:rPr>
          <w:rFonts w:asciiTheme="minorHAnsi" w:hAnsiTheme="minorHAnsi"/>
        </w:rPr>
        <w:t>Considérant que la commune de Lobbes a été convoquée dans le cadre de l’Assemblée générale d'IPALLE</w:t>
      </w:r>
      <w:r w:rsidR="00841F9D">
        <w:rPr>
          <w:rFonts w:asciiTheme="minorHAnsi" w:hAnsiTheme="minorHAnsi"/>
        </w:rPr>
        <w:t xml:space="preserve"> </w:t>
      </w:r>
      <w:r w:rsidRPr="00257529">
        <w:rPr>
          <w:rFonts w:asciiTheme="minorHAnsi" w:hAnsiTheme="minorHAnsi"/>
        </w:rPr>
        <w:t>du</w:t>
      </w:r>
      <w:r w:rsidR="00841F9D">
        <w:rPr>
          <w:rFonts w:asciiTheme="minorHAnsi" w:hAnsiTheme="minorHAnsi"/>
        </w:rPr>
        <w:t xml:space="preserve"> </w:t>
      </w:r>
      <w:r w:rsidRPr="00257529">
        <w:rPr>
          <w:rStyle w:val="VbW10pod"/>
          <w:rFonts w:asciiTheme="minorHAnsi" w:hAnsiTheme="minorHAnsi"/>
        </w:rPr>
        <w:t>18</w:t>
      </w:r>
      <w:r w:rsidR="00841F9D">
        <w:rPr>
          <w:rStyle w:val="VbW10pod"/>
          <w:rFonts w:asciiTheme="minorHAnsi" w:hAnsiTheme="minorHAnsi"/>
        </w:rPr>
        <w:t xml:space="preserve"> </w:t>
      </w:r>
      <w:r w:rsidRPr="00257529">
        <w:rPr>
          <w:rStyle w:val="VbW10pod"/>
          <w:rFonts w:asciiTheme="minorHAnsi" w:hAnsiTheme="minorHAnsi"/>
        </w:rPr>
        <w:t>décembre 2025</w:t>
      </w:r>
      <w:r w:rsidRPr="00257529">
        <w:rPr>
          <w:rFonts w:asciiTheme="minorHAnsi" w:hAnsiTheme="minorHAnsi"/>
        </w:rPr>
        <w:t>, par courrier postal daté du 17</w:t>
      </w:r>
      <w:r w:rsidR="00841F9D">
        <w:rPr>
          <w:rFonts w:asciiTheme="minorHAnsi" w:hAnsiTheme="minorHAnsi"/>
        </w:rPr>
        <w:t> </w:t>
      </w:r>
      <w:r w:rsidRPr="00257529">
        <w:rPr>
          <w:rFonts w:asciiTheme="minorHAnsi" w:hAnsiTheme="minorHAnsi"/>
        </w:rPr>
        <w:t>octobre 2025 ;</w:t>
      </w:r>
    </w:p>
    <w:p w14:paraId="5B5F5499"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que les délégués des communes associées à l'Assemblée générale sont désignés par le Conseil communal de chaque commune parmi leurs membres, proportionnellement à la composition dudit Conseil, et que le nombre de délégués de chaque commune est fixé à cinq parmi lesquels trois au moins représentent la majorité du Conseil communal ;</w:t>
      </w:r>
    </w:p>
    <w:p w14:paraId="733D5888" w14:textId="77777777" w:rsidR="00DF3CA6" w:rsidRPr="00257529" w:rsidRDefault="005E554A" w:rsidP="000E0751">
      <w:pPr>
        <w:pStyle w:val="VbW2pod"/>
        <w:jc w:val="both"/>
        <w:rPr>
          <w:rFonts w:asciiTheme="minorHAnsi" w:hAnsiTheme="minorHAnsi"/>
        </w:rPr>
      </w:pPr>
      <w:r w:rsidRPr="00257529">
        <w:rPr>
          <w:rFonts w:asciiTheme="minorHAnsi" w:hAnsiTheme="minorHAnsi"/>
        </w:rPr>
        <w:t>Considérant la convocation officielle ayant à l'ordre du jour le point suivant :</w:t>
      </w:r>
    </w:p>
    <w:p w14:paraId="137A4947" w14:textId="77777777" w:rsidR="00DF3CA6" w:rsidRPr="00257529" w:rsidRDefault="005E554A" w:rsidP="000E0751">
      <w:pPr>
        <w:pStyle w:val="podNumberItem"/>
        <w:numPr>
          <w:ilvl w:val="0"/>
          <w:numId w:val="20"/>
        </w:numPr>
        <w:tabs>
          <w:tab w:val="clear" w:pos="922"/>
          <w:tab w:val="left" w:pos="0"/>
        </w:tabs>
        <w:jc w:val="both"/>
        <w:rPr>
          <w:rFonts w:asciiTheme="minorHAnsi" w:hAnsiTheme="minorHAnsi"/>
        </w:rPr>
      </w:pPr>
      <w:r w:rsidRPr="00257529">
        <w:rPr>
          <w:rFonts w:asciiTheme="minorHAnsi" w:hAnsiTheme="minorHAnsi"/>
        </w:rPr>
        <w:t>Approbation du Plan Stratégique 2026 - 2031 ;</w:t>
      </w:r>
    </w:p>
    <w:p w14:paraId="5559E39C"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les documents transmis par l’Intercommunale IPALLE, accompagnant l’invitation à cette assemblée ;</w:t>
      </w:r>
    </w:p>
    <w:p w14:paraId="747DC810" w14:textId="77777777" w:rsidR="00DF3CA6" w:rsidRPr="00257529" w:rsidRDefault="00DF3CA6" w:rsidP="000E0751">
      <w:pPr>
        <w:ind w:firstLine="850"/>
        <w:jc w:val="both"/>
        <w:rPr>
          <w:rFonts w:asciiTheme="minorHAnsi" w:hAnsiTheme="minorHAnsi"/>
        </w:rPr>
      </w:pPr>
    </w:p>
    <w:p w14:paraId="1870F956" w14:textId="77777777" w:rsidR="00DF3CA6" w:rsidRPr="00257529" w:rsidRDefault="005E554A" w:rsidP="000E0751">
      <w:pPr>
        <w:pStyle w:val="VbW2pod"/>
        <w:jc w:val="both"/>
        <w:rPr>
          <w:rFonts w:asciiTheme="minorHAnsi" w:hAnsiTheme="minorHAnsi"/>
        </w:rPr>
      </w:pPr>
      <w:r w:rsidRPr="00257529">
        <w:rPr>
          <w:rStyle w:val="VbW9pod"/>
          <w:rFonts w:asciiTheme="minorHAnsi" w:hAnsiTheme="minorHAnsi"/>
        </w:rPr>
        <w:t>DÉCIDE, par   voix pour,   voix contre et/ou    voix d'abstention.</w:t>
      </w:r>
    </w:p>
    <w:p w14:paraId="411A24E5" w14:textId="77777777" w:rsidR="00DF3CA6" w:rsidRPr="00257529" w:rsidRDefault="005E554A" w:rsidP="000E0751">
      <w:pPr>
        <w:pStyle w:val="VbW2pod"/>
        <w:jc w:val="both"/>
        <w:rPr>
          <w:rFonts w:asciiTheme="minorHAnsi" w:hAnsiTheme="minorHAnsi"/>
        </w:rPr>
      </w:pPr>
      <w:r w:rsidRPr="00257529">
        <w:rPr>
          <w:rFonts w:asciiTheme="minorHAnsi" w:hAnsiTheme="minorHAnsi"/>
        </w:rPr>
        <w:t> </w:t>
      </w:r>
    </w:p>
    <w:p w14:paraId="23063810" w14:textId="66EB7F4B" w:rsidR="00DF3CA6" w:rsidRPr="00257529" w:rsidRDefault="005E554A" w:rsidP="000E0751">
      <w:pPr>
        <w:pStyle w:val="VbW2pod"/>
        <w:jc w:val="both"/>
        <w:rPr>
          <w:rFonts w:asciiTheme="minorHAnsi" w:hAnsiTheme="minorHAnsi"/>
        </w:rPr>
      </w:pPr>
      <w:r w:rsidRPr="00257529">
        <w:rPr>
          <w:rStyle w:val="VbW1pod"/>
          <w:rFonts w:asciiTheme="minorHAnsi" w:hAnsiTheme="minorHAnsi"/>
        </w:rPr>
        <w:lastRenderedPageBreak/>
        <w:t>Article 1</w:t>
      </w:r>
      <w:r w:rsidRPr="00841F9D">
        <w:rPr>
          <w:rStyle w:val="VbW9pod"/>
          <w:rFonts w:asciiTheme="minorHAnsi" w:hAnsiTheme="minorHAnsi"/>
          <w:vertAlign w:val="superscript"/>
        </w:rPr>
        <w:t>er</w:t>
      </w:r>
      <w:r w:rsidR="00841F9D">
        <w:rPr>
          <w:rStyle w:val="VbW9pod"/>
          <w:rFonts w:asciiTheme="minorHAnsi" w:hAnsiTheme="minorHAnsi"/>
        </w:rPr>
        <w:t>.</w:t>
      </w:r>
      <w:r w:rsidRPr="00257529">
        <w:rPr>
          <w:rFonts w:asciiTheme="minorHAnsi" w:hAnsiTheme="minorHAnsi"/>
        </w:rPr>
        <w:t>d’approuver le point inscrit ci-après à l'ordre du jour de l'assemblée générale ordinaire du 18 décembre 2025 de l'Intercommunale I</w:t>
      </w:r>
      <w:r w:rsidR="000D31CE">
        <w:rPr>
          <w:rFonts w:asciiTheme="minorHAnsi" w:hAnsiTheme="minorHAnsi"/>
        </w:rPr>
        <w:t>PALLE</w:t>
      </w:r>
      <w:r w:rsidRPr="00257529">
        <w:rPr>
          <w:rFonts w:asciiTheme="minorHAnsi" w:hAnsiTheme="minorHAnsi"/>
        </w:rPr>
        <w:t>.</w:t>
      </w:r>
    </w:p>
    <w:p w14:paraId="40A1939B" w14:textId="77777777" w:rsidR="00DF3CA6" w:rsidRPr="00257529" w:rsidRDefault="005E554A" w:rsidP="000E0751">
      <w:pPr>
        <w:pStyle w:val="podNumberItem"/>
        <w:numPr>
          <w:ilvl w:val="0"/>
          <w:numId w:val="22"/>
        </w:numPr>
        <w:tabs>
          <w:tab w:val="clear" w:pos="922"/>
          <w:tab w:val="left" w:pos="0"/>
        </w:tabs>
        <w:jc w:val="both"/>
        <w:rPr>
          <w:rFonts w:asciiTheme="minorHAnsi" w:hAnsiTheme="minorHAnsi"/>
        </w:rPr>
      </w:pPr>
      <w:r w:rsidRPr="00257529">
        <w:rPr>
          <w:rFonts w:asciiTheme="minorHAnsi" w:hAnsiTheme="minorHAnsi"/>
        </w:rPr>
        <w:t>Approbation du Plan Stratégique 2026 - 2031.</w:t>
      </w:r>
    </w:p>
    <w:p w14:paraId="11A87A54" w14:textId="25047C90" w:rsidR="00DF3CA6" w:rsidRPr="00257529" w:rsidRDefault="005E554A" w:rsidP="000E0751">
      <w:pPr>
        <w:pStyle w:val="VbW2pod"/>
        <w:jc w:val="both"/>
        <w:rPr>
          <w:rFonts w:asciiTheme="minorHAnsi" w:hAnsiTheme="minorHAnsi"/>
        </w:rPr>
      </w:pPr>
      <w:r w:rsidRPr="00257529">
        <w:rPr>
          <w:rStyle w:val="VbW1pod"/>
          <w:rFonts w:asciiTheme="minorHAnsi" w:hAnsiTheme="minorHAnsi"/>
        </w:rPr>
        <w:t>Art. 2</w:t>
      </w:r>
      <w:r w:rsidR="00841F9D">
        <w:rPr>
          <w:rStyle w:val="VbW9pod"/>
          <w:rFonts w:asciiTheme="minorHAnsi" w:hAnsiTheme="minorHAnsi"/>
        </w:rPr>
        <w:t>.</w:t>
      </w:r>
      <w:r w:rsidRPr="00257529">
        <w:rPr>
          <w:rFonts w:asciiTheme="minorHAnsi" w:hAnsiTheme="minorHAnsi"/>
        </w:rPr>
        <w:t xml:space="preserve"> de charger les délégués de la commune de Lobbes à</w:t>
      </w:r>
      <w:r w:rsidR="000D31CE">
        <w:rPr>
          <w:rFonts w:asciiTheme="minorHAnsi" w:hAnsiTheme="minorHAnsi"/>
        </w:rPr>
        <w:t xml:space="preserve"> </w:t>
      </w:r>
      <w:r w:rsidRPr="00257529">
        <w:rPr>
          <w:rFonts w:asciiTheme="minorHAnsi" w:hAnsiTheme="minorHAnsi"/>
        </w:rPr>
        <w:t>se conformer à la volonté exprimée ce jour par le Conseil Communal.</w:t>
      </w:r>
    </w:p>
    <w:p w14:paraId="076993E7" w14:textId="01726197" w:rsidR="00DF3CA6" w:rsidRPr="00257529" w:rsidRDefault="005E554A" w:rsidP="000E0751">
      <w:pPr>
        <w:pStyle w:val="VbW2pod"/>
        <w:jc w:val="both"/>
        <w:rPr>
          <w:rFonts w:asciiTheme="minorHAnsi" w:hAnsiTheme="minorHAnsi"/>
        </w:rPr>
      </w:pPr>
      <w:r w:rsidRPr="00257529">
        <w:rPr>
          <w:rStyle w:val="VbW1pod"/>
          <w:rFonts w:asciiTheme="minorHAnsi" w:hAnsiTheme="minorHAnsi"/>
        </w:rPr>
        <w:t>Art. 3</w:t>
      </w:r>
      <w:r w:rsidR="00841F9D">
        <w:rPr>
          <w:rStyle w:val="VbW9pod"/>
          <w:rFonts w:asciiTheme="minorHAnsi" w:hAnsiTheme="minorHAnsi"/>
        </w:rPr>
        <w:t xml:space="preserve">. </w:t>
      </w:r>
      <w:r w:rsidR="000D31CE" w:rsidRPr="00257529">
        <w:rPr>
          <w:rFonts w:asciiTheme="minorHAnsi" w:hAnsiTheme="minorHAnsi"/>
        </w:rPr>
        <w:t>D</w:t>
      </w:r>
      <w:r w:rsidRPr="00257529">
        <w:rPr>
          <w:rFonts w:asciiTheme="minorHAnsi" w:hAnsiTheme="minorHAnsi"/>
        </w:rPr>
        <w:t>e</w:t>
      </w:r>
      <w:r w:rsidR="000D31CE">
        <w:rPr>
          <w:rFonts w:asciiTheme="minorHAnsi" w:hAnsiTheme="minorHAnsi"/>
        </w:rPr>
        <w:t xml:space="preserve"> </w:t>
      </w:r>
      <w:r w:rsidRPr="00257529">
        <w:rPr>
          <w:rFonts w:asciiTheme="minorHAnsi" w:hAnsiTheme="minorHAnsi"/>
        </w:rPr>
        <w:t>charger le Collège communal de veiller à l’exécution de la présente délibération.</w:t>
      </w:r>
    </w:p>
    <w:p w14:paraId="785BBEE9" w14:textId="7AFDC0F8" w:rsidR="00DF3CA6" w:rsidRPr="00257529" w:rsidRDefault="005E554A" w:rsidP="000E0751">
      <w:pPr>
        <w:pStyle w:val="VbW2pod"/>
        <w:jc w:val="both"/>
        <w:rPr>
          <w:rFonts w:asciiTheme="minorHAnsi" w:hAnsiTheme="minorHAnsi"/>
        </w:rPr>
      </w:pPr>
      <w:r w:rsidRPr="00257529">
        <w:rPr>
          <w:rStyle w:val="VbW1pod"/>
          <w:rFonts w:asciiTheme="minorHAnsi" w:hAnsiTheme="minorHAnsi"/>
        </w:rPr>
        <w:t>Art. 4</w:t>
      </w:r>
      <w:r w:rsidR="00841F9D">
        <w:rPr>
          <w:rStyle w:val="VbW9pod"/>
          <w:rFonts w:asciiTheme="minorHAnsi" w:hAnsiTheme="minorHAnsi"/>
        </w:rPr>
        <w:t xml:space="preserve">. </w:t>
      </w:r>
      <w:r w:rsidR="000D31CE" w:rsidRPr="00257529">
        <w:rPr>
          <w:rFonts w:asciiTheme="minorHAnsi" w:hAnsiTheme="minorHAnsi"/>
        </w:rPr>
        <w:t>D</w:t>
      </w:r>
      <w:r w:rsidRPr="00257529">
        <w:rPr>
          <w:rFonts w:asciiTheme="minorHAnsi" w:hAnsiTheme="minorHAnsi"/>
        </w:rPr>
        <w:t>e</w:t>
      </w:r>
      <w:r w:rsidR="000D31CE">
        <w:rPr>
          <w:rFonts w:asciiTheme="minorHAnsi" w:hAnsiTheme="minorHAnsi"/>
        </w:rPr>
        <w:t xml:space="preserve"> </w:t>
      </w:r>
      <w:r w:rsidRPr="00257529">
        <w:rPr>
          <w:rFonts w:asciiTheme="minorHAnsi" w:hAnsiTheme="minorHAnsi"/>
        </w:rPr>
        <w:t>transmettre la présente :</w:t>
      </w:r>
    </w:p>
    <w:p w14:paraId="72B7E11C" w14:textId="77777777" w:rsidR="00DF3CA6" w:rsidRPr="00257529" w:rsidRDefault="005E554A" w:rsidP="000E0751">
      <w:pPr>
        <w:pStyle w:val="VbW19pod"/>
        <w:numPr>
          <w:ilvl w:val="0"/>
          <w:numId w:val="23"/>
        </w:numPr>
        <w:tabs>
          <w:tab w:val="clear" w:pos="922"/>
          <w:tab w:val="left" w:pos="0"/>
        </w:tabs>
        <w:rPr>
          <w:rFonts w:asciiTheme="minorHAnsi" w:hAnsiTheme="minorHAnsi"/>
        </w:rPr>
      </w:pPr>
      <w:r w:rsidRPr="00257529">
        <w:rPr>
          <w:rFonts w:asciiTheme="minorHAnsi" w:hAnsiTheme="minorHAnsi"/>
        </w:rPr>
        <w:t>à Monsieur le Gouverneur de la Province de Hainaut ;</w:t>
      </w:r>
    </w:p>
    <w:p w14:paraId="1343E1BE" w14:textId="77777777" w:rsidR="00DF3CA6" w:rsidRPr="00257529" w:rsidRDefault="005E554A" w:rsidP="000E0751">
      <w:pPr>
        <w:pStyle w:val="VbW19pod"/>
        <w:numPr>
          <w:ilvl w:val="0"/>
          <w:numId w:val="23"/>
        </w:numPr>
        <w:tabs>
          <w:tab w:val="clear" w:pos="922"/>
          <w:tab w:val="left" w:pos="0"/>
        </w:tabs>
        <w:rPr>
          <w:rFonts w:asciiTheme="minorHAnsi" w:hAnsiTheme="minorHAnsi"/>
        </w:rPr>
      </w:pPr>
      <w:r w:rsidRPr="00257529">
        <w:rPr>
          <w:rFonts w:asciiTheme="minorHAnsi" w:hAnsiTheme="minorHAnsi"/>
        </w:rPr>
        <w:t>au Ministre Régional ayant la tutelle sur les Intercommunales dans ses attributions ;</w:t>
      </w:r>
    </w:p>
    <w:p w14:paraId="2E37DF29" w14:textId="19E953F2" w:rsidR="00DF3CA6" w:rsidRPr="00257529" w:rsidRDefault="005E554A" w:rsidP="000E0751">
      <w:pPr>
        <w:pStyle w:val="VbW19pod"/>
        <w:numPr>
          <w:ilvl w:val="0"/>
          <w:numId w:val="23"/>
        </w:numPr>
        <w:tabs>
          <w:tab w:val="clear" w:pos="922"/>
          <w:tab w:val="left" w:pos="0"/>
        </w:tabs>
        <w:rPr>
          <w:rFonts w:asciiTheme="minorHAnsi" w:hAnsiTheme="minorHAnsi"/>
        </w:rPr>
      </w:pPr>
      <w:r w:rsidRPr="00257529">
        <w:rPr>
          <w:rFonts w:asciiTheme="minorHAnsi" w:hAnsiTheme="minorHAnsi"/>
        </w:rPr>
        <w:t>à l’Intercommunale I</w:t>
      </w:r>
      <w:r w:rsidR="000D31CE">
        <w:rPr>
          <w:rFonts w:asciiTheme="minorHAnsi" w:hAnsiTheme="minorHAnsi"/>
        </w:rPr>
        <w:t>PALLE</w:t>
      </w:r>
      <w:r w:rsidRPr="00257529">
        <w:rPr>
          <w:rFonts w:asciiTheme="minorHAnsi" w:hAnsiTheme="minorHAnsi"/>
        </w:rPr>
        <w:t> ;</w:t>
      </w:r>
    </w:p>
    <w:p w14:paraId="3078F705" w14:textId="7535BE88" w:rsidR="00DF3CA6" w:rsidRPr="00257529" w:rsidRDefault="005E554A" w:rsidP="000E0751">
      <w:pPr>
        <w:pStyle w:val="VbW19pod"/>
        <w:numPr>
          <w:ilvl w:val="0"/>
          <w:numId w:val="23"/>
        </w:numPr>
        <w:tabs>
          <w:tab w:val="clear" w:pos="922"/>
          <w:tab w:val="left" w:pos="0"/>
        </w:tabs>
        <w:rPr>
          <w:rFonts w:asciiTheme="minorHAnsi" w:hAnsiTheme="minorHAnsi"/>
        </w:rPr>
      </w:pPr>
      <w:r w:rsidRPr="00257529">
        <w:rPr>
          <w:rFonts w:asciiTheme="minorHAnsi" w:hAnsiTheme="minorHAnsi"/>
        </w:rPr>
        <w:t>aux représentants de la Commune de Lobbes</w:t>
      </w:r>
      <w:r w:rsidR="000D31CE">
        <w:rPr>
          <w:rFonts w:asciiTheme="minorHAnsi" w:hAnsiTheme="minorHAnsi"/>
        </w:rPr>
        <w:t>.</w:t>
      </w:r>
    </w:p>
    <w:p w14:paraId="38385747" w14:textId="5E317F4D" w:rsidR="00DF3CA6" w:rsidRPr="00257529" w:rsidRDefault="005E554A" w:rsidP="000D31CE">
      <w:pPr>
        <w:tabs>
          <w:tab w:val="left" w:pos="993"/>
        </w:tabs>
        <w:spacing w:after="159" w:line="259" w:lineRule="auto"/>
        <w:jc w:val="center"/>
        <w:rPr>
          <w:rFonts w:asciiTheme="minorHAnsi" w:hAnsiTheme="minorHAnsi"/>
        </w:rPr>
      </w:pPr>
      <w:r w:rsidRPr="00257529">
        <w:rPr>
          <w:rFonts w:asciiTheme="minorHAnsi" w:hAnsiTheme="minorHAnsi"/>
          <w:color w:val="000000"/>
        </w:rPr>
        <w:t>--------------------------------</w:t>
      </w:r>
    </w:p>
    <w:p w14:paraId="64790F6A" w14:textId="77777777" w:rsidR="00DF3CA6" w:rsidRPr="00257529" w:rsidRDefault="005E554A" w:rsidP="00F35D40">
      <w:pPr>
        <w:pStyle w:val="OBJET"/>
      </w:pPr>
      <w:r w:rsidRPr="00257529">
        <w:t>Objet</w:t>
      </w:r>
      <w:r w:rsidRPr="00257529">
        <w:t xml:space="preserve"> : Fonctionnement institutionnel — Séance du Conseil communal — Procès-verbal de la séance du 13 novembre 2025 — Approbation </w:t>
      </w:r>
    </w:p>
    <w:p w14:paraId="1351406F" w14:textId="77777777" w:rsidR="00DF3CA6" w:rsidRPr="00257529" w:rsidRDefault="00DF3CA6" w:rsidP="000E0751">
      <w:pPr>
        <w:jc w:val="both"/>
        <w:rPr>
          <w:rFonts w:asciiTheme="minorHAnsi" w:hAnsiTheme="minorHAnsi"/>
        </w:rPr>
      </w:pPr>
    </w:p>
    <w:p w14:paraId="2F219D85" w14:textId="77777777" w:rsidR="00DF3CA6" w:rsidRPr="00257529" w:rsidRDefault="005E554A" w:rsidP="000E0751">
      <w:pPr>
        <w:tabs>
          <w:tab w:val="left" w:pos="0"/>
        </w:tabs>
        <w:ind w:right="79" w:firstLine="851"/>
        <w:contextualSpacing/>
        <w:jc w:val="both"/>
        <w:rPr>
          <w:rFonts w:asciiTheme="minorHAnsi" w:hAnsiTheme="minorHAnsi"/>
        </w:rPr>
      </w:pPr>
      <w:r w:rsidRPr="00257529">
        <w:rPr>
          <w:rFonts w:asciiTheme="minorHAnsi" w:hAnsiTheme="minorHAnsi"/>
        </w:rPr>
        <w:t>Le Conseil Communal, siégeant en séance publique</w:t>
      </w:r>
    </w:p>
    <w:p w14:paraId="37A4BDD3" w14:textId="77777777" w:rsidR="00DF3CA6" w:rsidRPr="00257529" w:rsidRDefault="00DF3CA6" w:rsidP="000E0751">
      <w:pPr>
        <w:tabs>
          <w:tab w:val="left" w:pos="0"/>
        </w:tabs>
        <w:ind w:right="79" w:firstLine="851"/>
        <w:contextualSpacing/>
        <w:jc w:val="both"/>
        <w:rPr>
          <w:rFonts w:asciiTheme="minorHAnsi" w:hAnsiTheme="minorHAnsi"/>
        </w:rPr>
      </w:pPr>
    </w:p>
    <w:p w14:paraId="46131E92"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le Code de la Démocratie locale et de la Décentralisation, particulièrement, les articles L1132-1 et L1132-2 ;</w:t>
      </w:r>
    </w:p>
    <w:p w14:paraId="6688957D" w14:textId="4B645B85" w:rsidR="00DF3CA6" w:rsidRPr="00257529" w:rsidRDefault="005E554A" w:rsidP="000E0751">
      <w:pPr>
        <w:pStyle w:val="VbW2pod"/>
        <w:jc w:val="both"/>
        <w:rPr>
          <w:rFonts w:asciiTheme="minorHAnsi" w:hAnsiTheme="minorHAnsi"/>
        </w:rPr>
      </w:pPr>
      <w:r w:rsidRPr="00257529">
        <w:rPr>
          <w:rFonts w:asciiTheme="minorHAnsi" w:hAnsiTheme="minorHAnsi"/>
        </w:rPr>
        <w:t>Vu le Règlement d'ordre intérieur du Conseil communal adopté le 20 février</w:t>
      </w:r>
      <w:r w:rsidR="00F35D40">
        <w:rPr>
          <w:rFonts w:asciiTheme="minorHAnsi" w:hAnsiTheme="minorHAnsi"/>
        </w:rPr>
        <w:t> </w:t>
      </w:r>
      <w:r w:rsidRPr="00257529">
        <w:rPr>
          <w:rFonts w:asciiTheme="minorHAnsi" w:hAnsiTheme="minorHAnsi"/>
        </w:rPr>
        <w:t>2020</w:t>
      </w:r>
      <w:r w:rsidR="00F35D40">
        <w:rPr>
          <w:rFonts w:asciiTheme="minorHAnsi" w:hAnsiTheme="minorHAnsi"/>
        </w:rPr>
        <w:t xml:space="preserve">, </w:t>
      </w:r>
      <w:r w:rsidRPr="00257529">
        <w:rPr>
          <w:rStyle w:val="VbW17pod"/>
          <w:rFonts w:asciiTheme="minorHAnsi" w:hAnsiTheme="minorHAnsi"/>
        </w:rPr>
        <w:t>Section 16 L'approbation du procès-verbal des réunions du Conseil communal</w:t>
      </w:r>
      <w:r w:rsidRPr="00257529">
        <w:rPr>
          <w:rFonts w:asciiTheme="minorHAnsi" w:hAnsiTheme="minorHAnsi"/>
        </w:rPr>
        <w:t>, les articles 48 et 49 ;</w:t>
      </w:r>
    </w:p>
    <w:p w14:paraId="20DBBD12" w14:textId="2D685A5F" w:rsidR="00DF3CA6" w:rsidRPr="00257529" w:rsidRDefault="005E554A" w:rsidP="000E0751">
      <w:pPr>
        <w:pStyle w:val="VbW2pod"/>
        <w:jc w:val="both"/>
        <w:rPr>
          <w:rFonts w:asciiTheme="minorHAnsi" w:hAnsiTheme="minorHAnsi"/>
        </w:rPr>
      </w:pPr>
      <w:r w:rsidRPr="00257529">
        <w:rPr>
          <w:rFonts w:asciiTheme="minorHAnsi" w:hAnsiTheme="minorHAnsi"/>
        </w:rPr>
        <w:t>Considérant le projet de procès-verbal de la séance du Conseil communal qui s'est tenu le</w:t>
      </w:r>
      <w:r w:rsidR="00F35D40">
        <w:rPr>
          <w:rFonts w:asciiTheme="minorHAnsi" w:hAnsiTheme="minorHAnsi"/>
        </w:rPr>
        <w:t xml:space="preserve"> </w:t>
      </w:r>
      <w:r w:rsidRPr="00257529">
        <w:rPr>
          <w:rFonts w:asciiTheme="minorHAnsi" w:hAnsiTheme="minorHAnsi"/>
        </w:rPr>
        <w:t>13 novembre</w:t>
      </w:r>
      <w:r w:rsidR="00F35D40">
        <w:rPr>
          <w:rFonts w:asciiTheme="minorHAnsi" w:hAnsiTheme="minorHAnsi"/>
        </w:rPr>
        <w:t xml:space="preserve"> </w:t>
      </w:r>
      <w:r w:rsidRPr="00257529">
        <w:rPr>
          <w:rFonts w:asciiTheme="minorHAnsi" w:hAnsiTheme="minorHAnsi"/>
        </w:rPr>
        <w:t>2025, rédigé par la Directrice générale faisant fonction, Madame Tanya Sidiras, tel qu'annexé à la présente délibération pour en faire partie intégrante ;</w:t>
      </w:r>
    </w:p>
    <w:p w14:paraId="28F11B28" w14:textId="77777777" w:rsidR="00DF3CA6" w:rsidRPr="00257529" w:rsidRDefault="00DF3CA6" w:rsidP="000E0751">
      <w:pPr>
        <w:ind w:firstLine="850"/>
        <w:jc w:val="both"/>
        <w:rPr>
          <w:rFonts w:asciiTheme="minorHAnsi" w:hAnsiTheme="minorHAnsi"/>
        </w:rPr>
      </w:pPr>
    </w:p>
    <w:p w14:paraId="44AB892D" w14:textId="77777777" w:rsidR="00DF3CA6" w:rsidRPr="00257529" w:rsidRDefault="005E554A" w:rsidP="000E0751">
      <w:pPr>
        <w:pStyle w:val="VbW2pod"/>
        <w:jc w:val="both"/>
        <w:rPr>
          <w:rFonts w:asciiTheme="minorHAnsi" w:hAnsiTheme="minorHAnsi"/>
        </w:rPr>
      </w:pPr>
      <w:r w:rsidRPr="00257529">
        <w:rPr>
          <w:rStyle w:val="VbW9pod"/>
          <w:rFonts w:asciiTheme="minorHAnsi" w:hAnsiTheme="minorHAnsi"/>
        </w:rPr>
        <w:t>DECIDE, </w:t>
      </w:r>
    </w:p>
    <w:p w14:paraId="03BA4D4E" w14:textId="77777777" w:rsidR="00DF3CA6" w:rsidRPr="00257529" w:rsidRDefault="005E554A" w:rsidP="000E0751">
      <w:pPr>
        <w:jc w:val="both"/>
        <w:rPr>
          <w:rFonts w:asciiTheme="minorHAnsi" w:hAnsiTheme="minorHAnsi"/>
        </w:rPr>
      </w:pPr>
      <w:r w:rsidRPr="00257529">
        <w:rPr>
          <w:rFonts w:asciiTheme="minorHAnsi" w:hAnsiTheme="minorHAnsi"/>
        </w:rPr>
        <w:t> </w:t>
      </w:r>
    </w:p>
    <w:p w14:paraId="1D346787" w14:textId="2184FAAB" w:rsidR="00DF3CA6" w:rsidRPr="00257529" w:rsidRDefault="005E554A" w:rsidP="000E0751">
      <w:pPr>
        <w:pStyle w:val="VbW2pod"/>
        <w:jc w:val="both"/>
        <w:rPr>
          <w:rFonts w:asciiTheme="minorHAnsi" w:hAnsiTheme="minorHAnsi"/>
        </w:rPr>
      </w:pPr>
      <w:r w:rsidRPr="00257529">
        <w:rPr>
          <w:rStyle w:val="VbW1pod"/>
          <w:rFonts w:asciiTheme="minorHAnsi" w:hAnsiTheme="minorHAnsi"/>
        </w:rPr>
        <w:t>Article unique</w:t>
      </w:r>
      <w:r w:rsidRPr="00257529">
        <w:rPr>
          <w:rStyle w:val="VbW9pod"/>
          <w:rFonts w:asciiTheme="minorHAnsi" w:hAnsiTheme="minorHAnsi"/>
        </w:rPr>
        <w:t>.</w:t>
      </w:r>
      <w:r w:rsidR="00F35D40">
        <w:rPr>
          <w:rStyle w:val="VbW9pod"/>
          <w:rFonts w:asciiTheme="minorHAnsi" w:hAnsiTheme="minorHAnsi"/>
        </w:rPr>
        <w:t xml:space="preserve"> </w:t>
      </w:r>
      <w:r w:rsidRPr="00257529">
        <w:rPr>
          <w:rFonts w:asciiTheme="minorHAnsi" w:hAnsiTheme="minorHAnsi"/>
        </w:rPr>
        <w:t>Le procès-verbal de la séance du Conseil communal du 13</w:t>
      </w:r>
      <w:r w:rsidR="00F35D40">
        <w:rPr>
          <w:rFonts w:asciiTheme="minorHAnsi" w:hAnsiTheme="minorHAnsi"/>
        </w:rPr>
        <w:t> </w:t>
      </w:r>
      <w:r w:rsidRPr="00257529">
        <w:rPr>
          <w:rFonts w:asciiTheme="minorHAnsi" w:hAnsiTheme="minorHAnsi"/>
        </w:rPr>
        <w:t>novembre 2025</w:t>
      </w:r>
      <w:r w:rsidR="00F35D40">
        <w:rPr>
          <w:rFonts w:asciiTheme="minorHAnsi" w:hAnsiTheme="minorHAnsi"/>
        </w:rPr>
        <w:t xml:space="preserve"> </w:t>
      </w:r>
      <w:r w:rsidRPr="00257529">
        <w:rPr>
          <w:rFonts w:asciiTheme="minorHAnsi" w:hAnsiTheme="minorHAnsi"/>
        </w:rPr>
        <w:t>est approuvé.</w:t>
      </w:r>
    </w:p>
    <w:p w14:paraId="67C658A8" w14:textId="1B40C7CB" w:rsidR="00DF3CA6" w:rsidRPr="00257529" w:rsidRDefault="005E554A" w:rsidP="00CC0EB9">
      <w:pPr>
        <w:tabs>
          <w:tab w:val="left" w:pos="993"/>
        </w:tabs>
        <w:spacing w:after="159" w:line="259" w:lineRule="auto"/>
        <w:jc w:val="center"/>
        <w:rPr>
          <w:rFonts w:asciiTheme="minorHAnsi" w:hAnsiTheme="minorHAnsi"/>
        </w:rPr>
      </w:pPr>
      <w:r w:rsidRPr="00257529">
        <w:rPr>
          <w:rFonts w:asciiTheme="minorHAnsi" w:hAnsiTheme="minorHAnsi"/>
          <w:color w:val="000000"/>
        </w:rPr>
        <w:t>--------------------------------</w:t>
      </w:r>
    </w:p>
    <w:p w14:paraId="3F441247" w14:textId="77777777" w:rsidR="00DF3CA6" w:rsidRPr="00257529" w:rsidRDefault="005E554A" w:rsidP="00CC0EB9">
      <w:pPr>
        <w:pStyle w:val="OBJET"/>
      </w:pPr>
      <w:r w:rsidRPr="00257529">
        <w:t>Objet</w:t>
      </w:r>
      <w:r w:rsidRPr="00257529">
        <w:t> : Fonctionnement institutionnel — Questions orales et écrites d'actualité au Collège communal</w:t>
      </w:r>
    </w:p>
    <w:p w14:paraId="317E0130" w14:textId="77777777" w:rsidR="00DF3CA6" w:rsidRPr="00257529" w:rsidRDefault="00DF3CA6" w:rsidP="000E0751">
      <w:pPr>
        <w:jc w:val="both"/>
        <w:rPr>
          <w:rFonts w:asciiTheme="minorHAnsi" w:hAnsiTheme="minorHAnsi"/>
        </w:rPr>
      </w:pPr>
    </w:p>
    <w:p w14:paraId="4A006EA5" w14:textId="77777777" w:rsidR="00DF3CA6" w:rsidRPr="00257529" w:rsidRDefault="005E554A" w:rsidP="000E0751">
      <w:pPr>
        <w:tabs>
          <w:tab w:val="left" w:pos="0"/>
        </w:tabs>
        <w:ind w:right="79" w:firstLine="851"/>
        <w:contextualSpacing/>
        <w:jc w:val="both"/>
        <w:rPr>
          <w:rFonts w:asciiTheme="minorHAnsi" w:hAnsiTheme="minorHAnsi"/>
        </w:rPr>
      </w:pPr>
      <w:r w:rsidRPr="00257529">
        <w:rPr>
          <w:rFonts w:asciiTheme="minorHAnsi" w:hAnsiTheme="minorHAnsi"/>
        </w:rPr>
        <w:t>Le Conseil Communal, siégeant en séance publique</w:t>
      </w:r>
    </w:p>
    <w:p w14:paraId="0DA1927A" w14:textId="77777777" w:rsidR="00DF3CA6" w:rsidRPr="00257529" w:rsidRDefault="00DF3CA6" w:rsidP="000E0751">
      <w:pPr>
        <w:tabs>
          <w:tab w:val="left" w:pos="0"/>
        </w:tabs>
        <w:ind w:right="79" w:firstLine="851"/>
        <w:contextualSpacing/>
        <w:jc w:val="both"/>
        <w:rPr>
          <w:rFonts w:asciiTheme="minorHAnsi" w:hAnsiTheme="minorHAnsi"/>
        </w:rPr>
      </w:pPr>
    </w:p>
    <w:p w14:paraId="0A7D0054"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le Code de la Démocratie Locale et de la Décentralisation, particulièrement, l'article L1122-10 §3 qui stipule :</w:t>
      </w:r>
    </w:p>
    <w:p w14:paraId="129B3208" w14:textId="77777777" w:rsidR="00CC0EB9" w:rsidRDefault="005E554A" w:rsidP="000E0751">
      <w:pPr>
        <w:pStyle w:val="VbW2pod"/>
        <w:jc w:val="both"/>
        <w:rPr>
          <w:rFonts w:asciiTheme="minorHAnsi" w:hAnsiTheme="minorHAnsi"/>
        </w:rPr>
      </w:pPr>
      <w:r w:rsidRPr="00257529">
        <w:rPr>
          <w:rStyle w:val="VbW5pod"/>
          <w:rFonts w:asciiTheme="minorHAnsi" w:hAnsiTheme="minorHAnsi"/>
        </w:rPr>
        <w:t>"§3. Les conseillers ont le droit de poser des questions orales d’actualité et des questions écrites au collège communal sur les matières qui relèvent de la compétence:</w:t>
      </w:r>
      <w:r w:rsidRPr="00257529">
        <w:rPr>
          <w:rFonts w:asciiTheme="minorHAnsi" w:hAnsiTheme="minorHAnsi"/>
        </w:rPr>
        <w:t> </w:t>
      </w:r>
    </w:p>
    <w:p w14:paraId="349ADD5C" w14:textId="77777777" w:rsidR="00CC0EB9" w:rsidRDefault="005E554A" w:rsidP="000E0751">
      <w:pPr>
        <w:pStyle w:val="VbW2pod"/>
        <w:jc w:val="both"/>
        <w:rPr>
          <w:rFonts w:asciiTheme="minorHAnsi" w:hAnsiTheme="minorHAnsi"/>
        </w:rPr>
      </w:pPr>
      <w:r w:rsidRPr="00257529">
        <w:rPr>
          <w:rStyle w:val="VbW5pod"/>
          <w:rFonts w:asciiTheme="minorHAnsi" w:hAnsiTheme="minorHAnsi"/>
        </w:rPr>
        <w:t>         1° de décision du collège ou du conseil communal;</w:t>
      </w:r>
      <w:r w:rsidRPr="00257529">
        <w:rPr>
          <w:rFonts w:asciiTheme="minorHAnsi" w:hAnsiTheme="minorHAnsi"/>
        </w:rPr>
        <w:t> </w:t>
      </w:r>
    </w:p>
    <w:p w14:paraId="78825E38" w14:textId="7FC7F1F9" w:rsidR="00DF3CA6" w:rsidRPr="00257529" w:rsidRDefault="005E554A" w:rsidP="000E0751">
      <w:pPr>
        <w:pStyle w:val="VbW2pod"/>
        <w:jc w:val="both"/>
        <w:rPr>
          <w:rFonts w:asciiTheme="minorHAnsi" w:hAnsiTheme="minorHAnsi"/>
        </w:rPr>
      </w:pPr>
      <w:r w:rsidRPr="00257529">
        <w:rPr>
          <w:rStyle w:val="VbW5pod"/>
          <w:rFonts w:asciiTheme="minorHAnsi" w:hAnsiTheme="minorHAnsi"/>
        </w:rPr>
        <w:t>         2° d’avis du collège ou du conseil communal dans la mesure où cette compétence a un objet qui concerne le territoire communal.</w:t>
      </w:r>
    </w:p>
    <w:p w14:paraId="3C658407" w14:textId="77777777" w:rsidR="00DF3CA6" w:rsidRPr="00257529" w:rsidRDefault="005E554A" w:rsidP="000E0751">
      <w:pPr>
        <w:pStyle w:val="VbW2pod"/>
        <w:jc w:val="both"/>
        <w:rPr>
          <w:rFonts w:asciiTheme="minorHAnsi" w:hAnsiTheme="minorHAnsi"/>
        </w:rPr>
      </w:pPr>
      <w:r w:rsidRPr="00257529">
        <w:rPr>
          <w:rStyle w:val="VbW5pod"/>
          <w:rFonts w:asciiTheme="minorHAnsi" w:hAnsiTheme="minorHAnsi"/>
        </w:rPr>
        <w:lastRenderedPageBreak/>
        <w:t>Le règlement d’ordre intérieur fixe les modalités d’application du présent article </w:t>
      </w:r>
      <w:r w:rsidRPr="00257529">
        <w:rPr>
          <w:rFonts w:asciiTheme="minorHAnsi" w:hAnsiTheme="minorHAnsi"/>
        </w:rPr>
        <w:t>– Décret du 26 avril 2012, art. 6</w:t>
      </w:r>
      <w:r w:rsidRPr="00257529">
        <w:rPr>
          <w:rStyle w:val="VbW5pod"/>
          <w:rFonts w:asciiTheme="minorHAnsi" w:hAnsiTheme="minorHAnsi"/>
        </w:rPr>
        <w:t>)</w:t>
      </w:r>
      <w:r w:rsidRPr="00257529">
        <w:rPr>
          <w:rFonts w:asciiTheme="minorHAnsi" w:hAnsiTheme="minorHAnsi"/>
        </w:rPr>
        <w:t>." ; </w:t>
      </w:r>
    </w:p>
    <w:p w14:paraId="1D86D9C9"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le Code la Démocratie locale et de la Décentralisation, particulièrement, l'article L1122-13, par. 1er, al. ,1 ;  </w:t>
      </w:r>
    </w:p>
    <w:p w14:paraId="595DB44F"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le Code la Démocratie locale et de la Décentralisation, particulièrement, les articles L1122-20 à L1122-22 : </w:t>
      </w:r>
    </w:p>
    <w:p w14:paraId="7ADB0EB1"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le règlement d'ordre intérieur du conseil communal adapté le 9 novembre 2021, particulièrement, l'article 19bis, relatif à la mise à disposition des conseillers communaux d'une adresse courriel ; </w:t>
      </w:r>
    </w:p>
    <w:p w14:paraId="40CF8DE4" w14:textId="77777777" w:rsidR="00DF3CA6" w:rsidRPr="00257529" w:rsidRDefault="005E554A" w:rsidP="000E0751">
      <w:pPr>
        <w:pStyle w:val="VbW2pod"/>
        <w:jc w:val="both"/>
        <w:rPr>
          <w:rFonts w:asciiTheme="minorHAnsi" w:hAnsiTheme="minorHAnsi"/>
        </w:rPr>
      </w:pPr>
      <w:r w:rsidRPr="00257529">
        <w:rPr>
          <w:rFonts w:asciiTheme="minorHAnsi" w:hAnsiTheme="minorHAnsi"/>
        </w:rPr>
        <w:t>Vu le règlement d'ordre intérieur du Conseil communal adapté le 9 novembre 2021, particulièrement, le</w:t>
      </w:r>
      <w:r w:rsidRPr="00257529">
        <w:rPr>
          <w:rStyle w:val="VbW5pod"/>
          <w:rFonts w:asciiTheme="minorHAnsi" w:hAnsiTheme="minorHAnsi"/>
        </w:rPr>
        <w:t> Chapitre 3 Les droits des conseillers communaux, Section I Le droit, pour les membres du conseil communal, de poser des questions écrites et orales d'actualité au Collège communal</w:t>
      </w:r>
      <w:r w:rsidRPr="00257529">
        <w:rPr>
          <w:rFonts w:asciiTheme="minorHAnsi" w:hAnsiTheme="minorHAnsi"/>
        </w:rPr>
        <w:t>, les articles 69, 70, 71 qui stipulent :</w:t>
      </w:r>
    </w:p>
    <w:p w14:paraId="59BFC0FB" w14:textId="77777777" w:rsidR="00CC0EB9" w:rsidRDefault="005E554A" w:rsidP="000E0751">
      <w:pPr>
        <w:jc w:val="both"/>
        <w:rPr>
          <w:rFonts w:asciiTheme="minorHAnsi" w:hAnsiTheme="minorHAnsi"/>
        </w:rPr>
      </w:pPr>
      <w:r w:rsidRPr="00257529">
        <w:rPr>
          <w:rFonts w:asciiTheme="minorHAnsi" w:hAnsiTheme="minorHAnsi"/>
        </w:rPr>
        <w:t>"Article 69 - Par. 1</w:t>
      </w:r>
      <w:r w:rsidRPr="00257529">
        <w:rPr>
          <w:rStyle w:val="VbW11pod"/>
          <w:rFonts w:asciiTheme="minorHAnsi" w:hAnsiTheme="minorHAnsi"/>
        </w:rPr>
        <w:t>er</w:t>
      </w:r>
      <w:r w:rsidRPr="00257529">
        <w:rPr>
          <w:rFonts w:asciiTheme="minorHAnsi" w:hAnsiTheme="minorHAnsi"/>
        </w:rPr>
        <w:t xml:space="preserve"> -Les membres du Conseil communal ont le droit de poser des questions écrites et orales d'actualité au Collège communal sur les matières qui relèvent de la compétence</w:t>
      </w:r>
    </w:p>
    <w:p w14:paraId="75834BC0" w14:textId="2C5B3779" w:rsidR="00DF3CA6" w:rsidRPr="00257529" w:rsidRDefault="005E554A" w:rsidP="000E0751">
      <w:pPr>
        <w:jc w:val="both"/>
        <w:rPr>
          <w:rFonts w:asciiTheme="minorHAnsi" w:hAnsiTheme="minorHAnsi"/>
        </w:rPr>
      </w:pPr>
      <w:r w:rsidRPr="00257529">
        <w:rPr>
          <w:rFonts w:asciiTheme="minorHAnsi" w:hAnsiTheme="minorHAnsi"/>
        </w:rPr>
        <w:t>1 ° de décision du Collège ou du Conseil communal ; </w:t>
      </w:r>
    </w:p>
    <w:p w14:paraId="48FE027B" w14:textId="77777777" w:rsidR="00DF3CA6" w:rsidRPr="00257529" w:rsidRDefault="005E554A" w:rsidP="000E0751">
      <w:pPr>
        <w:jc w:val="both"/>
        <w:rPr>
          <w:rFonts w:asciiTheme="minorHAnsi" w:hAnsiTheme="minorHAnsi"/>
        </w:rPr>
      </w:pPr>
      <w:r w:rsidRPr="00257529">
        <w:rPr>
          <w:rFonts w:asciiTheme="minorHAnsi" w:hAnsiTheme="minorHAnsi"/>
        </w:rPr>
        <w:t>2 ° d'avis du Collège ou du Conseil communal dans la mesure où cette compétence a un objet qui concerne le territoire communal. </w:t>
      </w:r>
    </w:p>
    <w:p w14:paraId="53B1FABB" w14:textId="77777777" w:rsidR="00DF3CA6" w:rsidRPr="00257529" w:rsidRDefault="005E554A" w:rsidP="000E0751">
      <w:pPr>
        <w:jc w:val="both"/>
        <w:rPr>
          <w:rFonts w:asciiTheme="minorHAnsi" w:hAnsiTheme="minorHAnsi"/>
        </w:rPr>
      </w:pPr>
      <w:r w:rsidRPr="00257529">
        <w:rPr>
          <w:rFonts w:asciiTheme="minorHAnsi" w:hAnsiTheme="minorHAnsi"/>
        </w:rPr>
        <w:t>Par. 2 - Par "questions d'actualité", il y a lieu d'entendre les situations ou faits récents, c'est-à-dire ne remontant pas à une date plus éloignée que celle de la précédente séance du Conseil communal. Article 70 - Il est répondu aux questions écrites dans le mois de leur réception par le Bourgmestre ou par celui qui le remplace. Article 71 - Par. 1er - Lors de chaque réunion du Conseil communal, une fois terminé l'examen des points inscrits à l'ordre du jour de la séance publique, le président accorde la</w:t>
      </w:r>
      <w:r w:rsidRPr="00257529">
        <w:rPr>
          <w:rFonts w:asciiTheme="minorHAnsi" w:hAnsiTheme="minorHAnsi"/>
        </w:rPr>
        <w:t xml:space="preserve"> parole aux membres du Conseil qui la demandent afin de poser des questions orales d'actualité au Collège communal, étant entendu qu'il l'accorde selon l'ordre des demandes et, en cas de demandes simultanées, selon l'ordre du tableau de préséance tel qu'il est établi au Titre Ier, Chapitre 1er, du présent règlement. </w:t>
      </w:r>
    </w:p>
    <w:p w14:paraId="6DECADCD" w14:textId="77777777" w:rsidR="00DF3CA6" w:rsidRPr="00257529" w:rsidRDefault="005E554A" w:rsidP="000E0751">
      <w:pPr>
        <w:jc w:val="both"/>
        <w:rPr>
          <w:rFonts w:asciiTheme="minorHAnsi" w:hAnsiTheme="minorHAnsi"/>
        </w:rPr>
      </w:pPr>
      <w:r w:rsidRPr="00257529">
        <w:rPr>
          <w:rFonts w:asciiTheme="minorHAnsi" w:hAnsiTheme="minorHAnsi"/>
        </w:rPr>
        <w:t>Le nombre de questions à poser est limité à 3 par Conseiller. Le texte sera communiqué préalablement au Directeur général, après réception de l'ordre du jour et au plus tard la veille de la séance du Conseil communal à 11 heures, soit par mail à l'adresse "commune@lobbes.be", soit par fax au 071/59.48.08.</w:t>
      </w:r>
    </w:p>
    <w:p w14:paraId="2BD47175" w14:textId="77777777" w:rsidR="00DF3CA6" w:rsidRPr="00257529" w:rsidRDefault="005E554A" w:rsidP="000E0751">
      <w:pPr>
        <w:jc w:val="both"/>
        <w:rPr>
          <w:rFonts w:asciiTheme="minorHAnsi" w:hAnsiTheme="minorHAnsi"/>
        </w:rPr>
      </w:pPr>
      <w:r w:rsidRPr="00257529">
        <w:rPr>
          <w:rFonts w:asciiTheme="minorHAnsi" w:hAnsiTheme="minorHAnsi"/>
        </w:rPr>
        <w:t>Au cas où la veille de la séance du Conseil Communal serait un jour férié ou un jour de week-end, les questions devront parvenir le dernier jour ouvrable précédant la séance.</w:t>
      </w:r>
    </w:p>
    <w:p w14:paraId="10116335" w14:textId="77777777" w:rsidR="00DF3CA6" w:rsidRPr="00257529" w:rsidRDefault="005E554A" w:rsidP="000E0751">
      <w:pPr>
        <w:jc w:val="both"/>
        <w:rPr>
          <w:rFonts w:asciiTheme="minorHAnsi" w:hAnsiTheme="minorHAnsi"/>
        </w:rPr>
      </w:pPr>
      <w:r w:rsidRPr="00257529">
        <w:rPr>
          <w:rFonts w:asciiTheme="minorHAnsi" w:hAnsiTheme="minorHAnsi"/>
        </w:rPr>
        <w:t>Il est répondu aux questions orales : </w:t>
      </w:r>
    </w:p>
    <w:p w14:paraId="2CADDFEF" w14:textId="77777777" w:rsidR="00CC0EB9" w:rsidRDefault="005E554A" w:rsidP="000E0751">
      <w:pPr>
        <w:jc w:val="both"/>
        <w:rPr>
          <w:rFonts w:asciiTheme="minorHAnsi" w:hAnsiTheme="minorHAnsi"/>
        </w:rPr>
      </w:pPr>
      <w:r w:rsidRPr="00257529">
        <w:rPr>
          <w:rFonts w:asciiTheme="minorHAnsi" w:hAnsiTheme="minorHAnsi"/>
        </w:rPr>
        <w:t>- soit séance tenante ;</w:t>
      </w:r>
    </w:p>
    <w:p w14:paraId="0617A998" w14:textId="2574B0D0" w:rsidR="00DF3CA6" w:rsidRPr="00257529" w:rsidRDefault="005E554A" w:rsidP="000E0751">
      <w:pPr>
        <w:jc w:val="both"/>
        <w:rPr>
          <w:rFonts w:asciiTheme="minorHAnsi" w:hAnsiTheme="minorHAnsi"/>
        </w:rPr>
      </w:pPr>
      <w:r w:rsidRPr="00257529">
        <w:rPr>
          <w:rFonts w:asciiTheme="minorHAnsi" w:hAnsiTheme="minorHAnsi"/>
        </w:rPr>
        <w:t>- soit lors de la prochaine réunion du Conseil communal, avant que le président accorde la parole afin que, le cas échéant, de nouvelles questions orales d'actualité soient posées. </w:t>
      </w:r>
    </w:p>
    <w:p w14:paraId="54D1EEAE" w14:textId="77777777" w:rsidR="00DF3CA6" w:rsidRPr="00257529" w:rsidRDefault="005E554A" w:rsidP="000E0751">
      <w:pPr>
        <w:jc w:val="both"/>
        <w:rPr>
          <w:rFonts w:asciiTheme="minorHAnsi" w:hAnsiTheme="minorHAnsi"/>
        </w:rPr>
      </w:pPr>
      <w:r w:rsidRPr="00257529">
        <w:rPr>
          <w:rFonts w:asciiTheme="minorHAnsi" w:hAnsiTheme="minorHAnsi"/>
        </w:rPr>
        <w:t>Par. 2 - Les questions discutées en séance sont notamment régies par les modalités suivantes :</w:t>
      </w:r>
    </w:p>
    <w:p w14:paraId="3718D1FC" w14:textId="77777777" w:rsidR="00CC0EB9" w:rsidRDefault="005E554A" w:rsidP="000E0751">
      <w:pPr>
        <w:jc w:val="both"/>
        <w:rPr>
          <w:rFonts w:asciiTheme="minorHAnsi" w:hAnsiTheme="minorHAnsi"/>
        </w:rPr>
      </w:pPr>
      <w:r w:rsidRPr="00257529">
        <w:rPr>
          <w:rFonts w:asciiTheme="minorHAnsi" w:hAnsiTheme="minorHAnsi"/>
        </w:rPr>
        <w:t>- le Conseiller dispose d'un maximum de 5 minutes pour développer sa question ;</w:t>
      </w:r>
    </w:p>
    <w:p w14:paraId="644B1FD8" w14:textId="77777777" w:rsidR="00CC0EB9" w:rsidRDefault="005E554A" w:rsidP="000E0751">
      <w:pPr>
        <w:jc w:val="both"/>
        <w:rPr>
          <w:rFonts w:asciiTheme="minorHAnsi" w:hAnsiTheme="minorHAnsi"/>
        </w:rPr>
      </w:pPr>
      <w:r w:rsidRPr="00257529">
        <w:rPr>
          <w:rFonts w:asciiTheme="minorHAnsi" w:hAnsiTheme="minorHAnsi"/>
        </w:rPr>
        <w:t>- le Collège répond à la question en 5 minutes maximum ;</w:t>
      </w:r>
    </w:p>
    <w:p w14:paraId="059EC661" w14:textId="77777777" w:rsidR="00CC0EB9" w:rsidRDefault="005E554A" w:rsidP="000E0751">
      <w:pPr>
        <w:jc w:val="both"/>
        <w:rPr>
          <w:rFonts w:asciiTheme="minorHAnsi" w:hAnsiTheme="minorHAnsi"/>
        </w:rPr>
      </w:pPr>
      <w:r w:rsidRPr="00257529">
        <w:rPr>
          <w:rFonts w:asciiTheme="minorHAnsi" w:hAnsiTheme="minorHAnsi"/>
        </w:rPr>
        <w:t>- le Conseiller dispose de 2 minutes pour répliquer à la réponse ;</w:t>
      </w:r>
    </w:p>
    <w:p w14:paraId="14BE6779" w14:textId="7FEEC23E" w:rsidR="00DF3CA6" w:rsidRPr="00257529" w:rsidRDefault="005E554A" w:rsidP="000E0751">
      <w:pPr>
        <w:jc w:val="both"/>
        <w:rPr>
          <w:rFonts w:asciiTheme="minorHAnsi" w:hAnsiTheme="minorHAnsi"/>
        </w:rPr>
      </w:pPr>
      <w:r w:rsidRPr="00257529">
        <w:rPr>
          <w:rFonts w:asciiTheme="minorHAnsi" w:hAnsiTheme="minorHAnsi"/>
        </w:rPr>
        <w:lastRenderedPageBreak/>
        <w:t>- les questions sont examinées en séance publique ou à huis clos, selon les règles ordinaires inscrites aux articles L1122-20 à L1122-22 du Code de la Démocratie locale et de la Décentralisation." ; </w:t>
      </w:r>
    </w:p>
    <w:p w14:paraId="679453C3" w14:textId="62ADE053" w:rsidR="00DF3CA6" w:rsidRPr="00257529" w:rsidRDefault="005E554A" w:rsidP="000E0751">
      <w:pPr>
        <w:pStyle w:val="VbW2pod"/>
        <w:jc w:val="both"/>
        <w:rPr>
          <w:rFonts w:asciiTheme="minorHAnsi" w:hAnsiTheme="minorHAnsi"/>
        </w:rPr>
      </w:pPr>
      <w:r w:rsidRPr="00257529">
        <w:rPr>
          <w:rFonts w:asciiTheme="minorHAnsi" w:hAnsiTheme="minorHAnsi"/>
        </w:rPr>
        <w:t>Considérant que les questions reçues, au plus tard le 24 novembre</w:t>
      </w:r>
      <w:r w:rsidR="00CC0EB9">
        <w:rPr>
          <w:rFonts w:asciiTheme="minorHAnsi" w:hAnsiTheme="minorHAnsi"/>
        </w:rPr>
        <w:t xml:space="preserve"> </w:t>
      </w:r>
      <w:r w:rsidRPr="00257529">
        <w:rPr>
          <w:rFonts w:asciiTheme="minorHAnsi" w:hAnsiTheme="minorHAnsi"/>
        </w:rPr>
        <w:t>2025 à 11</w:t>
      </w:r>
      <w:r w:rsidR="001A2399" w:rsidRPr="001A2399">
        <w:rPr>
          <w:rFonts w:asciiTheme="minorHAnsi" w:hAnsiTheme="minorHAnsi"/>
          <w:lang w:val="fr-FR"/>
        </w:rPr>
        <w:t> </w:t>
      </w:r>
      <w:r w:rsidRPr="00257529">
        <w:rPr>
          <w:rFonts w:asciiTheme="minorHAnsi" w:hAnsiTheme="minorHAnsi"/>
        </w:rPr>
        <w:t>heures, envoyées à</w:t>
      </w:r>
      <w:r w:rsidR="00CC0EB9">
        <w:rPr>
          <w:rFonts w:asciiTheme="minorHAnsi" w:hAnsiTheme="minorHAnsi"/>
        </w:rPr>
        <w:t xml:space="preserve"> </w:t>
      </w:r>
      <w:r w:rsidRPr="00257529">
        <w:rPr>
          <w:rFonts w:asciiTheme="minorHAnsi" w:hAnsiTheme="minorHAnsi"/>
        </w:rPr>
        <w:t>l'adresse courriel "commune@lobbes.be", seront communiquées</w:t>
      </w:r>
      <w:r w:rsidR="00CC0EB9">
        <w:rPr>
          <w:rFonts w:asciiTheme="minorHAnsi" w:hAnsiTheme="minorHAnsi"/>
        </w:rPr>
        <w:t xml:space="preserve"> </w:t>
      </w:r>
      <w:r w:rsidRPr="00257529">
        <w:rPr>
          <w:rFonts w:asciiTheme="minorHAnsi" w:hAnsiTheme="minorHAnsi"/>
        </w:rPr>
        <w:t>avant la séance du 21 octobre</w:t>
      </w:r>
      <w:r w:rsidR="00CC0EB9">
        <w:rPr>
          <w:rFonts w:asciiTheme="minorHAnsi" w:hAnsiTheme="minorHAnsi"/>
        </w:rPr>
        <w:t xml:space="preserve"> </w:t>
      </w:r>
      <w:r w:rsidRPr="00257529">
        <w:rPr>
          <w:rFonts w:asciiTheme="minorHAnsi" w:hAnsiTheme="minorHAnsi"/>
        </w:rPr>
        <w:t>2025</w:t>
      </w:r>
      <w:r w:rsidR="00CC0EB9">
        <w:rPr>
          <w:rFonts w:asciiTheme="minorHAnsi" w:hAnsiTheme="minorHAnsi"/>
        </w:rPr>
        <w:t xml:space="preserve"> </w:t>
      </w:r>
      <w:r w:rsidRPr="00257529">
        <w:rPr>
          <w:rFonts w:asciiTheme="minorHAnsi" w:hAnsiTheme="minorHAnsi"/>
        </w:rPr>
        <w:t>à l'ensemble des membres du Conseil communal par mail et implémentées dans le présent point ; </w:t>
      </w:r>
    </w:p>
    <w:p w14:paraId="405E52A1" w14:textId="4D210833" w:rsidR="00DF3CA6" w:rsidRPr="00257529" w:rsidRDefault="005E554A" w:rsidP="000E0751">
      <w:pPr>
        <w:pStyle w:val="VbW23pod"/>
        <w:jc w:val="both"/>
        <w:rPr>
          <w:rFonts w:asciiTheme="minorHAnsi" w:hAnsiTheme="minorHAnsi"/>
        </w:rPr>
      </w:pPr>
      <w:r w:rsidRPr="00257529">
        <w:rPr>
          <w:rStyle w:val="VbW9pod"/>
          <w:rFonts w:asciiTheme="minorHAnsi" w:hAnsiTheme="minorHAnsi"/>
        </w:rPr>
        <w:t xml:space="preserve">Questions orales posées au Conseil communal du </w:t>
      </w:r>
      <w:r w:rsidRPr="00257529">
        <w:rPr>
          <w:rFonts w:asciiTheme="minorHAnsi" w:hAnsiTheme="minorHAnsi"/>
        </w:rPr>
        <w:t>2</w:t>
      </w:r>
      <w:r w:rsidR="00CC0EB9">
        <w:rPr>
          <w:rFonts w:asciiTheme="minorHAnsi" w:hAnsiTheme="minorHAnsi"/>
        </w:rPr>
        <w:t>5</w:t>
      </w:r>
      <w:r w:rsidRPr="00257529">
        <w:rPr>
          <w:rFonts w:asciiTheme="minorHAnsi" w:hAnsiTheme="minorHAnsi"/>
        </w:rPr>
        <w:t xml:space="preserve"> novembre</w:t>
      </w:r>
      <w:r w:rsidR="00CC0EB9">
        <w:rPr>
          <w:rFonts w:asciiTheme="minorHAnsi" w:hAnsiTheme="minorHAnsi"/>
        </w:rPr>
        <w:t xml:space="preserve"> </w:t>
      </w:r>
      <w:r w:rsidRPr="00257529">
        <w:rPr>
          <w:rFonts w:asciiTheme="minorHAnsi" w:hAnsiTheme="minorHAnsi"/>
        </w:rPr>
        <w:t>2025</w:t>
      </w:r>
    </w:p>
    <w:p w14:paraId="7D94CED0" w14:textId="77777777" w:rsidR="00DF3CA6" w:rsidRPr="00257529" w:rsidRDefault="005E554A" w:rsidP="000E0751">
      <w:pPr>
        <w:pStyle w:val="VbW23pod"/>
        <w:jc w:val="both"/>
        <w:rPr>
          <w:rFonts w:asciiTheme="minorHAnsi" w:hAnsiTheme="minorHAnsi"/>
        </w:rPr>
      </w:pPr>
      <w:r w:rsidRPr="00257529">
        <w:rPr>
          <w:rFonts w:asciiTheme="minorHAnsi" w:hAnsiTheme="minorHAnsi"/>
        </w:rPr>
        <w:t> </w:t>
      </w:r>
    </w:p>
    <w:p w14:paraId="50CF0A15" w14:textId="77777777" w:rsidR="00DF3CA6" w:rsidRPr="00257529" w:rsidRDefault="005E554A" w:rsidP="000E0751">
      <w:pPr>
        <w:jc w:val="both"/>
        <w:rPr>
          <w:rFonts w:asciiTheme="minorHAnsi" w:hAnsiTheme="minorHAnsi"/>
        </w:rPr>
      </w:pPr>
      <w:r w:rsidRPr="00257529">
        <w:rPr>
          <w:rStyle w:val="VbW9pod"/>
          <w:rFonts w:asciiTheme="minorHAnsi" w:hAnsiTheme="minorHAnsi"/>
        </w:rPr>
        <w:t>Question posée par Monsieur le Conseiller communal ... / Madame la Conseillère communale ...</w:t>
      </w:r>
    </w:p>
    <w:p w14:paraId="12744D5F" w14:textId="77777777" w:rsidR="00DF3CA6" w:rsidRPr="00257529" w:rsidRDefault="005E554A" w:rsidP="00CC0EB9">
      <w:pPr>
        <w:tabs>
          <w:tab w:val="left" w:pos="993"/>
        </w:tabs>
        <w:spacing w:after="159" w:line="259" w:lineRule="auto"/>
        <w:jc w:val="center"/>
        <w:rPr>
          <w:rFonts w:asciiTheme="minorHAnsi" w:hAnsiTheme="minorHAnsi"/>
          <w:color w:val="000000"/>
        </w:rPr>
      </w:pPr>
      <w:r w:rsidRPr="00257529">
        <w:rPr>
          <w:rFonts w:asciiTheme="minorHAnsi" w:hAnsiTheme="minorHAnsi"/>
          <w:color w:val="000000"/>
        </w:rPr>
        <w:t>--------------------------------</w:t>
      </w:r>
    </w:p>
    <w:p w14:paraId="5A603B99" w14:textId="77777777" w:rsidR="00F828F8" w:rsidRPr="00CB39B0" w:rsidRDefault="00F828F8" w:rsidP="00F828F8">
      <w:pPr>
        <w:jc w:val="both"/>
        <w:rPr>
          <w:rFonts w:asciiTheme="minorHAnsi" w:hAnsiTheme="minorHAnsi"/>
          <w:b/>
          <w:bCs/>
          <w:u w:val="single"/>
        </w:rPr>
      </w:pPr>
      <w:r w:rsidRPr="00CB39B0">
        <w:rPr>
          <w:rFonts w:asciiTheme="minorHAnsi" w:hAnsiTheme="minorHAnsi"/>
          <w:b/>
          <w:bCs/>
          <w:u w:val="single"/>
        </w:rPr>
        <w:t>Huis clos</w:t>
      </w:r>
    </w:p>
    <w:p w14:paraId="38DB40E9" w14:textId="77777777" w:rsidR="00F828F8" w:rsidRDefault="00F828F8" w:rsidP="00F828F8">
      <w:pPr>
        <w:tabs>
          <w:tab w:val="left" w:pos="993"/>
        </w:tabs>
        <w:spacing w:line="259" w:lineRule="auto"/>
        <w:rPr>
          <w:rFonts w:asciiTheme="minorHAnsi" w:hAnsiTheme="minorHAnsi"/>
          <w:color w:val="000000"/>
        </w:rPr>
      </w:pPr>
    </w:p>
    <w:p w14:paraId="4E560CCD" w14:textId="107A1E4D" w:rsidR="00F828F8" w:rsidRDefault="00F828F8" w:rsidP="00F828F8">
      <w:pPr>
        <w:tabs>
          <w:tab w:val="left" w:pos="993"/>
        </w:tabs>
        <w:spacing w:line="259" w:lineRule="auto"/>
        <w:rPr>
          <w:rFonts w:asciiTheme="minorHAnsi" w:hAnsiTheme="minorHAnsi"/>
          <w:color w:val="000000"/>
        </w:rPr>
      </w:pPr>
      <w:r w:rsidRPr="00511E85">
        <w:rPr>
          <w:rFonts w:asciiTheme="minorHAnsi" w:hAnsiTheme="minorHAnsi"/>
          <w:color w:val="000000"/>
        </w:rPr>
        <w:t xml:space="preserve">Les projets de délibérations relatifs aux points </w:t>
      </w:r>
      <w:r>
        <w:rPr>
          <w:rFonts w:asciiTheme="minorHAnsi" w:hAnsiTheme="minorHAnsi"/>
          <w:color w:val="000000"/>
        </w:rPr>
        <w:t>20 à 31</w:t>
      </w:r>
      <w:r w:rsidRPr="00511E85">
        <w:rPr>
          <w:rFonts w:asciiTheme="minorHAnsi" w:hAnsiTheme="minorHAnsi"/>
          <w:color w:val="000000"/>
        </w:rPr>
        <w:t xml:space="preserve"> ne sont pas rendus publics</w:t>
      </w:r>
      <w:r>
        <w:rPr>
          <w:rFonts w:asciiTheme="minorHAnsi" w:hAnsiTheme="minorHAnsi"/>
          <w:color w:val="000000"/>
        </w:rPr>
        <w:t>.</w:t>
      </w:r>
    </w:p>
    <w:p w14:paraId="72E99144" w14:textId="77777777" w:rsidR="00F828F8" w:rsidRPr="00257529" w:rsidRDefault="00F828F8" w:rsidP="00F828F8">
      <w:pPr>
        <w:tabs>
          <w:tab w:val="left" w:pos="993"/>
        </w:tabs>
        <w:spacing w:after="159" w:line="259" w:lineRule="auto"/>
        <w:jc w:val="center"/>
        <w:rPr>
          <w:rFonts w:asciiTheme="minorHAnsi" w:hAnsiTheme="minorHAnsi"/>
          <w:color w:val="000000"/>
        </w:rPr>
      </w:pPr>
      <w:r w:rsidRPr="00257529">
        <w:rPr>
          <w:rFonts w:asciiTheme="minorHAnsi" w:hAnsiTheme="minorHAnsi"/>
          <w:color w:val="000000"/>
        </w:rPr>
        <w:t>--------------------------------</w:t>
      </w:r>
    </w:p>
    <w:p w14:paraId="080CECEA" w14:textId="77777777" w:rsidR="00F828F8" w:rsidRDefault="00F828F8" w:rsidP="00F828F8">
      <w:pPr>
        <w:tabs>
          <w:tab w:val="left" w:pos="993"/>
        </w:tabs>
        <w:spacing w:line="259" w:lineRule="auto"/>
        <w:rPr>
          <w:rFonts w:asciiTheme="minorHAnsi" w:hAnsiTheme="minorHAnsi"/>
          <w:color w:val="000000"/>
        </w:rPr>
      </w:pPr>
    </w:p>
    <w:p w14:paraId="1B1D38D0" w14:textId="77777777" w:rsidR="00DF3CA6" w:rsidRPr="00257529" w:rsidRDefault="00DF3CA6" w:rsidP="000E0751">
      <w:pPr>
        <w:jc w:val="both"/>
        <w:rPr>
          <w:rFonts w:asciiTheme="minorHAnsi" w:hAnsiTheme="minorHAnsi"/>
        </w:rPr>
      </w:pPr>
    </w:p>
    <w:sectPr w:rsidR="00DF3CA6" w:rsidRPr="00257529" w:rsidSect="00257529">
      <w:footerReference w:type="default" r:id="rId8"/>
      <w:pgSz w:w="11906" w:h="16838"/>
      <w:pgMar w:top="1417" w:right="1134" w:bottom="1417" w:left="1701" w:header="0" w:footer="850" w:gutter="0"/>
      <w:cols w:space="720"/>
      <w:formProt w:val="0"/>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E1B53" w14:textId="77777777" w:rsidR="005E554A" w:rsidRDefault="005E554A" w:rsidP="00257529">
      <w:r>
        <w:separator/>
      </w:r>
    </w:p>
  </w:endnote>
  <w:endnote w:type="continuationSeparator" w:id="0">
    <w:p w14:paraId="186A99F3" w14:textId="77777777" w:rsidR="005E554A" w:rsidRDefault="005E554A" w:rsidP="00257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9F718" w14:textId="3B939EC5" w:rsidR="00257529" w:rsidRDefault="00257529">
    <w:pPr>
      <w:pStyle w:val="Pieddepage"/>
    </w:pPr>
    <w:r>
      <w:t>Conseil communal 25.11.2025</w:t>
    </w:r>
    <w:r>
      <w:ptab w:relativeTo="margin" w:alignment="center" w:leader="none"/>
    </w:r>
    <w:r>
      <w:t>Projets de délibérations</w:t>
    </w:r>
    <w:r>
      <w:ptab w:relativeTo="margin" w:alignment="right" w:leader="none"/>
    </w:r>
    <w:r>
      <w:rPr>
        <w:lang w:val="fr-FR"/>
      </w:rPr>
      <w:t xml:space="preserve">Page </w:t>
    </w:r>
    <w:r>
      <w:rPr>
        <w:b/>
        <w:bCs/>
      </w:rPr>
      <w:fldChar w:fldCharType="begin"/>
    </w:r>
    <w:r>
      <w:rPr>
        <w:b/>
        <w:bCs/>
      </w:rPr>
      <w:instrText>PAGE  \* Arabic  \* MERGEFORMAT</w:instrText>
    </w:r>
    <w:r>
      <w:rPr>
        <w:b/>
        <w:bCs/>
      </w:rPr>
      <w:fldChar w:fldCharType="separate"/>
    </w:r>
    <w:r>
      <w:rPr>
        <w:b/>
        <w:bCs/>
        <w:lang w:val="fr-FR"/>
      </w:rPr>
      <w:t>1</w:t>
    </w:r>
    <w:r>
      <w:rPr>
        <w:b/>
        <w:bCs/>
      </w:rPr>
      <w:fldChar w:fldCharType="end"/>
    </w:r>
    <w:r>
      <w:rPr>
        <w:lang w:val="fr-FR"/>
      </w:rPr>
      <w:t xml:space="preserve"> </w:t>
    </w:r>
    <w:r>
      <w:rPr>
        <w:b/>
        <w:bCs/>
      </w:rPr>
      <w:fldChar w:fldCharType="begin"/>
    </w:r>
    <w:r>
      <w:rPr>
        <w:b/>
        <w:bCs/>
      </w:rPr>
      <w:instrText>NUMPAGES  \* Arabic  \* MERGEFORMAT</w:instrText>
    </w:r>
    <w:r>
      <w:rPr>
        <w:b/>
        <w:bCs/>
      </w:rPr>
      <w:fldChar w:fldCharType="separate"/>
    </w:r>
    <w:r>
      <w:rPr>
        <w:b/>
        <w:bCs/>
        <w:lang w:val="fr-FR"/>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C7D76" w14:textId="77777777" w:rsidR="005E554A" w:rsidRDefault="005E554A" w:rsidP="00257529">
      <w:r>
        <w:separator/>
      </w:r>
    </w:p>
  </w:footnote>
  <w:footnote w:type="continuationSeparator" w:id="0">
    <w:p w14:paraId="08AAFEF2" w14:textId="77777777" w:rsidR="005E554A" w:rsidRDefault="005E554A" w:rsidP="002575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342C2"/>
    <w:multiLevelType w:val="multilevel"/>
    <w:tmpl w:val="78CE15E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AC8479A"/>
    <w:multiLevelType w:val="multilevel"/>
    <w:tmpl w:val="6B0406D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596605F"/>
    <w:multiLevelType w:val="multilevel"/>
    <w:tmpl w:val="DCFA06E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6462ED4"/>
    <w:multiLevelType w:val="multilevel"/>
    <w:tmpl w:val="911092D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E611679"/>
    <w:multiLevelType w:val="multilevel"/>
    <w:tmpl w:val="8FC4FD9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E736A5F"/>
    <w:multiLevelType w:val="multilevel"/>
    <w:tmpl w:val="0A88446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1F8F78A4"/>
    <w:multiLevelType w:val="multilevel"/>
    <w:tmpl w:val="0264F08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227C33E9"/>
    <w:multiLevelType w:val="multilevel"/>
    <w:tmpl w:val="7950508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23105782"/>
    <w:multiLevelType w:val="multilevel"/>
    <w:tmpl w:val="B44086A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23801F12"/>
    <w:multiLevelType w:val="multilevel"/>
    <w:tmpl w:val="5C0E21C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27342522"/>
    <w:multiLevelType w:val="multilevel"/>
    <w:tmpl w:val="7972B19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2FC60CA8"/>
    <w:multiLevelType w:val="multilevel"/>
    <w:tmpl w:val="7AC8D7F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33E16B9C"/>
    <w:multiLevelType w:val="hybridMultilevel"/>
    <w:tmpl w:val="925C6500"/>
    <w:lvl w:ilvl="0" w:tplc="F2B843E2">
      <w:start w:val="1"/>
      <w:numFmt w:val="decimal"/>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D657998"/>
    <w:multiLevelType w:val="multilevel"/>
    <w:tmpl w:val="222690CE"/>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4" w15:restartNumberingAfterBreak="0">
    <w:nsid w:val="45BB677B"/>
    <w:multiLevelType w:val="multilevel"/>
    <w:tmpl w:val="3E026548"/>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480D5B9D"/>
    <w:multiLevelType w:val="multilevel"/>
    <w:tmpl w:val="B60A478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495878FD"/>
    <w:multiLevelType w:val="multilevel"/>
    <w:tmpl w:val="9B126C7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4B1662A1"/>
    <w:multiLevelType w:val="multilevel"/>
    <w:tmpl w:val="12FED71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500C258A"/>
    <w:multiLevelType w:val="hybridMultilevel"/>
    <w:tmpl w:val="91C812FA"/>
    <w:lvl w:ilvl="0" w:tplc="6A2C89A0">
      <w:start w:val="1"/>
      <w:numFmt w:val="decimal"/>
      <w:pStyle w:val="OBJET"/>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0AF0327"/>
    <w:multiLevelType w:val="multilevel"/>
    <w:tmpl w:val="2EC0EAC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560534F3"/>
    <w:multiLevelType w:val="multilevel"/>
    <w:tmpl w:val="FC92EF0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59974F30"/>
    <w:multiLevelType w:val="multilevel"/>
    <w:tmpl w:val="5C00021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5E83135C"/>
    <w:multiLevelType w:val="multilevel"/>
    <w:tmpl w:val="E1FE4B2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624A0A2E"/>
    <w:multiLevelType w:val="multilevel"/>
    <w:tmpl w:val="747ADDF6"/>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24" w15:restartNumberingAfterBreak="0">
    <w:nsid w:val="7BF079D3"/>
    <w:multiLevelType w:val="multilevel"/>
    <w:tmpl w:val="A85683E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7E5D1751"/>
    <w:multiLevelType w:val="multilevel"/>
    <w:tmpl w:val="6E34289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7EC11729"/>
    <w:multiLevelType w:val="hybridMultilevel"/>
    <w:tmpl w:val="6860968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7F874132"/>
    <w:multiLevelType w:val="multilevel"/>
    <w:tmpl w:val="B046FCEE"/>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180850963">
    <w:abstractNumId w:val="13"/>
  </w:num>
  <w:num w:numId="2" w16cid:durableId="1558320923">
    <w:abstractNumId w:val="23"/>
  </w:num>
  <w:num w:numId="3" w16cid:durableId="1634142538">
    <w:abstractNumId w:val="27"/>
  </w:num>
  <w:num w:numId="4" w16cid:durableId="856194516">
    <w:abstractNumId w:val="14"/>
  </w:num>
  <w:num w:numId="5" w16cid:durableId="2069497264">
    <w:abstractNumId w:val="2"/>
  </w:num>
  <w:num w:numId="6" w16cid:durableId="1639073016">
    <w:abstractNumId w:val="6"/>
  </w:num>
  <w:num w:numId="7" w16cid:durableId="600452758">
    <w:abstractNumId w:val="3"/>
  </w:num>
  <w:num w:numId="8" w16cid:durableId="1616477349">
    <w:abstractNumId w:val="27"/>
    <w:lvlOverride w:ilvl="0">
      <w:startOverride w:val="1"/>
    </w:lvlOverride>
  </w:num>
  <w:num w:numId="9" w16cid:durableId="1598976793">
    <w:abstractNumId w:val="21"/>
  </w:num>
  <w:num w:numId="10" w16cid:durableId="942345487">
    <w:abstractNumId w:val="21"/>
    <w:lvlOverride w:ilvl="0">
      <w:startOverride w:val="1"/>
    </w:lvlOverride>
  </w:num>
  <w:num w:numId="11" w16cid:durableId="263267296">
    <w:abstractNumId w:val="0"/>
  </w:num>
  <w:num w:numId="12" w16cid:durableId="1268349158">
    <w:abstractNumId w:val="0"/>
    <w:lvlOverride w:ilvl="0">
      <w:startOverride w:val="1"/>
    </w:lvlOverride>
  </w:num>
  <w:num w:numId="13" w16cid:durableId="1822385743">
    <w:abstractNumId w:val="10"/>
  </w:num>
  <w:num w:numId="14" w16cid:durableId="26294937">
    <w:abstractNumId w:val="10"/>
    <w:lvlOverride w:ilvl="0">
      <w:startOverride w:val="1"/>
    </w:lvlOverride>
  </w:num>
  <w:num w:numId="15" w16cid:durableId="390688490">
    <w:abstractNumId w:val="22"/>
  </w:num>
  <w:num w:numId="16" w16cid:durableId="953294029">
    <w:abstractNumId w:val="22"/>
    <w:lvlOverride w:ilvl="0">
      <w:startOverride w:val="1"/>
    </w:lvlOverride>
  </w:num>
  <w:num w:numId="17" w16cid:durableId="132606436">
    <w:abstractNumId w:val="4"/>
  </w:num>
  <w:num w:numId="18" w16cid:durableId="1681200860">
    <w:abstractNumId w:val="4"/>
    <w:lvlOverride w:ilvl="0">
      <w:startOverride w:val="1"/>
    </w:lvlOverride>
  </w:num>
  <w:num w:numId="19" w16cid:durableId="1089890582">
    <w:abstractNumId w:val="11"/>
  </w:num>
  <w:num w:numId="20" w16cid:durableId="577786564">
    <w:abstractNumId w:val="11"/>
    <w:lvlOverride w:ilvl="0">
      <w:startOverride w:val="1"/>
    </w:lvlOverride>
  </w:num>
  <w:num w:numId="21" w16cid:durableId="219560109">
    <w:abstractNumId w:val="8"/>
  </w:num>
  <w:num w:numId="22" w16cid:durableId="914049866">
    <w:abstractNumId w:val="8"/>
    <w:lvlOverride w:ilvl="0">
      <w:startOverride w:val="1"/>
    </w:lvlOverride>
  </w:num>
  <w:num w:numId="23" w16cid:durableId="396779130">
    <w:abstractNumId w:val="5"/>
  </w:num>
  <w:num w:numId="24" w16cid:durableId="1940522413">
    <w:abstractNumId w:val="7"/>
  </w:num>
  <w:num w:numId="25" w16cid:durableId="1668095233">
    <w:abstractNumId w:val="19"/>
  </w:num>
  <w:num w:numId="26" w16cid:durableId="1022436152">
    <w:abstractNumId w:val="25"/>
  </w:num>
  <w:num w:numId="27" w16cid:durableId="57094297">
    <w:abstractNumId w:val="24"/>
  </w:num>
  <w:num w:numId="28" w16cid:durableId="1008754476">
    <w:abstractNumId w:val="17"/>
  </w:num>
  <w:num w:numId="29" w16cid:durableId="122118170">
    <w:abstractNumId w:val="16"/>
  </w:num>
  <w:num w:numId="30" w16cid:durableId="2102868071">
    <w:abstractNumId w:val="20"/>
  </w:num>
  <w:num w:numId="31" w16cid:durableId="822703136">
    <w:abstractNumId w:val="1"/>
  </w:num>
  <w:num w:numId="32" w16cid:durableId="633296599">
    <w:abstractNumId w:val="9"/>
  </w:num>
  <w:num w:numId="33" w16cid:durableId="1706175802">
    <w:abstractNumId w:val="15"/>
  </w:num>
  <w:num w:numId="34" w16cid:durableId="1896238488">
    <w:abstractNumId w:val="12"/>
  </w:num>
  <w:num w:numId="35" w16cid:durableId="1385638483">
    <w:abstractNumId w:val="26"/>
  </w:num>
  <w:num w:numId="36" w16cid:durableId="31988708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936"/>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CA6"/>
    <w:rsid w:val="000B41DB"/>
    <w:rsid w:val="000D31CE"/>
    <w:rsid w:val="000E0751"/>
    <w:rsid w:val="000E4DF4"/>
    <w:rsid w:val="00137D3D"/>
    <w:rsid w:val="001A2399"/>
    <w:rsid w:val="00257529"/>
    <w:rsid w:val="00293706"/>
    <w:rsid w:val="002A4132"/>
    <w:rsid w:val="00354F21"/>
    <w:rsid w:val="004445E4"/>
    <w:rsid w:val="00531D23"/>
    <w:rsid w:val="00573135"/>
    <w:rsid w:val="005E554A"/>
    <w:rsid w:val="00635318"/>
    <w:rsid w:val="007E2CF0"/>
    <w:rsid w:val="00841F9D"/>
    <w:rsid w:val="00863599"/>
    <w:rsid w:val="00873CE6"/>
    <w:rsid w:val="008C2369"/>
    <w:rsid w:val="008D0388"/>
    <w:rsid w:val="00B17887"/>
    <w:rsid w:val="00B327EC"/>
    <w:rsid w:val="00C76A1C"/>
    <w:rsid w:val="00CB0780"/>
    <w:rsid w:val="00CC0EB9"/>
    <w:rsid w:val="00D534EF"/>
    <w:rsid w:val="00D84B7F"/>
    <w:rsid w:val="00DD0A19"/>
    <w:rsid w:val="00DF3CA6"/>
    <w:rsid w:val="00EF5541"/>
    <w:rsid w:val="00F35A5B"/>
    <w:rsid w:val="00F35D40"/>
    <w:rsid w:val="00F60598"/>
    <w:rsid w:val="00F828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2AB19"/>
  <w15:docId w15:val="{EA46BD83-9B42-4453-AE6B-D06EBD57D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28F8"/>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VbW1pod">
    <w:name w:val="VbW1pod"/>
    <w:qFormat/>
    <w:rPr>
      <w:b/>
      <w:u w:val="single"/>
    </w:rPr>
  </w:style>
  <w:style w:type="character" w:customStyle="1" w:styleId="VbW4pod">
    <w:name w:val="VbW4pod"/>
    <w:qFormat/>
    <w:rPr>
      <w:b/>
      <w:i/>
      <w:u w:val="single"/>
    </w:rPr>
  </w:style>
  <w:style w:type="character" w:customStyle="1" w:styleId="VbW5pod">
    <w:name w:val="VbW5pod"/>
    <w:qFormat/>
    <w:rPr>
      <w:i/>
    </w:rPr>
  </w:style>
  <w:style w:type="character" w:customStyle="1" w:styleId="VbW9pod">
    <w:name w:val="VbW9pod"/>
    <w:qFormat/>
    <w:rPr>
      <w:b/>
    </w:rPr>
  </w:style>
  <w:style w:type="character" w:customStyle="1" w:styleId="VbW10pod">
    <w:name w:val="VbW10pod"/>
    <w:qFormat/>
    <w:rPr>
      <w:b/>
      <w:u w:val="single"/>
    </w:rPr>
  </w:style>
  <w:style w:type="character" w:customStyle="1" w:styleId="VbW11pod">
    <w:name w:val="VbW11pod"/>
    <w:qFormat/>
    <w:rPr>
      <w:vertAlign w:val="superscript"/>
    </w:rPr>
  </w:style>
  <w:style w:type="character" w:customStyle="1" w:styleId="VbW15pod">
    <w:name w:val="VbW15pod"/>
    <w:qFormat/>
    <w:rPr>
      <w:u w:val="single"/>
    </w:rPr>
  </w:style>
  <w:style w:type="character" w:customStyle="1" w:styleId="VbW17pod">
    <w:name w:val="VbW17pod"/>
    <w:qFormat/>
    <w:rPr>
      <w:b/>
      <w:i/>
    </w:rPr>
  </w:style>
  <w:style w:type="character" w:customStyle="1" w:styleId="VbW20pod">
    <w:name w:val="VbW20pod"/>
    <w:qFormat/>
    <w:rPr>
      <w:i/>
      <w:u w:val="single"/>
    </w:rPr>
  </w:style>
  <w:style w:type="character" w:styleId="Lienhypertexte">
    <w:name w:val="Hyperlink"/>
    <w:rPr>
      <w:color w:val="000080"/>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4"/>
      </w:numPr>
    </w:pPr>
  </w:style>
  <w:style w:type="paragraph" w:customStyle="1" w:styleId="podNumberItem">
    <w:name w:val="podNumberItem"/>
    <w:basedOn w:val="Normal"/>
    <w:qFormat/>
    <w:pPr>
      <w:numPr>
        <w:numId w:val="3"/>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styleId="Corpsdetexte2">
    <w:name w:val="Body Text 2"/>
    <w:basedOn w:val="Normal"/>
    <w:qFormat/>
    <w:rPr>
      <w:rFonts w:ascii="Courier New" w:eastAsia="Times New Roman" w:hAnsi="Courier New" w:cs="Courier New"/>
      <w:sz w:val="20"/>
      <w:lang w:eastAsia="fr-FR"/>
    </w:rPr>
  </w:style>
  <w:style w:type="paragraph" w:customStyle="1" w:styleId="VbW2pod">
    <w:name w:val="VbW2pod"/>
    <w:basedOn w:val="Normal"/>
    <w:qFormat/>
    <w:pPr>
      <w:ind w:firstLine="834"/>
    </w:pPr>
  </w:style>
  <w:style w:type="paragraph" w:customStyle="1" w:styleId="VbW3pod">
    <w:name w:val="VbW3pod"/>
    <w:basedOn w:val="Normal"/>
    <w:qFormat/>
    <w:pPr>
      <w:jc w:val="both"/>
    </w:pPr>
  </w:style>
  <w:style w:type="paragraph" w:customStyle="1" w:styleId="VbW7pod">
    <w:name w:val="VbW7pod"/>
    <w:basedOn w:val="Tablecell"/>
    <w:qFormat/>
    <w:pPr>
      <w:jc w:val="both"/>
    </w:pPr>
  </w:style>
  <w:style w:type="paragraph" w:customStyle="1" w:styleId="VbW8pod">
    <w:name w:val="VbW8pod"/>
    <w:basedOn w:val="Normal"/>
    <w:qFormat/>
    <w:pPr>
      <w:ind w:left="437"/>
      <w:jc w:val="both"/>
    </w:pPr>
  </w:style>
  <w:style w:type="paragraph" w:customStyle="1" w:styleId="VbW12pod">
    <w:name w:val="VbW12pod"/>
    <w:basedOn w:val="Normal"/>
    <w:qFormat/>
    <w:pPr>
      <w:ind w:left="1938"/>
    </w:pPr>
  </w:style>
  <w:style w:type="paragraph" w:customStyle="1" w:styleId="VbW14pod">
    <w:name w:val="VbW14pod"/>
    <w:basedOn w:val="Tablecell"/>
    <w:qFormat/>
    <w:pPr>
      <w:jc w:val="right"/>
    </w:pPr>
  </w:style>
  <w:style w:type="paragraph" w:customStyle="1" w:styleId="VbW18pod">
    <w:name w:val="VbW18pod"/>
    <w:basedOn w:val="Tablecell"/>
    <w:qFormat/>
    <w:pPr>
      <w:jc w:val="center"/>
    </w:pPr>
  </w:style>
  <w:style w:type="paragraph" w:customStyle="1" w:styleId="VbW19pod">
    <w:name w:val="VbW19pod"/>
    <w:basedOn w:val="podBulletItem"/>
    <w:qFormat/>
    <w:pPr>
      <w:jc w:val="both"/>
    </w:pPr>
  </w:style>
  <w:style w:type="paragraph" w:customStyle="1" w:styleId="VbW21pod">
    <w:name w:val="VbW21pod"/>
    <w:basedOn w:val="podNumberItem"/>
    <w:qFormat/>
    <w:pPr>
      <w:ind w:firstLine="834"/>
    </w:pPr>
  </w:style>
  <w:style w:type="paragraph" w:customStyle="1" w:styleId="VbW22pod">
    <w:name w:val="VbW22pod"/>
    <w:basedOn w:val="Normal"/>
    <w:qFormat/>
    <w:pPr>
      <w:ind w:firstLine="834"/>
      <w:jc w:val="both"/>
    </w:pPr>
  </w:style>
  <w:style w:type="paragraph" w:customStyle="1" w:styleId="VbW23pod">
    <w:name w:val="VbW23pod"/>
    <w:basedOn w:val="Normal"/>
    <w:qFormat/>
    <w:pPr>
      <w:jc w:val="center"/>
    </w:pPr>
  </w:style>
  <w:style w:type="numbering" w:customStyle="1" w:styleId="WW8Num1">
    <w:name w:val="WW8Num1"/>
    <w:qFormat/>
  </w:style>
  <w:style w:type="numbering" w:customStyle="1" w:styleId="podNumberedList">
    <w:name w:val="podNumberedList"/>
    <w:qFormat/>
  </w:style>
  <w:style w:type="numbering" w:customStyle="1" w:styleId="podBulletedList">
    <w:name w:val="podBulletedList"/>
    <w:qFormat/>
  </w:style>
  <w:style w:type="paragraph" w:styleId="En-tte">
    <w:name w:val="header"/>
    <w:basedOn w:val="Normal"/>
    <w:link w:val="En-tteCar"/>
    <w:uiPriority w:val="99"/>
    <w:unhideWhenUsed/>
    <w:rsid w:val="00257529"/>
    <w:pPr>
      <w:tabs>
        <w:tab w:val="center" w:pos="4513"/>
        <w:tab w:val="right" w:pos="9026"/>
      </w:tabs>
    </w:pPr>
    <w:rPr>
      <w:rFonts w:cs="Mangal"/>
      <w:szCs w:val="21"/>
    </w:rPr>
  </w:style>
  <w:style w:type="character" w:customStyle="1" w:styleId="En-tteCar">
    <w:name w:val="En-tête Car"/>
    <w:basedOn w:val="Policepardfaut"/>
    <w:link w:val="En-tte"/>
    <w:uiPriority w:val="99"/>
    <w:rsid w:val="00257529"/>
    <w:rPr>
      <w:rFonts w:cs="Mangal"/>
      <w:szCs w:val="21"/>
    </w:rPr>
  </w:style>
  <w:style w:type="paragraph" w:styleId="Pieddepage">
    <w:name w:val="footer"/>
    <w:basedOn w:val="Normal"/>
    <w:link w:val="PieddepageCar"/>
    <w:uiPriority w:val="99"/>
    <w:unhideWhenUsed/>
    <w:rsid w:val="00257529"/>
    <w:pPr>
      <w:tabs>
        <w:tab w:val="center" w:pos="4513"/>
        <w:tab w:val="right" w:pos="9026"/>
      </w:tabs>
    </w:pPr>
    <w:rPr>
      <w:rFonts w:cs="Mangal"/>
      <w:szCs w:val="21"/>
    </w:rPr>
  </w:style>
  <w:style w:type="character" w:customStyle="1" w:styleId="PieddepageCar">
    <w:name w:val="Pied de page Car"/>
    <w:basedOn w:val="Policepardfaut"/>
    <w:link w:val="Pieddepage"/>
    <w:uiPriority w:val="99"/>
    <w:rsid w:val="00257529"/>
    <w:rPr>
      <w:rFonts w:cs="Mangal"/>
      <w:szCs w:val="21"/>
    </w:rPr>
  </w:style>
  <w:style w:type="paragraph" w:styleId="Paragraphedeliste">
    <w:name w:val="List Paragraph"/>
    <w:basedOn w:val="Normal"/>
    <w:uiPriority w:val="34"/>
    <w:qFormat/>
    <w:rsid w:val="00257529"/>
    <w:pPr>
      <w:ind w:left="720"/>
      <w:contextualSpacing/>
    </w:pPr>
    <w:rPr>
      <w:rFonts w:cs="Mangal"/>
      <w:szCs w:val="21"/>
    </w:rPr>
  </w:style>
  <w:style w:type="paragraph" w:customStyle="1" w:styleId="OBJET">
    <w:name w:val="OBJET"/>
    <w:basedOn w:val="Paragraphedeliste"/>
    <w:qFormat/>
    <w:rsid w:val="000E0751"/>
    <w:pPr>
      <w:numPr>
        <w:numId w:val="36"/>
      </w:numPr>
      <w:ind w:left="851" w:hanging="851"/>
      <w:jc w:val="both"/>
    </w:pPr>
    <w:rPr>
      <w:rFonts w:asciiTheme="minorHAnsi" w:hAnsiTheme="minorHAnsi"/>
      <w:b/>
      <w:bCs/>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ores.be/ores-assets/assemblees-general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26</Pages>
  <Words>9801</Words>
  <Characters>53907</Characters>
  <Application>Microsoft Office Word</Application>
  <DocSecurity>0</DocSecurity>
  <Lines>449</Lines>
  <Paragraphs>127</Paragraphs>
  <ScaleCrop>false</ScaleCrop>
  <Company/>
  <LinksUpToDate>false</LinksUpToDate>
  <CharactersWithSpaces>63581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tmp_bqGiD</dc:title>
  <dc:subject/>
  <dc:creator>isabelle roze</dc:creator>
  <dc:description/>
  <cp:lastModifiedBy>isabelle roze</cp:lastModifiedBy>
  <cp:revision>2</cp:revision>
  <dcterms:created xsi:type="dcterms:W3CDTF">2025-11-19T08:47:00Z</dcterms:created>
  <dcterms:modified xsi:type="dcterms:W3CDTF">2025-11-19T08:47:00Z</dcterms:modified>
  <dc:language>en-US</dc:language>
</cp:coreProperties>
</file>