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71C7" w14:textId="77777777" w:rsidR="006F07E4" w:rsidRDefault="007E260C">
      <w:pPr>
        <w:tabs>
          <w:tab w:val="left" w:pos="6300"/>
        </w:tabs>
        <w:jc w:val="center"/>
      </w:pPr>
      <w:r>
        <w:rPr>
          <w:b/>
          <w:u w:val="single"/>
        </w:rPr>
        <w:t>Séance du 24 février 2025</w:t>
      </w:r>
    </w:p>
    <w:p w14:paraId="063CE9B0" w14:textId="77777777" w:rsidR="006F07E4" w:rsidRDefault="006F07E4">
      <w:pPr>
        <w:rPr>
          <w:b/>
          <w:u w:val="single"/>
        </w:rPr>
      </w:pPr>
    </w:p>
    <w:p w14:paraId="7CCCEB96" w14:textId="77777777" w:rsidR="006F07E4" w:rsidRDefault="006F07E4">
      <w:pPr>
        <w:ind w:left="1134" w:hanging="992"/>
        <w:rPr>
          <w:color w:val="000000"/>
        </w:rPr>
      </w:pPr>
    </w:p>
    <w:p w14:paraId="5C76D68C" w14:textId="77777777" w:rsidR="006F07E4" w:rsidRDefault="007E260C">
      <w:pPr>
        <w:jc w:val="center"/>
        <w:rPr>
          <w:b/>
          <w:bCs/>
          <w:u w:val="single"/>
        </w:rPr>
      </w:pPr>
      <w:r>
        <w:rPr>
          <w:b/>
          <w:bCs/>
          <w:u w:val="single"/>
        </w:rPr>
        <w:t>Ordre du jour</w:t>
      </w:r>
    </w:p>
    <w:p w14:paraId="561198D7" w14:textId="77777777" w:rsidR="006F07E4" w:rsidRDefault="007E260C">
      <w:pPr>
        <w:rPr>
          <w:b/>
          <w:bCs/>
          <w:u w:val="single"/>
        </w:rPr>
      </w:pPr>
      <w:r>
        <w:rPr>
          <w:b/>
          <w:bCs/>
          <w:u w:val="single"/>
        </w:rPr>
        <w:t>Séance publique</w:t>
      </w:r>
    </w:p>
    <w:p w14:paraId="2C7BDE2A" w14:textId="77777777" w:rsidR="006E049A" w:rsidRPr="006E049A" w:rsidRDefault="006E049A" w:rsidP="006E049A">
      <w:pPr>
        <w:pStyle w:val="OBJET"/>
        <w:numPr>
          <w:ilvl w:val="0"/>
          <w:numId w:val="0"/>
        </w:numPr>
        <w:ind w:left="284"/>
      </w:pPr>
    </w:p>
    <w:p w14:paraId="7C216417" w14:textId="2E19BD31" w:rsidR="006F07E4" w:rsidRDefault="007E260C" w:rsidP="006E049A">
      <w:pPr>
        <w:pStyle w:val="OBJET"/>
      </w:pPr>
      <w:r w:rsidRPr="006E049A">
        <w:rPr>
          <w:u w:val="single"/>
        </w:rPr>
        <w:t>Objet</w:t>
      </w:r>
      <w:r>
        <w:t> : Cadre de vie — Mobilité — Création d’un emplacement pour personne à mobilité réduite (PMR) — Rue de l'Entreville 15, 6540 Lobbes — Décision — Vote</w:t>
      </w:r>
    </w:p>
    <w:p w14:paraId="2809CD74" w14:textId="77777777" w:rsidR="006F07E4" w:rsidRDefault="007E260C" w:rsidP="006E049A">
      <w:pPr>
        <w:pStyle w:val="OBJET"/>
      </w:pPr>
      <w:r>
        <w:rPr>
          <w:u w:val="single"/>
        </w:rPr>
        <w:t>Objet</w:t>
      </w:r>
      <w:r>
        <w:t xml:space="preserve"> : Cadre de vie — Mobilité — </w:t>
      </w:r>
      <w:r>
        <w:t>Création d’un emplacement pour personne à mobilité réduite (PMR) —Rue de l'Entreville 82, 6540 Lobbes — Décision — Vote</w:t>
      </w:r>
    </w:p>
    <w:p w14:paraId="1B1BA1CD" w14:textId="77777777" w:rsidR="006F07E4" w:rsidRDefault="007E260C" w:rsidP="006E049A">
      <w:pPr>
        <w:pStyle w:val="OBJET"/>
      </w:pPr>
      <w:r>
        <w:rPr>
          <w:u w:val="single"/>
        </w:rPr>
        <w:t>Objet</w:t>
      </w:r>
      <w:r>
        <w:t> : Cadre de vie — Mobilité — Création d’un emplacement pour personne à mobilité réduite (PMR) — Rue des Bonniers 61, 6540 Lobbes — Décision — Vote</w:t>
      </w:r>
    </w:p>
    <w:p w14:paraId="0E1AF3F7" w14:textId="77777777" w:rsidR="006F07E4" w:rsidRDefault="007E260C" w:rsidP="006E049A">
      <w:pPr>
        <w:pStyle w:val="OBJET"/>
      </w:pPr>
      <w:r>
        <w:rPr>
          <w:u w:val="single"/>
        </w:rPr>
        <w:t>Objet</w:t>
      </w:r>
      <w:r>
        <w:t> : Cadre de vie — Mobilité — Création d’un emplacement pour personne à mobilité réduite (PMR) — Rue des Bonniers 88, 6540 Lobbes — Décision — Vote</w:t>
      </w:r>
    </w:p>
    <w:p w14:paraId="3B0E10F0" w14:textId="77777777" w:rsidR="006F07E4" w:rsidRDefault="007E260C" w:rsidP="006E049A">
      <w:pPr>
        <w:pStyle w:val="OBJET"/>
      </w:pPr>
      <w:r>
        <w:rPr>
          <w:u w:val="single"/>
        </w:rPr>
        <w:t>Objet</w:t>
      </w:r>
      <w:r>
        <w:t> : Cadre de vie — Mobilité – Création d’un emplacement pour personne à mobilité réduite (PMR) — Grand-Rue 16, 6540 Lobbes — Décision — Vote</w:t>
      </w:r>
    </w:p>
    <w:p w14:paraId="25ACA899" w14:textId="77777777" w:rsidR="006F07E4" w:rsidRDefault="007E260C" w:rsidP="006E049A">
      <w:pPr>
        <w:pStyle w:val="OBJET"/>
      </w:pPr>
      <w:r>
        <w:rPr>
          <w:u w:val="single"/>
        </w:rPr>
        <w:t>Objet</w:t>
      </w:r>
      <w:r>
        <w:t> : Cadre de vie — Environnement — Règlement communal — Octroi d’une prime à l’acquisition d’un système à composter — Convention de partenariat avec l'intercommunale IPALLE — Année 2025 — Décision — Vote</w:t>
      </w:r>
    </w:p>
    <w:p w14:paraId="6BCCAE27" w14:textId="77777777" w:rsidR="006F07E4" w:rsidRDefault="007E260C" w:rsidP="006E049A">
      <w:pPr>
        <w:pStyle w:val="OBJET"/>
      </w:pPr>
      <w:r>
        <w:rPr>
          <w:u w:val="single"/>
        </w:rPr>
        <w:t>Objet</w:t>
      </w:r>
      <w:r>
        <w:t> : Enseignement — Fonctionnement — Conseil de participation — École communale de Lobbes Bonniers-Centre — Désignation des membres représentant le Pouvoir Organisateur — Décision — Vote</w:t>
      </w:r>
    </w:p>
    <w:p w14:paraId="2641ED54" w14:textId="77777777" w:rsidR="006F07E4" w:rsidRDefault="007E260C" w:rsidP="006E049A">
      <w:pPr>
        <w:pStyle w:val="OBJET"/>
      </w:pPr>
      <w:r>
        <w:rPr>
          <w:u w:val="single"/>
        </w:rPr>
        <w:t>Objet</w:t>
      </w:r>
      <w:r>
        <w:t> : Enseignement — Fonctionnement — Conseil de participation — École communale de Mont-Sars — Désignation des membres représentant le Pouvoir Organisateur — Décision — Vote</w:t>
      </w:r>
    </w:p>
    <w:p w14:paraId="4A3A7D5E" w14:textId="77777777" w:rsidR="006F07E4" w:rsidRDefault="007E260C" w:rsidP="006E049A">
      <w:pPr>
        <w:pStyle w:val="OBJET"/>
      </w:pPr>
      <w:r>
        <w:rPr>
          <w:u w:val="single"/>
        </w:rPr>
        <w:t>Objet</w:t>
      </w:r>
      <w:r>
        <w:t> : Enseignement — Fonctionnement — Commission Paritaire Locale (COPALOC) — Mandature 2024-2030 — Désignation des membres effectifs et suppléants — Composante représentant le pouvoir organisateur — Décision — Vote</w:t>
      </w:r>
    </w:p>
    <w:p w14:paraId="40E84E6C" w14:textId="77777777" w:rsidR="006F07E4" w:rsidRPr="006E049A" w:rsidRDefault="007E260C" w:rsidP="006E049A">
      <w:pPr>
        <w:pStyle w:val="OBJET"/>
        <w:ind w:left="426" w:hanging="426"/>
      </w:pPr>
      <w:r w:rsidRPr="006E049A">
        <w:t>Objet : Cimetières — Gestion des cimetières — Cimetière de Sars-la-Buissière — Constats de défauts d'entretien de 4 concessions — Fin de procédure — Reprise en gestion publique — Prise d'acte</w:t>
      </w:r>
    </w:p>
    <w:p w14:paraId="2B1565D2" w14:textId="77777777" w:rsidR="006F07E4" w:rsidRPr="006E049A" w:rsidRDefault="007E260C" w:rsidP="006E049A">
      <w:pPr>
        <w:pStyle w:val="OBJET"/>
        <w:ind w:left="426" w:hanging="426"/>
      </w:pPr>
      <w:r w:rsidRPr="006E049A">
        <w:t>Objet : Fonctionnement institutionnel — Délégation auprès des intercommunales, des A.S.B.L. communales — Choix de la méthode pour répartir les mandats — Décision — Vote</w:t>
      </w:r>
    </w:p>
    <w:p w14:paraId="6EEFE1EF" w14:textId="77777777" w:rsidR="006F07E4" w:rsidRPr="006E049A" w:rsidRDefault="007E260C" w:rsidP="006E049A">
      <w:pPr>
        <w:pStyle w:val="OBJET"/>
        <w:ind w:left="426" w:hanging="426"/>
      </w:pPr>
      <w:r w:rsidRPr="006E049A">
        <w:t>Objet : Fonctionnement institutionnel — Asbl monocommunales — Syndicat d'initiative de Lobbes asbl — Désignation des représentants — Décision — Vote</w:t>
      </w:r>
    </w:p>
    <w:p w14:paraId="03BB73F5" w14:textId="77777777" w:rsidR="006F07E4" w:rsidRPr="006E049A" w:rsidRDefault="007E260C" w:rsidP="006E049A">
      <w:pPr>
        <w:pStyle w:val="OBJET"/>
        <w:ind w:left="426" w:hanging="426"/>
      </w:pPr>
      <w:r w:rsidRPr="006E049A">
        <w:t>Objet : Fonctionnement institutionnel — Asbl pluricommunales — Contrat Rivières Sambre &amp; affluents — Désignation des délégué(e)s à l'Assemblée Générale (A.G.) — Décision — Vote</w:t>
      </w:r>
    </w:p>
    <w:p w14:paraId="495C214B" w14:textId="77777777" w:rsidR="006F07E4" w:rsidRPr="006E049A" w:rsidRDefault="007E260C" w:rsidP="006E049A">
      <w:pPr>
        <w:pStyle w:val="OBJET"/>
        <w:ind w:left="426" w:hanging="426"/>
      </w:pPr>
      <w:r w:rsidRPr="006E049A">
        <w:t>Objet : Fonctionnement institutionnel — Asbl pluricommunales — Conseil de l'Enseignement des Communes et des Provinces (CECP) — Désignation d'un membre effectif et d'un membre suppléant à l'Assemblée Générale (A.G.) — Décision — Vote</w:t>
      </w:r>
    </w:p>
    <w:p w14:paraId="6E76294A" w14:textId="77777777" w:rsidR="006F07E4" w:rsidRDefault="007E260C" w:rsidP="006E049A">
      <w:pPr>
        <w:pStyle w:val="OBJET"/>
        <w:ind w:left="426" w:hanging="426"/>
      </w:pPr>
      <w:r w:rsidRPr="006E049A">
        <w:t>Objet : Fonctionnement institutionnel — Asbl pluricommunales —</w:t>
      </w:r>
      <w:r>
        <w:t xml:space="preserve"> TELESAMBRE — Désignation d'un(e) délégué(e) à l'Assemblée générale — Décision — Vote</w:t>
      </w:r>
    </w:p>
    <w:p w14:paraId="461ADD11" w14:textId="77777777" w:rsidR="006F07E4" w:rsidRDefault="007E260C" w:rsidP="006E049A">
      <w:pPr>
        <w:pStyle w:val="OBJET"/>
        <w:ind w:left="426" w:hanging="426"/>
      </w:pPr>
      <w:r>
        <w:rPr>
          <w:u w:val="single"/>
        </w:rPr>
        <w:t>Objet</w:t>
      </w:r>
      <w:r>
        <w:t> : Fonctionnement institutionnel — Intercommunales — INTERSUD — Désignation des délégué(e)s à l'Assemblée Générale (A.G.) — Prise d'acte</w:t>
      </w:r>
    </w:p>
    <w:p w14:paraId="0F9F9F48" w14:textId="77777777" w:rsidR="006F07E4" w:rsidRDefault="007E260C" w:rsidP="006E049A">
      <w:pPr>
        <w:pStyle w:val="OBJET"/>
        <w:ind w:left="426" w:hanging="426"/>
      </w:pPr>
      <w:r>
        <w:rPr>
          <w:u w:val="single"/>
        </w:rPr>
        <w:t>Objet</w:t>
      </w:r>
      <w:r>
        <w:t> : Fonctionnement institutionnel — Intercommunales — ORES Assets — Désignation des délégué(e)s à l'Assemblée Générale (A.G.) — Décision</w:t>
      </w:r>
    </w:p>
    <w:p w14:paraId="79AE5948" w14:textId="77777777" w:rsidR="006F07E4" w:rsidRDefault="007E260C" w:rsidP="006E049A">
      <w:pPr>
        <w:pStyle w:val="OBJET"/>
        <w:ind w:left="426" w:hanging="426"/>
      </w:pPr>
      <w:r>
        <w:rPr>
          <w:u w:val="single"/>
        </w:rPr>
        <w:lastRenderedPageBreak/>
        <w:t>Objet</w:t>
      </w:r>
      <w:r>
        <w:t xml:space="preserve"> : Fonctionnement institutionnel — Intercommunales — IPALLE — Désignation des </w:t>
      </w:r>
      <w:r>
        <w:t>délégué(e)s à l'Assemblée Générale (A.G.) — Décision</w:t>
      </w:r>
    </w:p>
    <w:p w14:paraId="30A40DFA" w14:textId="77777777" w:rsidR="006F07E4" w:rsidRDefault="007E260C" w:rsidP="006E049A">
      <w:pPr>
        <w:pStyle w:val="OBJET"/>
        <w:ind w:left="426" w:hanging="426"/>
      </w:pPr>
      <w:r>
        <w:rPr>
          <w:u w:val="single"/>
        </w:rPr>
        <w:t>Objet</w:t>
      </w:r>
      <w:r>
        <w:t> : Fonctionnement institutionnel — Intercommunales — IGRETEC — Désignation des délégué(e)s à l'Assemblée Générale (A.G.) — Décision</w:t>
      </w:r>
    </w:p>
    <w:p w14:paraId="20B8FC2D" w14:textId="77777777" w:rsidR="006F07E4" w:rsidRDefault="007E260C" w:rsidP="006E049A">
      <w:pPr>
        <w:pStyle w:val="OBJET"/>
        <w:ind w:left="426" w:hanging="426"/>
      </w:pPr>
      <w:r>
        <w:rPr>
          <w:u w:val="single"/>
        </w:rPr>
        <w:t>Objet</w:t>
      </w:r>
      <w:r>
        <w:t> : Fonctionnement institutionnel — Intercommunales — IMIO — Désignation des délégué(e)s à l'Assemblée Générale (A.G.) — Décision</w:t>
      </w:r>
    </w:p>
    <w:p w14:paraId="73AF0158" w14:textId="77777777" w:rsidR="006F07E4" w:rsidRDefault="007E260C" w:rsidP="006E049A">
      <w:pPr>
        <w:pStyle w:val="OBJET"/>
        <w:ind w:left="426" w:hanging="426"/>
      </w:pPr>
      <w:r>
        <w:rPr>
          <w:u w:val="single"/>
        </w:rPr>
        <w:t>Objet</w:t>
      </w:r>
      <w:r>
        <w:t> : Fonctionnement institutionnel — Intercommunales — CENEO — Désignation des délégué(e)s à l'Assemblée Générale (A.G.) — Prise d'acte</w:t>
      </w:r>
    </w:p>
    <w:p w14:paraId="1BD37340" w14:textId="77777777" w:rsidR="006F07E4" w:rsidRDefault="007E260C" w:rsidP="006E049A">
      <w:pPr>
        <w:pStyle w:val="OBJET"/>
        <w:ind w:left="426" w:hanging="426"/>
      </w:pPr>
      <w:r>
        <w:rPr>
          <w:u w:val="single"/>
        </w:rPr>
        <w:t>Objet</w:t>
      </w:r>
      <w:r>
        <w:t> : Fonctionnement institutionnel — SWDE — Conseil d'exploitation — Désignation d'un(e) représentant(e) — Décision — Vote</w:t>
      </w:r>
    </w:p>
    <w:p w14:paraId="19F90F7B" w14:textId="77777777" w:rsidR="006F07E4" w:rsidRDefault="007E260C" w:rsidP="006E049A">
      <w:pPr>
        <w:pStyle w:val="OBJET"/>
        <w:ind w:left="426" w:hanging="426"/>
      </w:pPr>
      <w:r>
        <w:rPr>
          <w:u w:val="single"/>
        </w:rPr>
        <w:t>Objet</w:t>
      </w:r>
      <w:r>
        <w:t> : Affaires générales — Séance du conseil communal — Procès-verbal de la séance du 28 janvier 2025 — Approbation</w:t>
      </w:r>
    </w:p>
    <w:p w14:paraId="02D3A220" w14:textId="77777777" w:rsidR="006F07E4" w:rsidRDefault="007E260C" w:rsidP="006E049A">
      <w:pPr>
        <w:pStyle w:val="OBJET"/>
        <w:ind w:left="426" w:hanging="426"/>
      </w:pPr>
      <w:r>
        <w:rPr>
          <w:u w:val="single"/>
        </w:rPr>
        <w:t>Objet</w:t>
      </w:r>
      <w:r>
        <w:t> : Questions orales et écrites d'actualité au Collège communal</w:t>
      </w:r>
    </w:p>
    <w:p w14:paraId="494318C3" w14:textId="77777777" w:rsidR="006E049A" w:rsidRDefault="006E049A" w:rsidP="006E049A">
      <w:pPr>
        <w:pStyle w:val="OBJET"/>
        <w:numPr>
          <w:ilvl w:val="0"/>
          <w:numId w:val="0"/>
        </w:numPr>
        <w:ind w:left="426" w:hanging="426"/>
        <w:rPr>
          <w:u w:val="single"/>
        </w:rPr>
      </w:pPr>
    </w:p>
    <w:p w14:paraId="0BFF6132" w14:textId="7BDC30A5" w:rsidR="006F07E4" w:rsidRDefault="007E260C" w:rsidP="006E049A">
      <w:pPr>
        <w:pStyle w:val="OBJET"/>
        <w:numPr>
          <w:ilvl w:val="0"/>
          <w:numId w:val="0"/>
        </w:numPr>
        <w:ind w:left="426" w:hanging="426"/>
        <w:rPr>
          <w:u w:val="single"/>
        </w:rPr>
      </w:pPr>
      <w:r>
        <w:rPr>
          <w:u w:val="single"/>
        </w:rPr>
        <w:t>Huis clos</w:t>
      </w:r>
    </w:p>
    <w:p w14:paraId="5F407E27" w14:textId="77777777" w:rsidR="006F07E4" w:rsidRDefault="007E260C" w:rsidP="006E049A">
      <w:pPr>
        <w:pStyle w:val="OBJET"/>
        <w:ind w:left="426" w:hanging="426"/>
      </w:pPr>
      <w:r>
        <w:rPr>
          <w:u w:val="single"/>
        </w:rPr>
        <w:t>Objet</w:t>
      </w:r>
      <w:r>
        <w:t xml:space="preserve"> : Enseignement — Personnel enseignant — École fondamentale de Mont-Sars (FASE n°1548) — Section maternelle — Remplacement — Désignation à titre temporaire d'une institutrice maternelle en remplacement d'une institutrice </w:t>
      </w:r>
      <w:r>
        <w:t>définitive, en congé de maladie — Ratification</w:t>
      </w:r>
    </w:p>
    <w:p w14:paraId="48347779" w14:textId="77777777" w:rsidR="006F07E4" w:rsidRDefault="007E260C" w:rsidP="006E049A">
      <w:pPr>
        <w:pStyle w:val="OBJET"/>
        <w:ind w:left="426" w:hanging="426"/>
      </w:pPr>
      <w:r>
        <w:rPr>
          <w:u w:val="single"/>
        </w:rPr>
        <w:t>Objet</w:t>
      </w:r>
      <w:r>
        <w:t> : Enseignement — Personnel enseignant —École de Lobbes (FASE n°1550) — Implantation de Lobbes Bonniers (FASE n°3111) — Section maternelle — Augmentation de l'encadrement — Ouverture d'un mi-temps à partir du 20 janvier 2025 — Désignation d'une institutrice maternelle temporaire — Ratification</w:t>
      </w:r>
    </w:p>
    <w:p w14:paraId="1FD83B4B" w14:textId="77777777" w:rsidR="006F07E4" w:rsidRDefault="007E260C" w:rsidP="006E049A">
      <w:pPr>
        <w:pStyle w:val="OBJET"/>
        <w:ind w:left="426" w:hanging="426"/>
      </w:pPr>
      <w:r>
        <w:rPr>
          <w:u w:val="single"/>
        </w:rPr>
        <w:t>Objet</w:t>
      </w:r>
      <w:r>
        <w:t> : Enseignement — Personnel enseignant — École de Lobbes — Implantation de Lobbes Bonniers — Réaffectation dans 2 périodes de psychomotricité suite à une mise en disponibilité par perte partielle de charge d'une maîtresse de psychomotricité à titre définitif — Ratification</w:t>
      </w:r>
    </w:p>
    <w:p w14:paraId="45677A06" w14:textId="77777777" w:rsidR="006F07E4" w:rsidRDefault="007E260C" w:rsidP="006E049A">
      <w:pPr>
        <w:pStyle w:val="OBJET"/>
        <w:ind w:left="426" w:hanging="426"/>
      </w:pPr>
      <w:r>
        <w:rPr>
          <w:u w:val="single"/>
        </w:rPr>
        <w:t>Objet</w:t>
      </w:r>
      <w:r>
        <w:t> : Enseignement — Personnel enseignant — École fondamentale de Mont-Sars (FASE n°1548) — Implantation de Mont-Sainte-Geneviève — Section primaire — Remplacement — Prolongation — Désignation à titre temporaire d'une enseignante primaire en remplacement d'un enseignant primaire à titre définitif, en congé de maladie — Ratification</w:t>
      </w:r>
    </w:p>
    <w:p w14:paraId="2DC1007D" w14:textId="77777777" w:rsidR="006F07E4" w:rsidRDefault="007E260C" w:rsidP="006E049A">
      <w:pPr>
        <w:pStyle w:val="OBJET"/>
        <w:ind w:left="426" w:hanging="426"/>
      </w:pPr>
      <w:r>
        <w:rPr>
          <w:u w:val="single"/>
        </w:rPr>
        <w:t>Objet</w:t>
      </w:r>
      <w:r>
        <w:t> : Enseignement — Personnel enseignant — École fondamentale de Mont-Sars (FASE n°1548) — Section maternelle — Remplacement — Désignation à titre temporaire d'une institutrice préscolaire en remplacement d'une enseignante maternelle à titre définitif, en congé de maladie — Ratification</w:t>
      </w:r>
    </w:p>
    <w:p w14:paraId="603C79C0" w14:textId="77777777" w:rsidR="006F07E4" w:rsidRDefault="007E260C" w:rsidP="006E049A">
      <w:pPr>
        <w:pStyle w:val="OBJET"/>
        <w:ind w:left="426" w:hanging="426"/>
      </w:pPr>
      <w:r>
        <w:rPr>
          <w:u w:val="single"/>
        </w:rPr>
        <w:t>Objet</w:t>
      </w:r>
      <w:r>
        <w:t> : Enseignement — Personnel enseignant — École fondamentale de Mont-Sars (FASE n°1548) — Implantation de Mont-Sainte-Geneviève — Section primaire — Remplacement — Désignation à titre temporaire d'une institutrice primaire en remplacement d'un enseignant primaire à titre définitif, en congé de maladie — Ratification</w:t>
      </w:r>
    </w:p>
    <w:p w14:paraId="0B179963" w14:textId="77777777" w:rsidR="006F07E4" w:rsidRDefault="007E260C" w:rsidP="006E049A">
      <w:pPr>
        <w:pStyle w:val="OBJET"/>
        <w:ind w:left="426" w:hanging="426"/>
      </w:pPr>
      <w:r>
        <w:rPr>
          <w:u w:val="single"/>
        </w:rPr>
        <w:t>Objet</w:t>
      </w:r>
      <w:r>
        <w:t> : Enseignement — Personnel enseignant – Madame Katy Carpentier, institutrice primaire à titre définitif — Demande de mise en disponibilité à temps partiel pour convenance personnelle précédant la pension de retraite (D.P.P.R.) de type IV — Ratification</w:t>
      </w:r>
    </w:p>
    <w:p w14:paraId="23642E41" w14:textId="77777777" w:rsidR="006F07E4" w:rsidRDefault="007E260C">
      <w:pPr>
        <w:tabs>
          <w:tab w:val="left" w:pos="993"/>
        </w:tabs>
        <w:spacing w:after="159" w:line="259" w:lineRule="auto"/>
        <w:jc w:val="center"/>
        <w:rPr>
          <w:rFonts w:cs="Times New Roman"/>
          <w:color w:val="000000"/>
        </w:rPr>
      </w:pPr>
      <w:r>
        <w:rPr>
          <w:rFonts w:cs="Times New Roman"/>
          <w:color w:val="000000"/>
        </w:rPr>
        <w:t>--------------------------------</w:t>
      </w:r>
    </w:p>
    <w:p w14:paraId="6053E71F" w14:textId="77777777" w:rsidR="00D040F3" w:rsidRDefault="00D040F3">
      <w:pPr>
        <w:jc w:val="center"/>
        <w:rPr>
          <w:b/>
          <w:bCs/>
          <w:u w:val="single"/>
        </w:rPr>
      </w:pPr>
    </w:p>
    <w:p w14:paraId="759FF9E4" w14:textId="77777777" w:rsidR="00D040F3" w:rsidRDefault="00D040F3">
      <w:pPr>
        <w:jc w:val="center"/>
        <w:rPr>
          <w:b/>
          <w:bCs/>
          <w:u w:val="single"/>
        </w:rPr>
      </w:pPr>
    </w:p>
    <w:p w14:paraId="35E5BCF8" w14:textId="77777777" w:rsidR="00D040F3" w:rsidRDefault="00D040F3">
      <w:pPr>
        <w:jc w:val="center"/>
        <w:rPr>
          <w:b/>
          <w:bCs/>
          <w:u w:val="single"/>
        </w:rPr>
      </w:pPr>
    </w:p>
    <w:p w14:paraId="554F2B6F" w14:textId="0DD669A8" w:rsidR="006F07E4" w:rsidRDefault="00D040F3">
      <w:pPr>
        <w:jc w:val="center"/>
        <w:rPr>
          <w:b/>
          <w:bCs/>
          <w:u w:val="single"/>
        </w:rPr>
      </w:pPr>
      <w:r>
        <w:rPr>
          <w:b/>
          <w:bCs/>
          <w:u w:val="single"/>
        </w:rPr>
        <w:lastRenderedPageBreak/>
        <w:t>Projets de délibérations</w:t>
      </w:r>
    </w:p>
    <w:p w14:paraId="59422786" w14:textId="77777777" w:rsidR="006F07E4" w:rsidRDefault="007E260C">
      <w:pPr>
        <w:rPr>
          <w:b/>
          <w:bCs/>
          <w:u w:val="single"/>
        </w:rPr>
      </w:pPr>
      <w:r>
        <w:rPr>
          <w:b/>
          <w:bCs/>
          <w:u w:val="single"/>
        </w:rPr>
        <w:t>Séance publique</w:t>
      </w:r>
    </w:p>
    <w:p w14:paraId="59F33697" w14:textId="77777777" w:rsidR="006F07E4" w:rsidRDefault="006F07E4">
      <w:pPr>
        <w:rPr>
          <w:sz w:val="4"/>
          <w:szCs w:val="4"/>
        </w:rPr>
      </w:pPr>
    </w:p>
    <w:p w14:paraId="628222CF" w14:textId="77777777" w:rsidR="006F07E4" w:rsidRDefault="006F07E4"/>
    <w:p w14:paraId="357E44E1" w14:textId="0FF5F502" w:rsidR="006F07E4" w:rsidRDefault="007E260C" w:rsidP="006A194B">
      <w:pPr>
        <w:pStyle w:val="OBJET2"/>
      </w:pPr>
      <w:r w:rsidRPr="00D040F3">
        <w:t>Objet</w:t>
      </w:r>
      <w:r>
        <w:t xml:space="preserve"> : Cadre de vie — Mobilité — Création d’un emplacement pour personne à mobilité réduite (PMR) — Rue de l'Entreville 15, 6540 </w:t>
      </w:r>
      <w:r>
        <w:t>Lobbes — Décision — Vote</w:t>
      </w:r>
    </w:p>
    <w:p w14:paraId="482531DF" w14:textId="77777777" w:rsidR="006F07E4" w:rsidRDefault="006F07E4"/>
    <w:p w14:paraId="55F71273" w14:textId="2B04F873"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028BA8D6" w14:textId="77777777" w:rsidR="006F07E4" w:rsidRDefault="006F07E4">
      <w:pPr>
        <w:tabs>
          <w:tab w:val="left" w:pos="0"/>
        </w:tabs>
        <w:ind w:right="79" w:firstLine="851"/>
        <w:contextualSpacing/>
        <w:jc w:val="both"/>
      </w:pPr>
    </w:p>
    <w:p w14:paraId="42D8D22A" w14:textId="77777777" w:rsidR="006F07E4" w:rsidRDefault="007E260C">
      <w:pPr>
        <w:pStyle w:val="ReT2pod"/>
      </w:pPr>
      <w:r>
        <w:t>Vu le Code de la Démocratie Locale et de la Décentralisation, notamment l'article L1122-30;</w:t>
      </w:r>
    </w:p>
    <w:p w14:paraId="1303667C" w14:textId="77777777" w:rsidR="006F07E4" w:rsidRDefault="007E260C">
      <w:pPr>
        <w:pStyle w:val="ReT2pod"/>
      </w:pPr>
      <w:r>
        <w:t>Vu la loi relative à la police de la circulation routière du 16 mars 1968;</w:t>
      </w:r>
    </w:p>
    <w:p w14:paraId="047F69A2" w14:textId="77777777" w:rsidR="006F07E4" w:rsidRDefault="007E260C">
      <w:pPr>
        <w:pStyle w:val="ReT2pod"/>
      </w:pPr>
      <w:r>
        <w:t>Vu l’arrêté ministériel relatif à la carte de stationnement pour personnes handicapées du 7 MAI 1999;</w:t>
      </w:r>
    </w:p>
    <w:p w14:paraId="27042360" w14:textId="77777777" w:rsidR="006F07E4" w:rsidRDefault="007E260C">
      <w:pPr>
        <w:pStyle w:val="ReT2pod"/>
      </w:pPr>
      <w:r>
        <w:t>Vu la circulaire ministérielle relative aux réservations de stationnement pour les personnes handicapées du 3 AVRIL 2001;</w:t>
      </w:r>
    </w:p>
    <w:p w14:paraId="64CDE434" w14:textId="77777777" w:rsidR="006F07E4" w:rsidRDefault="007E260C">
      <w:pPr>
        <w:pStyle w:val="ReT2pod"/>
      </w:pPr>
      <w:r>
        <w:t>Vu le décret de la Région Wallonne reprenant la tutelle des lois relatives à la police de la circulation routière du 19 décembre 2007;</w:t>
      </w:r>
    </w:p>
    <w:p w14:paraId="49B87FEC" w14:textId="77777777" w:rsidR="006F07E4" w:rsidRDefault="007E260C">
      <w:pPr>
        <w:pStyle w:val="ReT2pod"/>
      </w:pPr>
      <w:r>
        <w:t>Vu la circulaire ministérielle relative aux règlements complémentaires et au placement de la signalisation routière du 10 avril 2019;</w:t>
      </w:r>
    </w:p>
    <w:p w14:paraId="46106331" w14:textId="77777777" w:rsidR="006F07E4" w:rsidRDefault="007E260C">
      <w:pPr>
        <w:pStyle w:val="ReT2pod"/>
      </w:pPr>
      <w:r>
        <w:t>Vu l’arrêté ministériel fixant les dimensions minimales et les conditions particulières de placement de la signalisation routière du 6 décembre 2023;</w:t>
      </w:r>
    </w:p>
    <w:p w14:paraId="7DBA1C33" w14:textId="77777777" w:rsidR="006F07E4" w:rsidRDefault="007E260C">
      <w:pPr>
        <w:pStyle w:val="ReT2pod"/>
      </w:pPr>
      <w:r>
        <w:t>Vu la délibération du collège communal en date du 29 novembre 2024, remettant un avis favorable concernant l'emplacement de stationnement pour personne à mobilité;</w:t>
      </w:r>
    </w:p>
    <w:p w14:paraId="67D8C2B7" w14:textId="77777777" w:rsidR="006F07E4" w:rsidRDefault="007E260C">
      <w:pPr>
        <w:pStyle w:val="ReT2pod"/>
      </w:pPr>
      <w:r>
        <w:t>Considérant qu’un emplacement de stationnement pour personnes handicapées a été sollicité au niveau de la rue de l’Entreville 15 à Lobbes (6540);</w:t>
      </w:r>
    </w:p>
    <w:p w14:paraId="01B2DFCB" w14:textId="77777777" w:rsidR="006F07E4" w:rsidRDefault="007E260C">
      <w:pPr>
        <w:pStyle w:val="ReT2pod"/>
      </w:pPr>
      <w:r>
        <w:t>Considérant qu’après enquête, cette demande est justifiée ;</w:t>
      </w:r>
    </w:p>
    <w:p w14:paraId="46402525" w14:textId="77777777" w:rsidR="006F07E4" w:rsidRDefault="007E260C">
      <w:pPr>
        <w:pStyle w:val="ReT2pod"/>
      </w:pPr>
      <w:r>
        <w:t>Considérant que la rue de l’Entreville est une nationale et qu’un avis au Service public de Wallonie (SPW) a été demandé; Que celui-ci a été rendu le 17 avril 2024, joint à la présente, et n'émet aucune remarque;</w:t>
      </w:r>
    </w:p>
    <w:p w14:paraId="25DDD157" w14:textId="77777777" w:rsidR="006F07E4" w:rsidRDefault="007E260C">
      <w:pPr>
        <w:pStyle w:val="ReT2pod"/>
      </w:pPr>
      <w:r>
        <w:t>Considérant que les frais pour délimiter l'emplacement au sol et le coût de l'installation des panneaux de signalisation seront pris en charge par l'administration communale; </w:t>
      </w:r>
    </w:p>
    <w:p w14:paraId="49B4B95E" w14:textId="77777777" w:rsidR="006F07E4" w:rsidRDefault="006F07E4">
      <w:pPr>
        <w:ind w:firstLine="850"/>
      </w:pPr>
    </w:p>
    <w:p w14:paraId="35381EEB" w14:textId="77777777" w:rsidR="006F07E4" w:rsidRDefault="007E260C">
      <w:pPr>
        <w:ind w:firstLine="850"/>
      </w:pPr>
      <w:r>
        <w:t xml:space="preserve">Considérant l'avis Positif du directeur financier remis en date du </w:t>
      </w:r>
      <w:r>
        <w:rPr>
          <w:rStyle w:val="StrongEmphasis"/>
          <w:b w:val="0"/>
          <w:bCs w:val="0"/>
        </w:rPr>
        <w:t>10/02/2025,</w:t>
      </w:r>
    </w:p>
    <w:p w14:paraId="4506FA0F" w14:textId="77777777" w:rsidR="006F07E4" w:rsidRDefault="006F07E4">
      <w:pPr>
        <w:ind w:firstLine="850"/>
        <w:rPr>
          <w:rStyle w:val="StrongEmphasis"/>
          <w:b w:val="0"/>
          <w:bCs w:val="0"/>
        </w:rPr>
      </w:pPr>
    </w:p>
    <w:p w14:paraId="37B3DF60" w14:textId="77777777" w:rsidR="006F07E4" w:rsidRDefault="007E260C">
      <w:r>
        <w:rPr>
          <w:rStyle w:val="ReT3pod"/>
        </w:rPr>
        <w:t>DECIDE:</w:t>
      </w:r>
    </w:p>
    <w:p w14:paraId="0A8D3C1F" w14:textId="77777777" w:rsidR="006F07E4" w:rsidRDefault="007E260C">
      <w:pPr>
        <w:pStyle w:val="ReT2pod"/>
      </w:pPr>
      <w:r>
        <w:rPr>
          <w:rStyle w:val="ReT1pod"/>
        </w:rPr>
        <w:t>Article 1</w:t>
      </w:r>
      <w:r>
        <w:rPr>
          <w:rStyle w:val="ReT4pod"/>
        </w:rPr>
        <w:t>er</w:t>
      </w:r>
      <w:r>
        <w:t xml:space="preserve">. Un emplacement de stationnement est </w:t>
      </w:r>
      <w:r>
        <w:t>réservé aux personnes handicapée, rue de l'Entreville, à Lobbes (6540), face de l'habitation portant le numéro 15.</w:t>
      </w:r>
    </w:p>
    <w:p w14:paraId="6748275C" w14:textId="77777777" w:rsidR="006F07E4" w:rsidRDefault="007E260C">
      <w:pPr>
        <w:pStyle w:val="ReT2pod"/>
      </w:pPr>
      <w:r>
        <w:t>Cette mesure sera matérialisée par le placement d’un signal E9a avec panneaux additionnels reprenant le logo "handicapé" et la distance de 6 m. L’emplacement sera délimité au sol par des lignes blanches avec reproduction du sigle.</w:t>
      </w:r>
    </w:p>
    <w:p w14:paraId="561AD3CE" w14:textId="77777777" w:rsidR="006F07E4" w:rsidRDefault="007E260C">
      <w:pPr>
        <w:pStyle w:val="ReT2pod"/>
      </w:pPr>
      <w:r>
        <w:rPr>
          <w:rStyle w:val="ReT1pod"/>
        </w:rPr>
        <w:t>Art. 2</w:t>
      </w:r>
      <w:r>
        <w:rPr>
          <w:rStyle w:val="ReT3pod"/>
        </w:rPr>
        <w:t>.</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5E3C6871" w14:textId="77777777" w:rsidR="006F07E4" w:rsidRDefault="007E260C">
      <w:pPr>
        <w:tabs>
          <w:tab w:val="left" w:pos="993"/>
        </w:tabs>
        <w:spacing w:after="159" w:line="259" w:lineRule="auto"/>
        <w:jc w:val="center"/>
        <w:rPr>
          <w:color w:val="000000"/>
          <w:sz w:val="22"/>
        </w:rPr>
      </w:pPr>
      <w:r>
        <w:rPr>
          <w:color w:val="000000"/>
          <w:sz w:val="22"/>
        </w:rPr>
        <w:t>--------------------------------</w:t>
      </w:r>
    </w:p>
    <w:p w14:paraId="4E7F9263" w14:textId="77777777" w:rsidR="006F07E4" w:rsidRDefault="006F07E4">
      <w:pPr>
        <w:rPr>
          <w:sz w:val="4"/>
          <w:szCs w:val="4"/>
        </w:rPr>
      </w:pPr>
    </w:p>
    <w:p w14:paraId="0F1FC9EB" w14:textId="77777777" w:rsidR="006F07E4" w:rsidRDefault="006F07E4"/>
    <w:p w14:paraId="5191E9B4" w14:textId="7082AA67" w:rsidR="006F07E4" w:rsidRDefault="007E260C" w:rsidP="006A194B">
      <w:pPr>
        <w:pStyle w:val="OBJET2"/>
      </w:pPr>
      <w:r w:rsidRPr="006A194B">
        <w:lastRenderedPageBreak/>
        <w:t>Objet</w:t>
      </w:r>
      <w:r>
        <w:t> : Cadre de vie — Mobilité — Création d’un emplacement pour personne à mobilité réduite (PMR) —Rue de l'Entreville 82, 6540 Lobbes — Décision — Vote</w:t>
      </w:r>
    </w:p>
    <w:p w14:paraId="65BF741B" w14:textId="77777777" w:rsidR="006F07E4" w:rsidRDefault="006F07E4"/>
    <w:p w14:paraId="7CD62837" w14:textId="65AD7DE3"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3ED1C236" w14:textId="77777777" w:rsidR="006F07E4" w:rsidRDefault="006F07E4">
      <w:pPr>
        <w:tabs>
          <w:tab w:val="left" w:pos="0"/>
        </w:tabs>
        <w:ind w:right="79" w:firstLine="851"/>
        <w:contextualSpacing/>
        <w:jc w:val="both"/>
      </w:pPr>
    </w:p>
    <w:p w14:paraId="101471C1" w14:textId="77777777" w:rsidR="006F07E4" w:rsidRDefault="007E260C">
      <w:pPr>
        <w:pStyle w:val="ReT2pod"/>
      </w:pPr>
      <w:r>
        <w:t xml:space="preserve">Vu le Code de la </w:t>
      </w:r>
      <w:r>
        <w:t>Démocratie Locale et de la Décentralisation, notamment l'article L1122-30 ;</w:t>
      </w:r>
    </w:p>
    <w:p w14:paraId="7B5CAE4F" w14:textId="77777777" w:rsidR="006F07E4" w:rsidRDefault="007E260C">
      <w:pPr>
        <w:pStyle w:val="ReT2pod"/>
      </w:pPr>
      <w:r>
        <w:t>Vu la loi relative à la police de la circulation routière du 16 mars 1968;</w:t>
      </w:r>
    </w:p>
    <w:p w14:paraId="2D980B8E" w14:textId="77777777" w:rsidR="006F07E4" w:rsidRDefault="007E260C">
      <w:pPr>
        <w:pStyle w:val="ReT2pod"/>
      </w:pPr>
      <w:r>
        <w:t>Vu l’arrêté ministériel relatif à la carte de stationnement pour personnes handicapées du 7 MAI 1999;</w:t>
      </w:r>
    </w:p>
    <w:p w14:paraId="3D000DFE" w14:textId="77777777" w:rsidR="006F07E4" w:rsidRDefault="007E260C">
      <w:pPr>
        <w:pStyle w:val="ReT2pod"/>
      </w:pPr>
      <w:r>
        <w:t>Vu la circulaire ministérielle relative aux réservations de stationnement pour les personnes handicapées du 3 AVRIL 2001;</w:t>
      </w:r>
    </w:p>
    <w:p w14:paraId="4625A715" w14:textId="77777777" w:rsidR="006F07E4" w:rsidRDefault="007E260C">
      <w:pPr>
        <w:pStyle w:val="ReT2pod"/>
      </w:pPr>
      <w:r>
        <w:t>Vu le décret de la Région Wallonne reprenant la tutelle des lois relatives à la police de la circulation routière du 19 décembre 2007;</w:t>
      </w:r>
    </w:p>
    <w:p w14:paraId="2D87BA5B" w14:textId="77777777" w:rsidR="006F07E4" w:rsidRDefault="007E260C">
      <w:pPr>
        <w:pStyle w:val="ReT2pod"/>
      </w:pPr>
      <w:r>
        <w:t>Vu la circulaire ministérielle relative aux règlements complémentaires et au placement de la signalisation routière du 10 avril 2019;</w:t>
      </w:r>
    </w:p>
    <w:p w14:paraId="4B04F3D9" w14:textId="77777777" w:rsidR="006F07E4" w:rsidRDefault="007E260C">
      <w:pPr>
        <w:pStyle w:val="ReT2pod"/>
      </w:pPr>
      <w:r>
        <w:t>Vu l’arrêté ministériel fixant les dimensions minimales et les conditions particulières de placement de la signalisation routière du 6 décembre 2023;</w:t>
      </w:r>
    </w:p>
    <w:p w14:paraId="180BADEA" w14:textId="77777777" w:rsidR="006F07E4" w:rsidRDefault="007E260C">
      <w:pPr>
        <w:pStyle w:val="ReT2pod"/>
      </w:pPr>
      <w:r>
        <w:t>Vu la délibération du collège communal en date du 29 novembre 2024, remettant un avis favorable concernant l'emplacement de stationnement pour personne à mobilité réduite ;</w:t>
      </w:r>
    </w:p>
    <w:p w14:paraId="131BBAEF" w14:textId="77777777" w:rsidR="006F07E4" w:rsidRDefault="007E260C">
      <w:pPr>
        <w:pStyle w:val="ReT2pod"/>
      </w:pPr>
      <w:r>
        <w:t>Considérant qu’un emplacement de stationnement pour personnes handicapées a été sollicité au niveau de la rue de l’Entreville 82 à 6540 Lobbes ;</w:t>
      </w:r>
    </w:p>
    <w:p w14:paraId="29DF1CE5" w14:textId="77777777" w:rsidR="006F07E4" w:rsidRDefault="007E260C">
      <w:pPr>
        <w:pStyle w:val="ReT2pod"/>
      </w:pPr>
      <w:r>
        <w:t>Considérant qu’après enquête, cette demande est justifiée ;</w:t>
      </w:r>
    </w:p>
    <w:p w14:paraId="6F644E43" w14:textId="77777777" w:rsidR="006F07E4" w:rsidRDefault="007E260C">
      <w:pPr>
        <w:pStyle w:val="ReT2pod"/>
      </w:pPr>
      <w:r>
        <w:t>Considérant que la rue de l’Entreville est une nationale et qu’un avis au Service public de Wallonie (SPW) a été demandé et que celui-ci a été rendu en date du 22 janvier 2024, il est joint à la présente et n'a émis aucune remarque quant à la demande ;</w:t>
      </w:r>
    </w:p>
    <w:p w14:paraId="761B4EB5" w14:textId="77777777" w:rsidR="006F07E4" w:rsidRDefault="007E260C">
      <w:pPr>
        <w:pStyle w:val="ReT2pod"/>
      </w:pPr>
      <w:r>
        <w:t>Considérant que les frais du traçage et les panneaux de signalisation seront pris en charge par l'administration communale ; </w:t>
      </w:r>
    </w:p>
    <w:p w14:paraId="10A76507" w14:textId="77777777" w:rsidR="006F07E4" w:rsidRDefault="006F07E4">
      <w:pPr>
        <w:ind w:firstLine="850"/>
      </w:pPr>
    </w:p>
    <w:p w14:paraId="00DB66FC" w14:textId="77777777" w:rsidR="006F07E4" w:rsidRDefault="007E260C">
      <w:pPr>
        <w:ind w:firstLine="850"/>
      </w:pPr>
      <w:r>
        <w:t xml:space="preserve">Considérant l'avis Positif du directeur financier remis en date du </w:t>
      </w:r>
      <w:r>
        <w:rPr>
          <w:rStyle w:val="StrongEmphasis"/>
          <w:b w:val="0"/>
          <w:bCs w:val="0"/>
        </w:rPr>
        <w:t>10/02/2025,</w:t>
      </w:r>
    </w:p>
    <w:p w14:paraId="7C0A6FD1" w14:textId="77777777" w:rsidR="006F07E4" w:rsidRDefault="006F07E4">
      <w:pPr>
        <w:ind w:firstLine="850"/>
        <w:rPr>
          <w:rStyle w:val="StrongEmphasis"/>
          <w:b w:val="0"/>
          <w:bCs w:val="0"/>
        </w:rPr>
      </w:pPr>
    </w:p>
    <w:p w14:paraId="37708D74" w14:textId="77777777" w:rsidR="006F07E4" w:rsidRDefault="007E260C">
      <w:pPr>
        <w:pStyle w:val="ReT2pod"/>
      </w:pPr>
      <w:r>
        <w:rPr>
          <w:rStyle w:val="ReT3pod"/>
        </w:rPr>
        <w:t>DECIDE:</w:t>
      </w:r>
    </w:p>
    <w:p w14:paraId="73EF6923" w14:textId="77777777" w:rsidR="006F07E4" w:rsidRDefault="007E260C">
      <w:pPr>
        <w:pStyle w:val="ReT2pod"/>
      </w:pPr>
      <w:r>
        <w:rPr>
          <w:rStyle w:val="ReT1pod"/>
        </w:rPr>
        <w:t>Article 1</w:t>
      </w:r>
      <w:r>
        <w:rPr>
          <w:rStyle w:val="ReT4pod"/>
        </w:rPr>
        <w:t>er</w:t>
      </w:r>
      <w:r>
        <w:t>. Un emplacement de stationnement est réservé aux personnes handicapées, rue de l'Entreville, à Lobbes (6540), face de l'habitation portant le numéro 82.</w:t>
      </w:r>
    </w:p>
    <w:p w14:paraId="42A1674A" w14:textId="77777777" w:rsidR="006F07E4" w:rsidRDefault="007E260C">
      <w:pPr>
        <w:pStyle w:val="ReT2pod"/>
      </w:pPr>
      <w:r>
        <w:t>Cette mesure sera matérialisée par le placement d’un signal E9a avec panneaux additionnels reprenant le logo "handicapé" et la distance de 6 m. L’emplacement sera délimité au sol par des lignes blanches avec reproduction du sigle.</w:t>
      </w:r>
    </w:p>
    <w:p w14:paraId="45045A39" w14:textId="77777777" w:rsidR="006F07E4" w:rsidRDefault="007E260C">
      <w:pPr>
        <w:pStyle w:val="ReT2pod"/>
      </w:pPr>
      <w:r>
        <w:rPr>
          <w:rStyle w:val="ReT1pod"/>
        </w:rPr>
        <w:t>Art. 2</w:t>
      </w:r>
      <w:r>
        <w:rPr>
          <w:rStyle w:val="ReT3pod"/>
        </w:rPr>
        <w:t>.</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53061C77" w14:textId="77777777" w:rsidR="006F07E4" w:rsidRDefault="007E260C">
      <w:pPr>
        <w:tabs>
          <w:tab w:val="left" w:pos="993"/>
        </w:tabs>
        <w:spacing w:after="159" w:line="259" w:lineRule="auto"/>
        <w:jc w:val="center"/>
        <w:rPr>
          <w:color w:val="000000"/>
          <w:sz w:val="22"/>
        </w:rPr>
      </w:pPr>
      <w:r>
        <w:rPr>
          <w:color w:val="000000"/>
          <w:sz w:val="22"/>
        </w:rPr>
        <w:t>--------------------------------</w:t>
      </w:r>
    </w:p>
    <w:p w14:paraId="60D9CC5A" w14:textId="784EEA3A" w:rsidR="006F07E4" w:rsidRDefault="007E260C" w:rsidP="006A194B">
      <w:pPr>
        <w:pStyle w:val="OBJET2"/>
      </w:pPr>
      <w:r w:rsidRPr="006A194B">
        <w:t>Objet</w:t>
      </w:r>
      <w:r>
        <w:t xml:space="preserve"> : Cadre de vie — Mobilité — Création d’un emplacement pour </w:t>
      </w:r>
      <w:r>
        <w:t>personne à mobilité réduite (PMR) — Rue des Bonniers 61, 6540 Lobbes — Décision — Vote</w:t>
      </w:r>
    </w:p>
    <w:p w14:paraId="1E818126" w14:textId="77777777" w:rsidR="006F07E4" w:rsidRDefault="006F07E4"/>
    <w:p w14:paraId="69444A38" w14:textId="2250566F"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7BE0481E" w14:textId="77777777" w:rsidR="006F07E4" w:rsidRDefault="006F07E4">
      <w:pPr>
        <w:tabs>
          <w:tab w:val="left" w:pos="0"/>
        </w:tabs>
        <w:ind w:right="79" w:firstLine="851"/>
        <w:contextualSpacing/>
        <w:jc w:val="both"/>
      </w:pPr>
    </w:p>
    <w:p w14:paraId="663B97D0" w14:textId="77777777" w:rsidR="006F07E4" w:rsidRDefault="007E260C">
      <w:pPr>
        <w:pStyle w:val="ReT2pod"/>
      </w:pPr>
      <w:r>
        <w:t>Vu le Code de la Démocratie Locale et de la Décentralisation, notamment l'article L1122-30 ;</w:t>
      </w:r>
    </w:p>
    <w:p w14:paraId="173BFC94" w14:textId="77777777" w:rsidR="006F07E4" w:rsidRDefault="007E260C">
      <w:pPr>
        <w:pStyle w:val="ReT2pod"/>
      </w:pPr>
      <w:r>
        <w:lastRenderedPageBreak/>
        <w:t>Vu la loi relative à la police de la circulation routière du 16 mars 1968;</w:t>
      </w:r>
    </w:p>
    <w:p w14:paraId="73557076" w14:textId="77777777" w:rsidR="006F07E4" w:rsidRDefault="007E260C">
      <w:pPr>
        <w:pStyle w:val="ReT2pod"/>
      </w:pPr>
      <w:r>
        <w:t>Vu l’arrêté ministériel relatif à la carte de stationnement pour personnes handicapées du 7 MAI 1999;</w:t>
      </w:r>
    </w:p>
    <w:p w14:paraId="2FC84FA3" w14:textId="77777777" w:rsidR="006F07E4" w:rsidRDefault="007E260C">
      <w:pPr>
        <w:pStyle w:val="ReT2pod"/>
      </w:pPr>
      <w:r>
        <w:t xml:space="preserve">Vu la circulaire ministérielle relative aux réservations de stationnement pour les personnes </w:t>
      </w:r>
      <w:r>
        <w:t>handicapées du 3 AVRIL 2001;</w:t>
      </w:r>
    </w:p>
    <w:p w14:paraId="32A3E1EE" w14:textId="77777777" w:rsidR="006F07E4" w:rsidRDefault="007E260C">
      <w:pPr>
        <w:pStyle w:val="ReT2pod"/>
      </w:pPr>
      <w:r>
        <w:t>Vu le décret de la Région Wallonne reprenant la tutelle des lois relatives à la police de la circulation routière du 19 décembre 2007;</w:t>
      </w:r>
    </w:p>
    <w:p w14:paraId="541F2666" w14:textId="77777777" w:rsidR="006F07E4" w:rsidRDefault="007E260C">
      <w:pPr>
        <w:pStyle w:val="ReT2pod"/>
      </w:pPr>
      <w:r>
        <w:t>Vu la circulaire ministérielle relative aux règlements complémentaires et au placement de la signalisation routière du 10 avril 2019;</w:t>
      </w:r>
    </w:p>
    <w:p w14:paraId="4A110712" w14:textId="77777777" w:rsidR="006F07E4" w:rsidRDefault="007E260C">
      <w:pPr>
        <w:pStyle w:val="ReT2pod"/>
      </w:pPr>
      <w:r>
        <w:t>Vu l’arrêté ministériel fixant les dimensions minimales et les conditions particulières de placement de la signalisation routière du 6 décembre 2023;</w:t>
      </w:r>
    </w:p>
    <w:p w14:paraId="0A492C96" w14:textId="77777777" w:rsidR="006F07E4" w:rsidRDefault="007E260C">
      <w:pPr>
        <w:pStyle w:val="ReT2pod"/>
      </w:pPr>
      <w:r>
        <w:t>Vu la délibération du collège communal en date du 29 novembre 2024, remettant un avis favorable concernant l'emplacement de stationnement pour personne à mobilité réduite;</w:t>
      </w:r>
    </w:p>
    <w:p w14:paraId="34403150" w14:textId="77777777" w:rsidR="006F07E4" w:rsidRDefault="007E260C">
      <w:pPr>
        <w:pStyle w:val="ReT2pod"/>
      </w:pPr>
      <w:r>
        <w:t>Considérant qu’un emplacement de stationnement pour personnes handicapées a été sollicité au niveau de la rue des Bonniers 61 à Lobbes (6540);</w:t>
      </w:r>
    </w:p>
    <w:p w14:paraId="1DB09418" w14:textId="77777777" w:rsidR="006F07E4" w:rsidRDefault="007E260C">
      <w:pPr>
        <w:pStyle w:val="ReT2pod"/>
      </w:pPr>
      <w:r>
        <w:t>Considérant qu’après enquête, cette demande est justifiée ;</w:t>
      </w:r>
    </w:p>
    <w:p w14:paraId="1A2E21E1" w14:textId="77777777" w:rsidR="006F07E4" w:rsidRDefault="007E260C">
      <w:pPr>
        <w:pStyle w:val="ReT2pod"/>
      </w:pPr>
      <w:r>
        <w:t>Considérant que la rue des Bonniers est une nationale et qu’un avis au Service public de Wallonie (SPW) a été demandé; Que celui-ci a été rendu le 27 novembre 2024, joint à la présente, et n'émet aucune remarque;</w:t>
      </w:r>
    </w:p>
    <w:p w14:paraId="76D68150" w14:textId="77777777" w:rsidR="006F07E4" w:rsidRDefault="007E260C">
      <w:pPr>
        <w:pStyle w:val="ReT2pod"/>
      </w:pPr>
      <w:r>
        <w:t>Considérant que les frais pour délimiter l'emplacement au sol et le coût de l'installation des panneaux de signalisation seront pris en charge par l'administration communale; </w:t>
      </w:r>
    </w:p>
    <w:p w14:paraId="1E2BCC55" w14:textId="77777777" w:rsidR="006F07E4" w:rsidRDefault="006F07E4">
      <w:pPr>
        <w:ind w:firstLine="850"/>
      </w:pPr>
    </w:p>
    <w:p w14:paraId="114A8C82" w14:textId="77777777" w:rsidR="006F07E4" w:rsidRDefault="007E260C">
      <w:pPr>
        <w:ind w:firstLine="850"/>
      </w:pPr>
      <w:r>
        <w:t xml:space="preserve">Considérant l'avis Positif du directeur financier remis en date du </w:t>
      </w:r>
      <w:r>
        <w:rPr>
          <w:rStyle w:val="StrongEmphasis"/>
          <w:b w:val="0"/>
          <w:bCs w:val="0"/>
        </w:rPr>
        <w:t>10/02/2025,</w:t>
      </w:r>
    </w:p>
    <w:p w14:paraId="73FD1078" w14:textId="77777777" w:rsidR="006F07E4" w:rsidRDefault="006F07E4">
      <w:pPr>
        <w:ind w:firstLine="850"/>
        <w:rPr>
          <w:rStyle w:val="StrongEmphasis"/>
          <w:b w:val="0"/>
          <w:bCs w:val="0"/>
        </w:rPr>
      </w:pPr>
    </w:p>
    <w:p w14:paraId="4E6DC31B" w14:textId="77777777" w:rsidR="006F07E4" w:rsidRDefault="007E260C">
      <w:pPr>
        <w:pStyle w:val="ReT2pod"/>
      </w:pPr>
      <w:r>
        <w:rPr>
          <w:rStyle w:val="ReT3pod"/>
        </w:rPr>
        <w:t>DECIDE:</w:t>
      </w:r>
    </w:p>
    <w:p w14:paraId="63E2B1DB" w14:textId="77777777" w:rsidR="006F07E4" w:rsidRDefault="007E260C">
      <w:pPr>
        <w:pStyle w:val="ReT2pod"/>
      </w:pPr>
      <w:r>
        <w:rPr>
          <w:rStyle w:val="ReT1pod"/>
        </w:rPr>
        <w:t>Article 1</w:t>
      </w:r>
      <w:r>
        <w:rPr>
          <w:rStyle w:val="ReT4pod"/>
        </w:rPr>
        <w:t>er</w:t>
      </w:r>
      <w:r>
        <w:t>. Un emplacement de stationnement est réservé aux personnes handicapées, rue des Bonniers face à l’habitation portant le numéro 61 à Lobbes (6540).</w:t>
      </w:r>
    </w:p>
    <w:p w14:paraId="0ACE109A" w14:textId="77777777" w:rsidR="006F07E4" w:rsidRDefault="007E260C">
      <w:pPr>
        <w:pStyle w:val="ReT2pod"/>
      </w:pPr>
      <w:r>
        <w:t>Cette mesure sera matérialisée par le placement d’un signal E9a avec panneaux additionnels reprenant le logo "handicapé" et la distance de 6 m. L’emplacement sera délimité au sol par des lignes blanches avec reproduction du sigle.</w:t>
      </w:r>
    </w:p>
    <w:p w14:paraId="1E5FA8F5" w14:textId="77777777" w:rsidR="006F07E4" w:rsidRDefault="007E260C">
      <w:pPr>
        <w:pStyle w:val="ReT2pod"/>
      </w:pPr>
      <w:r>
        <w:rPr>
          <w:rStyle w:val="ReT1pod"/>
        </w:rPr>
        <w:t>Art. 2</w:t>
      </w:r>
      <w:r>
        <w:rPr>
          <w:rStyle w:val="ReT3pod"/>
        </w:rPr>
        <w:t>.</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7E1CE027" w14:textId="01D74E2C" w:rsidR="006F07E4" w:rsidRDefault="007E260C" w:rsidP="006A194B">
      <w:pPr>
        <w:tabs>
          <w:tab w:val="left" w:pos="993"/>
        </w:tabs>
        <w:spacing w:after="159" w:line="259" w:lineRule="auto"/>
        <w:jc w:val="center"/>
      </w:pPr>
      <w:r>
        <w:rPr>
          <w:color w:val="000000"/>
          <w:sz w:val="22"/>
        </w:rPr>
        <w:t>--------------------------------</w:t>
      </w:r>
    </w:p>
    <w:p w14:paraId="34D03E37" w14:textId="77777777" w:rsidR="006F07E4" w:rsidRDefault="007E260C" w:rsidP="006A194B">
      <w:pPr>
        <w:pStyle w:val="OBJET2"/>
      </w:pPr>
      <w:r>
        <w:t>Objet : Cadre de vie — Mobilité — Création d’un emplacement pour personne à mobilité réduite (PMR) — Rue des Bonniers 88, 6540 Lobbes — Décision — Vote</w:t>
      </w:r>
    </w:p>
    <w:p w14:paraId="33EF9C2C" w14:textId="77777777" w:rsidR="006F07E4" w:rsidRDefault="006F07E4"/>
    <w:p w14:paraId="0A4715CF" w14:textId="3DC8C5B1"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641C6729" w14:textId="77777777" w:rsidR="006F07E4" w:rsidRDefault="006F07E4">
      <w:pPr>
        <w:tabs>
          <w:tab w:val="left" w:pos="0"/>
        </w:tabs>
        <w:ind w:right="79" w:firstLine="851"/>
        <w:contextualSpacing/>
        <w:jc w:val="both"/>
      </w:pPr>
    </w:p>
    <w:p w14:paraId="30AE7C3E" w14:textId="77777777" w:rsidR="006F07E4" w:rsidRDefault="007E260C">
      <w:pPr>
        <w:pStyle w:val="ReT2pod"/>
      </w:pPr>
      <w:r>
        <w:t>Vu le Code de la Démocratie Locale et de la Décentralisation, notamment l'article L1122-30;</w:t>
      </w:r>
    </w:p>
    <w:p w14:paraId="30E12307" w14:textId="77777777" w:rsidR="006F07E4" w:rsidRDefault="007E260C">
      <w:pPr>
        <w:pStyle w:val="ReT2pod"/>
      </w:pPr>
      <w:r>
        <w:t>Vu le règlement général sur la police de la circulation routière du 16 mars 1968;</w:t>
      </w:r>
    </w:p>
    <w:p w14:paraId="4809887A" w14:textId="77777777" w:rsidR="006F07E4" w:rsidRDefault="007E260C">
      <w:pPr>
        <w:pStyle w:val="ReT2pod"/>
      </w:pPr>
      <w:r>
        <w:t>Vu l’arrêté ministériel fixant les dimensions minimales et les conditions particulières de placement de la signalisation routière du 6 décembre 2023;</w:t>
      </w:r>
    </w:p>
    <w:p w14:paraId="30C58E5B" w14:textId="77777777" w:rsidR="006F07E4" w:rsidRDefault="007E260C">
      <w:pPr>
        <w:pStyle w:val="ReT2pod"/>
      </w:pPr>
      <w:r>
        <w:t>Vu la circulaire ministérielle relative aux règlements complémentaires et au placement de la signalisation routière du 10 avril 2019;</w:t>
      </w:r>
    </w:p>
    <w:p w14:paraId="25F31153" w14:textId="77777777" w:rsidR="006F07E4" w:rsidRDefault="007E260C">
      <w:pPr>
        <w:pStyle w:val="ReT2pod"/>
      </w:pPr>
      <w:r>
        <w:lastRenderedPageBreak/>
        <w:t>Vu le décret de la Région Wallonne reprenant la tutelle des lois relatives à la police de la circulation routière du 19 décembre 2007;</w:t>
      </w:r>
    </w:p>
    <w:p w14:paraId="78EC75F0" w14:textId="77777777" w:rsidR="006F07E4" w:rsidRDefault="007E260C">
      <w:pPr>
        <w:pStyle w:val="ReT2pod"/>
      </w:pPr>
      <w:r>
        <w:t>Vu la délibération du collège communal en date du 4 décembre 2024, remettant un avis favorable concernant l'emplacement de stationnement pour personne à mobilité;</w:t>
      </w:r>
    </w:p>
    <w:p w14:paraId="227581C2" w14:textId="77777777" w:rsidR="006F07E4" w:rsidRDefault="007E260C">
      <w:pPr>
        <w:pStyle w:val="ReT2pod"/>
      </w:pPr>
      <w:r>
        <w:t>Considérant qu’un emplacement de stationnement pour personnes handicapées a été sollicité au niveau de la rue des Bonniers 88 à Lobbes (6540);</w:t>
      </w:r>
    </w:p>
    <w:p w14:paraId="10FFB5D6" w14:textId="77777777" w:rsidR="006F07E4" w:rsidRDefault="007E260C">
      <w:pPr>
        <w:pStyle w:val="ReT2pod"/>
      </w:pPr>
      <w:r>
        <w:t>Considérant qu’après enquête, cette demande est justifiée;</w:t>
      </w:r>
    </w:p>
    <w:p w14:paraId="3CEF9BB9" w14:textId="77777777" w:rsidR="006F07E4" w:rsidRDefault="007E260C">
      <w:pPr>
        <w:pStyle w:val="ReT2pod"/>
      </w:pPr>
      <w:r>
        <w:t>Considérant que la rue des Bonniers est une nationale et qu’un avis au Service public de Wallonie (SPW) a été demandé et que celui-ci a été rendu en date du 4 novembre 2024, il est joint à la présente et ne comporte aucune remarque quant à la demande; </w:t>
      </w:r>
    </w:p>
    <w:p w14:paraId="4F35DEE6" w14:textId="77777777" w:rsidR="006F07E4" w:rsidRDefault="007E260C">
      <w:pPr>
        <w:pStyle w:val="ReT2pod"/>
      </w:pPr>
      <w:r>
        <w:t>Considérant que l'emplacement de stationnement devra être établi sur le domaine public et non à cheval sur le domaine privé et public, l'emplacement devra être tracé face à l'habitation portant le numéro 86 et avant l'arrêt de bus;</w:t>
      </w:r>
    </w:p>
    <w:p w14:paraId="60B4FD76" w14:textId="77777777" w:rsidR="006F07E4" w:rsidRDefault="007E260C">
      <w:pPr>
        <w:pStyle w:val="ReT2pod"/>
      </w:pPr>
      <w:r>
        <w:t>Considérant que les frais pour délimiter l'emplacement au sol et le coût de l'installation des panneaux de signalisation seront pris en charge par l'administration communale; </w:t>
      </w:r>
    </w:p>
    <w:p w14:paraId="1A6C84E4" w14:textId="77777777" w:rsidR="006F07E4" w:rsidRDefault="006F07E4">
      <w:pPr>
        <w:ind w:firstLine="850"/>
      </w:pPr>
    </w:p>
    <w:p w14:paraId="5032DD51" w14:textId="77777777" w:rsidR="006F07E4" w:rsidRDefault="007E260C">
      <w:pPr>
        <w:ind w:firstLine="850"/>
      </w:pPr>
      <w:r>
        <w:t xml:space="preserve">Considérant l'avis Positif du directeur financier remis en date du </w:t>
      </w:r>
      <w:r>
        <w:rPr>
          <w:rStyle w:val="StrongEmphasis"/>
          <w:b w:val="0"/>
          <w:bCs w:val="0"/>
        </w:rPr>
        <w:t>10/02/2025,</w:t>
      </w:r>
    </w:p>
    <w:p w14:paraId="4A6158FF" w14:textId="77777777" w:rsidR="006F07E4" w:rsidRDefault="006F07E4">
      <w:pPr>
        <w:ind w:firstLine="850"/>
        <w:rPr>
          <w:rStyle w:val="StrongEmphasis"/>
          <w:b w:val="0"/>
          <w:bCs w:val="0"/>
        </w:rPr>
      </w:pPr>
    </w:p>
    <w:p w14:paraId="13A0100C" w14:textId="77777777" w:rsidR="006F07E4" w:rsidRDefault="007E260C">
      <w:pPr>
        <w:pStyle w:val="ReT2pod"/>
      </w:pPr>
      <w:r>
        <w:rPr>
          <w:rStyle w:val="ReT3pod"/>
        </w:rPr>
        <w:t>DECIDE:</w:t>
      </w:r>
    </w:p>
    <w:p w14:paraId="7E9454ED" w14:textId="77777777" w:rsidR="006F07E4" w:rsidRDefault="007E260C">
      <w:pPr>
        <w:pStyle w:val="ReT2pod"/>
      </w:pPr>
      <w:r>
        <w:rPr>
          <w:rStyle w:val="ReT1pod"/>
        </w:rPr>
        <w:t>Article 1</w:t>
      </w:r>
      <w:r>
        <w:rPr>
          <w:rStyle w:val="ReT4pod"/>
        </w:rPr>
        <w:t>er</w:t>
      </w:r>
      <w:r>
        <w:t>. Un emplacement de stationnement est réservé aux personnes handicapées, rue des Bonniers, à Lobbes (6540), face de l'habitation portant le numéro 88.</w:t>
      </w:r>
    </w:p>
    <w:p w14:paraId="1B8B0D9F" w14:textId="77777777" w:rsidR="006F07E4" w:rsidRDefault="007E260C">
      <w:pPr>
        <w:pStyle w:val="ReT2pod"/>
      </w:pPr>
      <w:r>
        <w:t>Cette mesure sera matérialisée par un marquage au sol avec le logo d’une  PMR ou par le placement d'un signal E9a avec pictogramme "personne handicapée" et flèche montante "6M".</w:t>
      </w:r>
    </w:p>
    <w:p w14:paraId="40965A9D" w14:textId="77777777" w:rsidR="006F07E4" w:rsidRDefault="007E260C">
      <w:pPr>
        <w:pStyle w:val="ReT2pod"/>
      </w:pPr>
      <w:r>
        <w:rPr>
          <w:rStyle w:val="ReT1pod"/>
        </w:rPr>
        <w:t>Art. 2</w:t>
      </w:r>
      <w:r>
        <w:rPr>
          <w:rStyle w:val="ReT3pod"/>
        </w:rPr>
        <w:t>.</w:t>
      </w:r>
      <w:r>
        <w:t> Le présent règlement sera soumis à l’approbation du service public de Wallonie, Département de la stratégie et de la mobilité.</w:t>
      </w:r>
    </w:p>
    <w:p w14:paraId="52816C2A" w14:textId="542CB4D5" w:rsidR="006F07E4" w:rsidRDefault="007E260C" w:rsidP="006A194B">
      <w:pPr>
        <w:tabs>
          <w:tab w:val="left" w:pos="993"/>
        </w:tabs>
        <w:spacing w:after="159" w:line="259" w:lineRule="auto"/>
        <w:jc w:val="center"/>
      </w:pPr>
      <w:r>
        <w:rPr>
          <w:color w:val="000000"/>
          <w:sz w:val="22"/>
        </w:rPr>
        <w:t>--------------------------------</w:t>
      </w:r>
    </w:p>
    <w:p w14:paraId="4A1F6D63" w14:textId="77777777" w:rsidR="006F07E4" w:rsidRDefault="007E260C" w:rsidP="006A194B">
      <w:pPr>
        <w:pStyle w:val="OBJET2"/>
      </w:pPr>
      <w:r>
        <w:t xml:space="preserve">Objet : Cadre de vie — </w:t>
      </w:r>
      <w:r>
        <w:t>Mobilité – Création d’un emplacement pour personne à mobilité réduite (PMR) — Grand-Rue 16, 6540 Lobbes — Décision — Vote</w:t>
      </w:r>
    </w:p>
    <w:p w14:paraId="32B4388C" w14:textId="77777777" w:rsidR="006F07E4" w:rsidRDefault="006F07E4"/>
    <w:p w14:paraId="46EA1492" w14:textId="071E4A7B"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1D240A58" w14:textId="77777777" w:rsidR="006F07E4" w:rsidRDefault="006F07E4">
      <w:pPr>
        <w:tabs>
          <w:tab w:val="left" w:pos="0"/>
        </w:tabs>
        <w:ind w:right="79" w:firstLine="851"/>
        <w:contextualSpacing/>
        <w:jc w:val="both"/>
      </w:pPr>
    </w:p>
    <w:p w14:paraId="0AAD9BA0" w14:textId="77777777" w:rsidR="006F07E4" w:rsidRDefault="007E260C">
      <w:pPr>
        <w:pStyle w:val="ReT2pod"/>
      </w:pPr>
      <w:r>
        <w:t xml:space="preserve">Vu le Code de la Démocratie Locale et de la Décentralisation, notamment </w:t>
      </w:r>
      <w:r>
        <w:t>l'article L1122-30 ;</w:t>
      </w:r>
    </w:p>
    <w:p w14:paraId="413811CE" w14:textId="77777777" w:rsidR="006F07E4" w:rsidRDefault="007E260C">
      <w:pPr>
        <w:pStyle w:val="ReT2pod"/>
      </w:pPr>
      <w:r>
        <w:t>Vu la loi relative à la police de la circulation routière du 16 mars 1968;</w:t>
      </w:r>
    </w:p>
    <w:p w14:paraId="1F0FED05" w14:textId="77777777" w:rsidR="006F07E4" w:rsidRDefault="007E260C">
      <w:pPr>
        <w:pStyle w:val="ReT2pod"/>
      </w:pPr>
      <w:r>
        <w:t>Vu l’arrêté ministériel relatif à la carte de stationnement pour personnes handicapées du 7 MAI 1999;</w:t>
      </w:r>
    </w:p>
    <w:p w14:paraId="4104A2D9" w14:textId="77777777" w:rsidR="006F07E4" w:rsidRDefault="007E260C">
      <w:pPr>
        <w:pStyle w:val="ReT2pod"/>
      </w:pPr>
      <w:r>
        <w:t>Vu la circulaire ministérielle relative aux réservations de stationnement pour les personnes handicapées du 3 AVRIL 2001;</w:t>
      </w:r>
    </w:p>
    <w:p w14:paraId="69E823FD" w14:textId="77777777" w:rsidR="006F07E4" w:rsidRDefault="007E260C">
      <w:pPr>
        <w:pStyle w:val="ReT2pod"/>
      </w:pPr>
      <w:r>
        <w:t>Vu le décret de la Région Wallonne reprenant la tutelle des lois relatives à la police de la circulation routière du 19 décembre 2007;</w:t>
      </w:r>
    </w:p>
    <w:p w14:paraId="09B993DB" w14:textId="77777777" w:rsidR="006F07E4" w:rsidRDefault="007E260C">
      <w:pPr>
        <w:pStyle w:val="ReT2pod"/>
      </w:pPr>
      <w:r>
        <w:t>Vu la circulaire ministérielle relative aux règlements complémentaires et au placement de la signalisation routière du 10 avril 2019;</w:t>
      </w:r>
    </w:p>
    <w:p w14:paraId="2F69DE19" w14:textId="77777777" w:rsidR="006F07E4" w:rsidRDefault="007E260C">
      <w:pPr>
        <w:pStyle w:val="ReT2pod"/>
      </w:pPr>
      <w:r>
        <w:t>Vu l’arrêté ministériel fixant les dimensions minimales et les conditions particulières de placement de la signalisation routière du 6 décembre 2023;</w:t>
      </w:r>
    </w:p>
    <w:p w14:paraId="0B7A3F00" w14:textId="77777777" w:rsidR="006F07E4" w:rsidRDefault="007E260C">
      <w:pPr>
        <w:pStyle w:val="ReT2pod"/>
      </w:pPr>
      <w:r>
        <w:t>Vu la délibération du collège communal en date du 27 décembre 2024, remettant un avis favorable concernant l'emplacement de stationnement pour personne à mobilité;</w:t>
      </w:r>
    </w:p>
    <w:p w14:paraId="6BCF9546" w14:textId="77777777" w:rsidR="006F07E4" w:rsidRDefault="007E260C">
      <w:pPr>
        <w:pStyle w:val="ReT2pod"/>
      </w:pPr>
      <w:r>
        <w:t>Considérant qu’un emplacement de stationnement pour personnes à mobilité réduite a été sollicité au niveau de la rue Tienne Marie Bigotte à Lobbes (6540) ;</w:t>
      </w:r>
    </w:p>
    <w:p w14:paraId="159E9A10" w14:textId="77777777" w:rsidR="006F07E4" w:rsidRDefault="007E260C">
      <w:pPr>
        <w:pStyle w:val="ReT2pod"/>
      </w:pPr>
      <w:r>
        <w:lastRenderedPageBreak/>
        <w:t>Considérant qu’après enquête, cette demande est recevable;</w:t>
      </w:r>
    </w:p>
    <w:p w14:paraId="00892691" w14:textId="77777777" w:rsidR="006F07E4" w:rsidRDefault="007E260C">
      <w:pPr>
        <w:pStyle w:val="ReT2pod"/>
      </w:pPr>
      <w:r>
        <w:t>Considérant que les emplacements sont inexistants rue Tienne Marie Bigotte parce qu'ils sont impossibles à réaliser;</w:t>
      </w:r>
    </w:p>
    <w:p w14:paraId="2899387B" w14:textId="77777777" w:rsidR="006F07E4" w:rsidRDefault="007E260C">
      <w:pPr>
        <w:pStyle w:val="ReT2pod"/>
      </w:pPr>
      <w:r>
        <w:t>Considérant, après analyse, qu'un emplacement PMR peut être réalisé Grand-Rue, face de l'habitation portant le numéro 16;</w:t>
      </w:r>
    </w:p>
    <w:p w14:paraId="19189C2E" w14:textId="77777777" w:rsidR="006F07E4" w:rsidRDefault="007E260C">
      <w:pPr>
        <w:pStyle w:val="ReT2pod"/>
      </w:pPr>
      <w:r>
        <w:t>Considérant que la Grand-Rue est une nationale et qu’un avis au Service public de Wallonie (SPW) a été demandé; Que celui-ci a été rendu le 11 décembre 2024, joint à la présente, et n'émet aucune remarque; </w:t>
      </w:r>
    </w:p>
    <w:p w14:paraId="602C595A" w14:textId="77777777" w:rsidR="006F07E4" w:rsidRDefault="007E260C">
      <w:pPr>
        <w:pStyle w:val="ReT2pod"/>
      </w:pPr>
      <w:r>
        <w:t>Considérant que les frais pour délimiter l'emplacement au sol et le coût de l'installation des panneaux de signalisation seront pris en charge par l'administration communale; </w:t>
      </w:r>
    </w:p>
    <w:p w14:paraId="206CC294" w14:textId="77777777" w:rsidR="006F07E4" w:rsidRDefault="006F07E4">
      <w:pPr>
        <w:ind w:firstLine="850"/>
      </w:pPr>
    </w:p>
    <w:p w14:paraId="077160B7" w14:textId="77777777" w:rsidR="006F07E4" w:rsidRDefault="007E260C">
      <w:pPr>
        <w:ind w:firstLine="850"/>
      </w:pPr>
      <w:r>
        <w:t xml:space="preserve">Considérant l'avis Positif du directeur financier remis en date du </w:t>
      </w:r>
      <w:r>
        <w:rPr>
          <w:rStyle w:val="StrongEmphasis"/>
          <w:b w:val="0"/>
          <w:bCs w:val="0"/>
        </w:rPr>
        <w:t>10/02/2025,</w:t>
      </w:r>
    </w:p>
    <w:p w14:paraId="239801C2" w14:textId="77777777" w:rsidR="006F07E4" w:rsidRDefault="006F07E4">
      <w:pPr>
        <w:ind w:firstLine="850"/>
        <w:rPr>
          <w:rStyle w:val="StrongEmphasis"/>
          <w:b w:val="0"/>
          <w:bCs w:val="0"/>
        </w:rPr>
      </w:pPr>
    </w:p>
    <w:p w14:paraId="19882893" w14:textId="77777777" w:rsidR="006F07E4" w:rsidRDefault="007E260C">
      <w:r>
        <w:rPr>
          <w:rStyle w:val="ReT3pod"/>
        </w:rPr>
        <w:t>DECIDE:</w:t>
      </w:r>
    </w:p>
    <w:p w14:paraId="1789529E" w14:textId="77777777" w:rsidR="006F07E4" w:rsidRDefault="007E260C">
      <w:pPr>
        <w:pStyle w:val="ReT2pod"/>
      </w:pPr>
      <w:r>
        <w:rPr>
          <w:rStyle w:val="ReT1pod"/>
        </w:rPr>
        <w:t>Article 1</w:t>
      </w:r>
      <w:r>
        <w:rPr>
          <w:rStyle w:val="ReT4pod"/>
        </w:rPr>
        <w:t>er</w:t>
      </w:r>
      <w:r>
        <w:t>. Un emplacement de stationnement est réservé aux personnes à mobilité réduite, Grand-rue, face de l'habitation portant le numéro 16.</w:t>
      </w:r>
    </w:p>
    <w:p w14:paraId="0A332841" w14:textId="77777777" w:rsidR="006F07E4" w:rsidRDefault="007E260C">
      <w:pPr>
        <w:pStyle w:val="ReT2pod"/>
      </w:pPr>
      <w:r>
        <w:t>Cette mesure sera matérialisée par le placement d’un signal E9a avec panneaux additionnels reprenant le logo "personne à mobilité réduite" et la distance de 6 m. L’emplacement sera délimité au sol par des lignes blanches avec reproduction du sigle.</w:t>
      </w:r>
    </w:p>
    <w:p w14:paraId="679C0992" w14:textId="77777777" w:rsidR="006F07E4" w:rsidRDefault="007E260C">
      <w:pPr>
        <w:pStyle w:val="ReT2pod"/>
      </w:pPr>
      <w:r>
        <w:rPr>
          <w:rStyle w:val="ReT1pod"/>
        </w:rPr>
        <w:t>Art. 2.</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6E5CFDA8" w14:textId="36C141B3" w:rsidR="006F07E4" w:rsidRDefault="007E260C" w:rsidP="006A194B">
      <w:pPr>
        <w:tabs>
          <w:tab w:val="left" w:pos="993"/>
        </w:tabs>
        <w:spacing w:after="159" w:line="259" w:lineRule="auto"/>
        <w:jc w:val="center"/>
      </w:pPr>
      <w:r>
        <w:rPr>
          <w:color w:val="000000"/>
          <w:sz w:val="22"/>
        </w:rPr>
        <w:t>--------------------------------</w:t>
      </w:r>
    </w:p>
    <w:p w14:paraId="007C00A9" w14:textId="77777777" w:rsidR="006F07E4" w:rsidRDefault="007E260C" w:rsidP="006A194B">
      <w:pPr>
        <w:pStyle w:val="OBJET2"/>
      </w:pPr>
      <w:r>
        <w:t xml:space="preserve">Objet : Cadre de vie — Environnement — Règlement communal — Octroi d’une prime à l’acquisition d’un système à composter — Convention de </w:t>
      </w:r>
      <w:r>
        <w:t>partenariat avec l'intercommunale IPALLE — Année 2025 — Décision — Vote</w:t>
      </w:r>
    </w:p>
    <w:p w14:paraId="3031F2CA" w14:textId="77777777" w:rsidR="006F07E4" w:rsidRDefault="006F07E4"/>
    <w:p w14:paraId="073C0D59" w14:textId="3B65C6C3"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25D8C5C5" w14:textId="77777777" w:rsidR="006F07E4" w:rsidRDefault="006F07E4">
      <w:pPr>
        <w:tabs>
          <w:tab w:val="left" w:pos="0"/>
        </w:tabs>
        <w:ind w:right="79" w:firstLine="851"/>
        <w:contextualSpacing/>
        <w:jc w:val="both"/>
      </w:pPr>
    </w:p>
    <w:p w14:paraId="0827DBC4" w14:textId="77777777" w:rsidR="006F07E4" w:rsidRDefault="007E260C">
      <w:pPr>
        <w:pStyle w:val="ReT2pod"/>
      </w:pPr>
      <w:r>
        <w:t>Vu le Code de la démocratie locale et de la décentralisation, notamment l'article L1122-30 ;</w:t>
      </w:r>
    </w:p>
    <w:p w14:paraId="7C26AB14" w14:textId="77777777" w:rsidR="006F07E4" w:rsidRDefault="007E260C">
      <w:pPr>
        <w:pStyle w:val="ReT2pod"/>
      </w:pPr>
      <w:r>
        <w:t>Vu l’Arrêté du Gouvernement wallon du 5 mars 2008 relatif à la gestion des déchets issus de l'activité usuelle des ménages et à la couverture des coûts y afférents, dit arrêté "coût-vérité", notamment, l'article 3 §1</w:t>
      </w:r>
      <w:r>
        <w:rPr>
          <w:rStyle w:val="ReT4pod"/>
        </w:rPr>
        <w:t>er</w:t>
      </w:r>
      <w:r>
        <w:t xml:space="preserve"> : « </w:t>
      </w:r>
      <w:r>
        <w:rPr>
          <w:rStyle w:val="ReT5pod"/>
        </w:rPr>
        <w:t>Les communes mettent en place les conditions nécessaires pour qu’au plus tard le 1</w:t>
      </w:r>
      <w:r>
        <w:rPr>
          <w:rStyle w:val="ReT4pod"/>
        </w:rPr>
        <w:t>er</w:t>
      </w:r>
      <w:r>
        <w:rPr>
          <w:rStyle w:val="ReT5pod"/>
        </w:rPr>
        <w:t xml:space="preserve"> janvier 2025 tous les citoyens puissent séparer efficacement les déchets organiques du flux d’ordures ménagères, en vue de leur biométhanisation ou de leur compostage y compris à domicile</w:t>
      </w:r>
      <w:r>
        <w:t xml:space="preserve"> »</w:t>
      </w:r>
    </w:p>
    <w:p w14:paraId="727E21A6" w14:textId="77777777" w:rsidR="006F07E4" w:rsidRDefault="007E260C">
      <w:pPr>
        <w:pStyle w:val="ReT2pod"/>
      </w:pPr>
      <w:r>
        <w:t>Vu l'adoption par le Gouvernement wallon, le 22 mars 2018, du Plan Wallon Déchets-Ressources (PWD-R), lequel reprend l'objectif visant la séparation de la fraction organique des ordures ménagères et le renforcement du compostage, qu’il soit domestique, de quartier ou collectif ;</w:t>
      </w:r>
    </w:p>
    <w:p w14:paraId="6BDDDDCE" w14:textId="77777777" w:rsidR="006F07E4" w:rsidRDefault="007E260C">
      <w:pPr>
        <w:pStyle w:val="ReT2pod"/>
      </w:pPr>
      <w:r>
        <w:t>Vu le décret du 9 mars 2023 relatif aux déchets, à la circularité des matières et à la propreté publique, remplaçant le Décret</w:t>
      </w:r>
      <w:r>
        <w:rPr>
          <w:rStyle w:val="ReT5pod"/>
        </w:rPr>
        <w:t xml:space="preserve"> </w:t>
      </w:r>
      <w:r>
        <w:t>du 27 juin 1996 ;</w:t>
      </w:r>
    </w:p>
    <w:p w14:paraId="39931575" w14:textId="56CDAC0D" w:rsidR="006F07E4" w:rsidRDefault="007E260C">
      <w:pPr>
        <w:pStyle w:val="ReT2pod"/>
      </w:pPr>
      <w:r>
        <w:t>Vu la Décision du Collège Communal du 22 janvier 2025 d'émettre un avis favorable sur le règlement communal octroyant un prime pour l'achat de système à composter et de soumettre la convention de partenariat n° d'IPALLE à l'app</w:t>
      </w:r>
      <w:r w:rsidR="006A194B">
        <w:t>r</w:t>
      </w:r>
      <w:r>
        <w:t>obation du Conseil Communal ;</w:t>
      </w:r>
    </w:p>
    <w:p w14:paraId="5AAAF973" w14:textId="77777777" w:rsidR="006F07E4" w:rsidRDefault="007E260C">
      <w:pPr>
        <w:pStyle w:val="ReT2pod"/>
      </w:pPr>
      <w:r>
        <w:lastRenderedPageBreak/>
        <w:t>Considérant que l'Arrêté "coût-vérité" fixait à chaque commune wallonne une échéance au 1</w:t>
      </w:r>
      <w:r>
        <w:rPr>
          <w:rStyle w:val="ReT4pod"/>
        </w:rPr>
        <w:t>er</w:t>
      </w:r>
      <w:r>
        <w:t xml:space="preserve"> janvier 2025 pour ramener obligatoirement à 100 kg/an/habitant le seuil maximum d’ordures ménagères ;</w:t>
      </w:r>
    </w:p>
    <w:p w14:paraId="6C30A9B6" w14:textId="77777777" w:rsidR="006F07E4" w:rsidRDefault="007E260C">
      <w:pPr>
        <w:pStyle w:val="ReT2pod"/>
      </w:pPr>
      <w:r>
        <w:t>Considérant que cette échéance est avancée d'un an en exécution de directives européennes, mises en application par le nouveau décret du 9 mars 2023 relatif aux déchets, à la circularité des matières et à la propreté publique ; </w:t>
      </w:r>
    </w:p>
    <w:p w14:paraId="21EB8B67" w14:textId="77777777" w:rsidR="006F07E4" w:rsidRDefault="007E260C">
      <w:pPr>
        <w:pStyle w:val="ReT2pod"/>
      </w:pPr>
      <w:r>
        <w:t xml:space="preserve">Considérant le programme électoral de la majorité politique en place avec l'objectif stratégique suivant : </w:t>
      </w:r>
      <w:r>
        <w:rPr>
          <w:rStyle w:val="ReT5pod"/>
        </w:rPr>
        <w:t>Être une commune qui tend vers le « Zéro déchet »</w:t>
      </w:r>
      <w:r>
        <w:t>.</w:t>
      </w:r>
      <w:r>
        <w:rPr>
          <w:rStyle w:val="ReT5pod"/>
        </w:rPr>
        <w:t> </w:t>
      </w:r>
      <w:r>
        <w:t>;</w:t>
      </w:r>
    </w:p>
    <w:p w14:paraId="644FB1A0" w14:textId="77777777" w:rsidR="006F07E4" w:rsidRDefault="007E260C">
      <w:pPr>
        <w:pStyle w:val="ReT2pod"/>
      </w:pPr>
      <w:r>
        <w:t xml:space="preserve">Considérant que pour atteindre les objectifs fixés par </w:t>
      </w:r>
      <w:r>
        <w:t>l’Arrêté « coût-vérité », la commune de Lobbes devra mettre en place une politique incitative et des moyens d’action permettant au citoyen de trier la fraction organique des déchets ménagers ;</w:t>
      </w:r>
    </w:p>
    <w:p w14:paraId="605E44B4" w14:textId="77777777" w:rsidR="006F07E4" w:rsidRDefault="007E260C">
      <w:pPr>
        <w:pStyle w:val="ReT2pod"/>
      </w:pPr>
      <w:r>
        <w:t>Considérant que l'Intercommunale IPALLE renouvelle en 2025 l'opération "compost" en faveur des citoyens leur permettant d'acquérir un système à composter au prix coûtant et de bénéficier d'une opération de sensibilisation spécifique au compostage ;</w:t>
      </w:r>
    </w:p>
    <w:p w14:paraId="1B7E97B7" w14:textId="77777777" w:rsidR="006F07E4" w:rsidRDefault="007E260C">
      <w:pPr>
        <w:pStyle w:val="ReT2pod"/>
      </w:pPr>
      <w:r>
        <w:t>Considérant, en effet, que l’intercommunale IPALLE soutient en priorité le compostage à domicile parce qu’il s’agit du mode de collecte et de traitement ayant le moins d’impact sur l’environnement ;</w:t>
      </w:r>
    </w:p>
    <w:p w14:paraId="628F17A7" w14:textId="77777777" w:rsidR="006F07E4" w:rsidRDefault="007E260C">
      <w:pPr>
        <w:pStyle w:val="ReT2pod"/>
      </w:pPr>
      <w:r>
        <w:t>Considérant que, par courrier daté du 23 décembre 2024, l'intercommunale IPALLE sollicite l'administration communale afin qu'elle se prononce sur l'octroi d'une prime dans le cadre de l'acquisition d'un système à composter ;</w:t>
      </w:r>
    </w:p>
    <w:p w14:paraId="268B4925" w14:textId="77777777" w:rsidR="006F07E4" w:rsidRDefault="007E260C">
      <w:pPr>
        <w:pStyle w:val="ReT2pod"/>
      </w:pPr>
      <w:r>
        <w:t>Considérant la configuration de l’entité de Lobbes composée de territoires plus densément peuplés au droit de l’ancienne commune de Lobbes et plus rural sur les anciennes communes de Mont-Sainte-Geneviève, Bienne-lez-Happart et Sars-la-Buissière ;</w:t>
      </w:r>
    </w:p>
    <w:p w14:paraId="4881E45C" w14:textId="77777777" w:rsidR="006F07E4" w:rsidRDefault="007E260C">
      <w:pPr>
        <w:pStyle w:val="ReT2pod"/>
      </w:pPr>
      <w:r>
        <w:t>Considérant le caractère rural et la structure du bâti local qui est propice au compostage à domicile ;</w:t>
      </w:r>
    </w:p>
    <w:p w14:paraId="3A22880C" w14:textId="77777777" w:rsidR="006F07E4" w:rsidRDefault="007E260C">
      <w:pPr>
        <w:pStyle w:val="ReT2pod"/>
      </w:pPr>
      <w:r>
        <w:t>Considérant que l’intercommunale IPALLE propose 3 systèmes à composter à la vente : fût de compostage de 280 litres, Silo d’une contenance de +/- 1000 litres et vermicomposteur ou tout autre matériel s’y apparentant via un fournisseur externe ;</w:t>
      </w:r>
    </w:p>
    <w:p w14:paraId="59C9FA0B" w14:textId="77777777" w:rsidR="006F07E4" w:rsidRDefault="007E260C">
      <w:pPr>
        <w:pStyle w:val="ReT2pod"/>
      </w:pPr>
      <w:r>
        <w:t>Considérant que le prix du fût de compostage de 280 litres avec tige mélangeuse est fixé à 48€ et le prix du silo, d’une contenance de +/- 1000 litres, à 115 € ;</w:t>
      </w:r>
    </w:p>
    <w:p w14:paraId="348A4EFD" w14:textId="77777777" w:rsidR="006F07E4" w:rsidRDefault="007E260C">
      <w:pPr>
        <w:pStyle w:val="ReT2pod"/>
      </w:pPr>
      <w:r>
        <w:t>Considérant qu'il est proposé d'octroyer, pour l'année 2025, une prime de 20 euros par système à composter et par ménage ;</w:t>
      </w:r>
    </w:p>
    <w:p w14:paraId="39051554" w14:textId="77777777" w:rsidR="006F07E4" w:rsidRDefault="007E260C">
      <w:pPr>
        <w:pStyle w:val="ReT2pod"/>
      </w:pPr>
      <w:r>
        <w:t>Considérant la proposition de règlement communal, ci annexé ;</w:t>
      </w:r>
    </w:p>
    <w:p w14:paraId="1310140E" w14:textId="77777777" w:rsidR="006F07E4" w:rsidRDefault="007E260C">
      <w:pPr>
        <w:pStyle w:val="ReT2pod"/>
      </w:pPr>
      <w:r>
        <w:t>Considérant que la Directrice Financière a été sollicitée en date du 15 janvier 2025 ;</w:t>
      </w:r>
    </w:p>
    <w:p w14:paraId="6ADE1D13" w14:textId="77777777" w:rsidR="006F07E4" w:rsidRDefault="006F07E4">
      <w:pPr>
        <w:ind w:firstLine="850"/>
      </w:pPr>
    </w:p>
    <w:p w14:paraId="660E4063" w14:textId="77777777" w:rsidR="006F07E4" w:rsidRDefault="007E260C">
      <w:pPr>
        <w:ind w:firstLine="850"/>
      </w:pPr>
      <w:r>
        <w:t xml:space="preserve">Considérant l'avis Positif du directeur financier remis en date du </w:t>
      </w:r>
      <w:r>
        <w:rPr>
          <w:rStyle w:val="StrongEmphasis"/>
          <w:b w:val="0"/>
          <w:bCs w:val="0"/>
        </w:rPr>
        <w:t>31/01/2025,</w:t>
      </w:r>
    </w:p>
    <w:p w14:paraId="4BC8F1C0" w14:textId="77777777" w:rsidR="006F07E4" w:rsidRDefault="006F07E4">
      <w:pPr>
        <w:ind w:firstLine="850"/>
        <w:rPr>
          <w:rStyle w:val="StrongEmphasis"/>
          <w:b w:val="0"/>
          <w:bCs w:val="0"/>
        </w:rPr>
      </w:pPr>
    </w:p>
    <w:p w14:paraId="76EF4024" w14:textId="77777777" w:rsidR="006F07E4" w:rsidRDefault="007E260C">
      <w:pPr>
        <w:pStyle w:val="ReT2pod"/>
      </w:pPr>
      <w:r>
        <w:rPr>
          <w:rStyle w:val="ReT3pod"/>
        </w:rPr>
        <w:t xml:space="preserve">DÉCIDE : </w:t>
      </w:r>
    </w:p>
    <w:p w14:paraId="537CACC6" w14:textId="77777777" w:rsidR="006F07E4" w:rsidRDefault="007E260C">
      <w:pPr>
        <w:pStyle w:val="ReT2pod"/>
      </w:pPr>
      <w:r>
        <w:rPr>
          <w:rStyle w:val="ReT1pod"/>
        </w:rPr>
        <w:t>Article 1</w:t>
      </w:r>
      <w:r>
        <w:rPr>
          <w:rStyle w:val="ReT4pod"/>
        </w:rPr>
        <w:t>er</w:t>
      </w:r>
      <w:r>
        <w:rPr>
          <w:rStyle w:val="ReT3pod"/>
        </w:rPr>
        <w:t>.</w:t>
      </w:r>
      <w:r>
        <w:t xml:space="preserve"> Un règlement octroyant une prime communale en vue d'acquérir un système à composter par ménage, dans le cadre d'un partenariat avec l'intercommunale IPALLE, pour l'exercice 2025 est approuvé comme suit :</w:t>
      </w:r>
    </w:p>
    <w:p w14:paraId="70FCFFF8" w14:textId="77777777" w:rsidR="006F07E4" w:rsidRDefault="007E260C">
      <w:pPr>
        <w:pStyle w:val="ReT2pod"/>
      </w:pPr>
      <w:r>
        <w:t> </w:t>
      </w:r>
    </w:p>
    <w:p w14:paraId="34F4B758" w14:textId="77777777" w:rsidR="006F07E4" w:rsidRDefault="007E260C">
      <w:pPr>
        <w:pStyle w:val="ReT2pod"/>
      </w:pPr>
      <w:r>
        <w:rPr>
          <w:rStyle w:val="ReT1pod"/>
        </w:rPr>
        <w:t>Commune de Lobbes – Règlement communal - Prime au compostage</w:t>
      </w:r>
    </w:p>
    <w:p w14:paraId="2B2A7453" w14:textId="77777777" w:rsidR="006F07E4" w:rsidRDefault="007E260C">
      <w:pPr>
        <w:pStyle w:val="ReT2pod"/>
      </w:pPr>
      <w:r>
        <w:t> </w:t>
      </w:r>
    </w:p>
    <w:p w14:paraId="16BD6753" w14:textId="77777777" w:rsidR="006F07E4" w:rsidRDefault="007E260C">
      <w:pPr>
        <w:pStyle w:val="ReT2pod"/>
      </w:pPr>
      <w:r>
        <w:rPr>
          <w:rStyle w:val="ReT6pod"/>
        </w:rPr>
        <w:t>Article 1</w:t>
      </w:r>
    </w:p>
    <w:p w14:paraId="7B31A674" w14:textId="77777777" w:rsidR="006F07E4" w:rsidRDefault="007E260C">
      <w:pPr>
        <w:pStyle w:val="ReT2pod"/>
      </w:pPr>
      <w:r>
        <w:rPr>
          <w:rStyle w:val="ReT5pod"/>
        </w:rPr>
        <w:t>Pour l'application du présent règlement, il faut entendre par :</w:t>
      </w:r>
    </w:p>
    <w:p w14:paraId="3ACB9F09" w14:textId="77777777" w:rsidR="006F07E4" w:rsidRDefault="007E260C">
      <w:pPr>
        <w:pStyle w:val="ReT2pod"/>
      </w:pPr>
      <w:r>
        <w:rPr>
          <w:rStyle w:val="ReT5pod"/>
        </w:rPr>
        <w:t>Demandeur : toute personne physique domiciliée dans la Commune ou toute école ou association sans but lucratif dont le siège social et le siège d’exploitation sont établis sur le territoire de la Commune.</w:t>
      </w:r>
    </w:p>
    <w:p w14:paraId="30A0EF84" w14:textId="77777777" w:rsidR="006F07E4" w:rsidRDefault="007E260C">
      <w:pPr>
        <w:pStyle w:val="ReT2pod"/>
      </w:pPr>
      <w:r>
        <w:rPr>
          <w:rStyle w:val="ReT5pod"/>
        </w:rPr>
        <w:lastRenderedPageBreak/>
        <w:t>Ménage : l'ensemble des occupants d'un même logement tel que repris dans les registres de l’état civil.</w:t>
      </w:r>
    </w:p>
    <w:p w14:paraId="29116D3A" w14:textId="77777777" w:rsidR="006F07E4" w:rsidRDefault="007E260C">
      <w:pPr>
        <w:pStyle w:val="ReT2pod"/>
      </w:pPr>
      <w:r>
        <w:rPr>
          <w:rStyle w:val="ReT5pod"/>
        </w:rPr>
        <w:t>Fût ou silo pour le compostage : tout dispositif destiné à la dégradation et à la transformation de déchets organiques en présence d’oxygène afin d’obtenir un substrat valorisable en culture notamment.</w:t>
      </w:r>
    </w:p>
    <w:p w14:paraId="1C980E7B" w14:textId="77777777" w:rsidR="006F07E4" w:rsidRDefault="007E260C">
      <w:pPr>
        <w:pStyle w:val="ReT2pod"/>
      </w:pPr>
      <w:r>
        <w:rPr>
          <w:rStyle w:val="ReT6pod"/>
        </w:rPr>
        <w:t>Article 2</w:t>
      </w:r>
    </w:p>
    <w:p w14:paraId="1070584F" w14:textId="77777777" w:rsidR="006F07E4" w:rsidRDefault="007E260C">
      <w:pPr>
        <w:pStyle w:val="ReT2pod"/>
      </w:pPr>
      <w:r>
        <w:rPr>
          <w:rStyle w:val="ReT5pod"/>
        </w:rPr>
        <w:t>La commune de Lobbes accorde, pour l’année 2025 et pour un maximum de 30 systèmes à composter par an, une prime communale destinée à encourager l'utilisation de systèmes à composter.</w:t>
      </w:r>
    </w:p>
    <w:p w14:paraId="40F87716" w14:textId="77777777" w:rsidR="006F07E4" w:rsidRDefault="007E260C">
      <w:pPr>
        <w:pStyle w:val="ReT2pod"/>
      </w:pPr>
      <w:r>
        <w:rPr>
          <w:rStyle w:val="ReT6pod"/>
        </w:rPr>
        <w:t>Article 3</w:t>
      </w:r>
    </w:p>
    <w:p w14:paraId="16FD5D2A" w14:textId="77777777" w:rsidR="006F07E4" w:rsidRDefault="007E260C">
      <w:pPr>
        <w:pStyle w:val="ReT2pod"/>
      </w:pPr>
      <w:r>
        <w:rPr>
          <w:rStyle w:val="ReT5pod"/>
        </w:rPr>
        <w:t>La prime sera accordée aux demandeurs répondant à la définition de l’article 1.</w:t>
      </w:r>
    </w:p>
    <w:p w14:paraId="10EBC364" w14:textId="77777777" w:rsidR="006F07E4" w:rsidRDefault="007E260C">
      <w:pPr>
        <w:pStyle w:val="ReT2pod"/>
      </w:pPr>
      <w:r>
        <w:rPr>
          <w:rStyle w:val="ReT6pod"/>
        </w:rPr>
        <w:t>Article 4</w:t>
      </w:r>
    </w:p>
    <w:p w14:paraId="3FB39078" w14:textId="77777777" w:rsidR="006F07E4" w:rsidRDefault="007E260C">
      <w:pPr>
        <w:pStyle w:val="ReT2pod"/>
      </w:pPr>
      <w:r>
        <w:rPr>
          <w:rStyle w:val="ReT5pod"/>
        </w:rPr>
        <w:t>La prime sera accordée pour autant que l’ensemble des conditions suivantes soient remplies :</w:t>
      </w:r>
    </w:p>
    <w:p w14:paraId="66BA2DD3" w14:textId="77777777" w:rsidR="006F07E4" w:rsidRDefault="007E260C">
      <w:pPr>
        <w:pStyle w:val="ReT7pod"/>
        <w:tabs>
          <w:tab w:val="clear" w:pos="922"/>
          <w:tab w:val="left" w:pos="0"/>
        </w:tabs>
        <w:ind w:firstLine="373"/>
      </w:pPr>
      <w:r>
        <w:rPr>
          <w:rStyle w:val="ReT5pod"/>
        </w:rPr>
        <w:t>l'habitation concernée doit être située sur le territoire de la commune de Lobbes ;</w:t>
      </w:r>
    </w:p>
    <w:p w14:paraId="0F7CD684" w14:textId="77777777" w:rsidR="006F07E4" w:rsidRDefault="007E260C">
      <w:pPr>
        <w:pStyle w:val="ReT7pod"/>
        <w:tabs>
          <w:tab w:val="clear" w:pos="922"/>
          <w:tab w:val="left" w:pos="0"/>
        </w:tabs>
        <w:ind w:firstLine="373"/>
      </w:pPr>
      <w:r>
        <w:rPr>
          <w:rStyle w:val="ReT5pod"/>
        </w:rPr>
        <w:t>le système à composter doit avoir été acheté via le système d’achat groupé proposé par Ipalle ;</w:t>
      </w:r>
    </w:p>
    <w:p w14:paraId="433E37C8" w14:textId="77777777" w:rsidR="006F07E4" w:rsidRDefault="007E260C">
      <w:pPr>
        <w:pStyle w:val="ReT7pod"/>
        <w:tabs>
          <w:tab w:val="clear" w:pos="922"/>
          <w:tab w:val="left" w:pos="0"/>
        </w:tabs>
        <w:ind w:firstLine="373"/>
      </w:pPr>
      <w:r>
        <w:rPr>
          <w:rStyle w:val="ReT5pod"/>
        </w:rPr>
        <w:t>le demandeur doit s'engager à réaliser le compostage de ses déchets organiques (déchets de jardin, déchets de cuisine etc.) ;</w:t>
      </w:r>
    </w:p>
    <w:p w14:paraId="44EEC57A" w14:textId="77777777" w:rsidR="006F07E4" w:rsidRDefault="007E260C">
      <w:pPr>
        <w:pStyle w:val="ReT7pod"/>
        <w:tabs>
          <w:tab w:val="clear" w:pos="922"/>
          <w:tab w:val="left" w:pos="0"/>
        </w:tabs>
        <w:ind w:firstLine="373"/>
      </w:pPr>
      <w:r>
        <w:rPr>
          <w:rStyle w:val="ReT5pod"/>
        </w:rPr>
        <w:t>le demandeur doit participer à une séance d’information gratuite d’une heure dispensée par Ipalle.</w:t>
      </w:r>
    </w:p>
    <w:p w14:paraId="171AC0A6" w14:textId="77777777" w:rsidR="006F07E4" w:rsidRDefault="007E260C">
      <w:pPr>
        <w:pStyle w:val="ReT2pod"/>
      </w:pPr>
      <w:r>
        <w:rPr>
          <w:rStyle w:val="ReT6pod"/>
        </w:rPr>
        <w:t>Article 5</w:t>
      </w:r>
    </w:p>
    <w:p w14:paraId="785D6649" w14:textId="77777777" w:rsidR="006F07E4" w:rsidRDefault="007E260C">
      <w:pPr>
        <w:pStyle w:val="ReT2pod"/>
      </w:pPr>
      <w:r>
        <w:rPr>
          <w:rStyle w:val="ReT5pod"/>
        </w:rPr>
        <w:t>La prime communale est fixée à une seule par ménage, aux montants de :</w:t>
      </w:r>
    </w:p>
    <w:p w14:paraId="3229F163" w14:textId="77777777" w:rsidR="006F07E4" w:rsidRDefault="007E260C">
      <w:pPr>
        <w:pStyle w:val="ReT2pod"/>
      </w:pPr>
      <w:r>
        <w:rPr>
          <w:rStyle w:val="ReT5pod"/>
        </w:rPr>
        <w:t>- 20,00 € pour l’achat d’un fût ou tout autre matériel s’y apparentant,</w:t>
      </w:r>
    </w:p>
    <w:p w14:paraId="0E1E27FA" w14:textId="77777777" w:rsidR="006F07E4" w:rsidRDefault="007E260C">
      <w:pPr>
        <w:pStyle w:val="ReT2pod"/>
      </w:pPr>
      <w:r>
        <w:rPr>
          <w:rStyle w:val="ReT5pod"/>
        </w:rPr>
        <w:t>- 20,00 € pour l’achat d’un silo ou tout autre matériel s’y apparentant,</w:t>
      </w:r>
    </w:p>
    <w:p w14:paraId="35F06076" w14:textId="77777777" w:rsidR="006F07E4" w:rsidRDefault="007E260C">
      <w:pPr>
        <w:pStyle w:val="ReT2pod"/>
      </w:pPr>
      <w:r>
        <w:t xml:space="preserve">- 20,00 € </w:t>
      </w:r>
      <w:r>
        <w:rPr>
          <w:rStyle w:val="ReT5pod"/>
        </w:rPr>
        <w:t>pour l’achat d’un vermicomposteur via un fournisseur externe.</w:t>
      </w:r>
    </w:p>
    <w:p w14:paraId="61B16303" w14:textId="77777777" w:rsidR="006F07E4" w:rsidRDefault="007E260C">
      <w:pPr>
        <w:pStyle w:val="ReT2pod"/>
      </w:pPr>
      <w:r>
        <w:t> </w:t>
      </w:r>
    </w:p>
    <w:p w14:paraId="6D304341" w14:textId="77777777" w:rsidR="006F07E4" w:rsidRDefault="007E260C">
      <w:pPr>
        <w:pStyle w:val="ReT2pod"/>
      </w:pPr>
      <w:r>
        <w:rPr>
          <w:rStyle w:val="ReT5pod"/>
        </w:rPr>
        <w:t xml:space="preserve">Le montant cumulé de la prime communale et de celle accordée par l’Intercommunale IPALLE ne </w:t>
      </w:r>
      <w:r>
        <w:rPr>
          <w:rStyle w:val="ReT5pod"/>
        </w:rPr>
        <w:t>pourra en aucun cas dépasser le coût total de l’achat du matériel de compostage ;</w:t>
      </w:r>
    </w:p>
    <w:p w14:paraId="6F90F44B" w14:textId="77777777" w:rsidR="006F07E4" w:rsidRDefault="007E260C">
      <w:pPr>
        <w:pStyle w:val="ReT2pod"/>
      </w:pPr>
      <w:r>
        <w:t> </w:t>
      </w:r>
    </w:p>
    <w:p w14:paraId="26F8DFCD" w14:textId="77777777" w:rsidR="006F07E4" w:rsidRDefault="007E260C">
      <w:pPr>
        <w:pStyle w:val="ReT2pod"/>
      </w:pPr>
      <w:r>
        <w:rPr>
          <w:rStyle w:val="ReT5pod"/>
        </w:rPr>
        <w:t>L’octroi de la prime est conditionné au respect des conditions suivantes dans le chef du bénéficiaire :</w:t>
      </w:r>
    </w:p>
    <w:p w14:paraId="34AE8D5F" w14:textId="77777777" w:rsidR="006F07E4" w:rsidRDefault="007E260C">
      <w:pPr>
        <w:pStyle w:val="ReT2pod"/>
      </w:pPr>
      <w:r>
        <w:rPr>
          <w:rStyle w:val="ReT5pod"/>
        </w:rPr>
        <w:t xml:space="preserve">- engagement à suivre une séance d’information donnée par </w:t>
      </w:r>
      <w:r>
        <w:rPr>
          <w:rStyle w:val="ReT5pod"/>
        </w:rPr>
        <w:t>l’Intercommunale IPALLE ;</w:t>
      </w:r>
    </w:p>
    <w:p w14:paraId="27723D72" w14:textId="77777777" w:rsidR="006F07E4" w:rsidRDefault="007E260C">
      <w:pPr>
        <w:pStyle w:val="ReT2pod"/>
      </w:pPr>
      <w:r>
        <w:rPr>
          <w:rStyle w:val="ReT5pod"/>
        </w:rPr>
        <w:t>- engagement à placer la compostière sur le territoire communal ;</w:t>
      </w:r>
    </w:p>
    <w:p w14:paraId="64AC0046" w14:textId="77777777" w:rsidR="006F07E4" w:rsidRDefault="007E260C">
      <w:pPr>
        <w:pStyle w:val="ReT2pod"/>
      </w:pPr>
      <w:r>
        <w:rPr>
          <w:rStyle w:val="ReT5pod"/>
        </w:rPr>
        <w:t>- engagement à ne bénéficier que d’une prime par ménage ;</w:t>
      </w:r>
    </w:p>
    <w:p w14:paraId="359370AC" w14:textId="77777777" w:rsidR="006F07E4" w:rsidRDefault="007E260C">
      <w:pPr>
        <w:pStyle w:val="ReT2pod"/>
      </w:pPr>
      <w:r>
        <w:rPr>
          <w:rStyle w:val="ReT5pod"/>
        </w:rPr>
        <w:t>- engagement à accepter une éventuelle vérification de l’installation ;</w:t>
      </w:r>
    </w:p>
    <w:p w14:paraId="745637E5" w14:textId="77777777" w:rsidR="006F07E4" w:rsidRDefault="007E260C">
      <w:pPr>
        <w:pStyle w:val="ReT2pod"/>
      </w:pPr>
      <w:r>
        <w:rPr>
          <w:rStyle w:val="ReT5pod"/>
        </w:rPr>
        <w:t>- fourniture d’une facture nominative/ticket de caisse en cas d’achat d’une compostière d’une valeur de minimum 40€, via un autre fournisseur qu’IPALLE.</w:t>
      </w:r>
    </w:p>
    <w:p w14:paraId="2AAB3BFC" w14:textId="77777777" w:rsidR="006F07E4" w:rsidRDefault="007E260C">
      <w:pPr>
        <w:pStyle w:val="ReT2pod"/>
      </w:pPr>
      <w:r>
        <w:t> </w:t>
      </w:r>
    </w:p>
    <w:p w14:paraId="06290CB1" w14:textId="77777777" w:rsidR="006F07E4" w:rsidRDefault="007E260C">
      <w:pPr>
        <w:pStyle w:val="ReT2pod"/>
      </w:pPr>
      <w:r>
        <w:rPr>
          <w:rStyle w:val="ReT6pod"/>
        </w:rPr>
        <w:t>Article 6</w:t>
      </w:r>
    </w:p>
    <w:p w14:paraId="6FD8831E" w14:textId="77777777" w:rsidR="006F07E4" w:rsidRDefault="007E260C">
      <w:pPr>
        <w:pStyle w:val="ReT2pod"/>
      </w:pPr>
      <w:r>
        <w:rPr>
          <w:rStyle w:val="ReT5pod"/>
        </w:rPr>
        <w:t>Modalités d’acquisition du système de compostage :</w:t>
      </w:r>
    </w:p>
    <w:p w14:paraId="602B052A" w14:textId="77777777" w:rsidR="006F07E4" w:rsidRDefault="007E260C">
      <w:pPr>
        <w:pStyle w:val="ReT2pod"/>
      </w:pPr>
      <w:r>
        <w:rPr>
          <w:rStyle w:val="ReT5pod"/>
        </w:rPr>
        <w:t>La prime communale à l’acquisition d’un système à composter sera déduite immédiatement lors de l’achat et de la prise en charge organisés par IPALLE.  Le prix du fût de compostage de 280 litres avec tige mélangeuse est fixé à 48 €. Le prix du silo, d’une contenance de +/- 1000 litres, est lui fixé à 115 €.</w:t>
      </w:r>
    </w:p>
    <w:p w14:paraId="6D72126B" w14:textId="77777777" w:rsidR="006F07E4" w:rsidRDefault="007E260C">
      <w:pPr>
        <w:pStyle w:val="ReT2pod"/>
      </w:pPr>
      <w:r>
        <w:t> </w:t>
      </w:r>
    </w:p>
    <w:p w14:paraId="4C397DDE" w14:textId="77777777" w:rsidR="006F07E4" w:rsidRDefault="007E260C">
      <w:pPr>
        <w:pStyle w:val="ReT2pod"/>
      </w:pPr>
      <w:r>
        <w:rPr>
          <w:rStyle w:val="ReT6pod"/>
        </w:rPr>
        <w:t>Article 7</w:t>
      </w:r>
    </w:p>
    <w:p w14:paraId="549E962C" w14:textId="77777777" w:rsidR="006F07E4" w:rsidRDefault="007E260C">
      <w:pPr>
        <w:pStyle w:val="ReT2pod"/>
      </w:pPr>
      <w:r>
        <w:rPr>
          <w:rStyle w:val="ReT5pod"/>
        </w:rPr>
        <w:lastRenderedPageBreak/>
        <w:t>Les demandes introduites auprès de l’intercommunale IPALLE sont traitées par ordre chronologique, le demandeur accepte les conditions d’utilisation imposées par l’Intercommunale.</w:t>
      </w:r>
    </w:p>
    <w:p w14:paraId="62F3FEBB" w14:textId="77777777" w:rsidR="006F07E4" w:rsidRDefault="007E260C">
      <w:pPr>
        <w:pStyle w:val="ReT2pod"/>
      </w:pPr>
      <w:r>
        <w:rPr>
          <w:rStyle w:val="ReT5pod"/>
        </w:rPr>
        <w:t>La prime est destinée à encourager l’utilisation de dispositifs destinés au compostage sur le territoire de la Commune. Elle est accordée pour l’achat de tels dispositifs effectués durant l’exercice 2025 et dans les limites du crédit budgétaire alloué à cette fin.</w:t>
      </w:r>
    </w:p>
    <w:p w14:paraId="45804997" w14:textId="77777777" w:rsidR="006F07E4" w:rsidRDefault="007E260C">
      <w:pPr>
        <w:pStyle w:val="ReT2pod"/>
      </w:pPr>
      <w:r>
        <w:t> </w:t>
      </w:r>
    </w:p>
    <w:p w14:paraId="6593F0C8" w14:textId="77777777" w:rsidR="006F07E4" w:rsidRDefault="007E260C">
      <w:pPr>
        <w:pStyle w:val="ReT2pod"/>
      </w:pPr>
      <w:r>
        <w:rPr>
          <w:rStyle w:val="ReT6pod"/>
        </w:rPr>
        <w:t>Article 8</w:t>
      </w:r>
    </w:p>
    <w:p w14:paraId="77891B12" w14:textId="77777777" w:rsidR="006F07E4" w:rsidRDefault="007E260C">
      <w:pPr>
        <w:pStyle w:val="ReT2pod"/>
      </w:pPr>
      <w:r>
        <w:rPr>
          <w:rStyle w:val="ReT5pod"/>
        </w:rPr>
        <w:t xml:space="preserve">Les primes communales octroyées seront rétribuées à l’Intercommunale IPALLE. Ce remboursement est défini par la convention de partenariat n°1 intitulée : « Prime communale à l’acquisition d’un système à composter, déduction immédiate et refacturation » </w:t>
      </w:r>
    </w:p>
    <w:p w14:paraId="61E06963" w14:textId="77777777" w:rsidR="006F07E4" w:rsidRDefault="007E260C">
      <w:pPr>
        <w:pStyle w:val="ReT2pod"/>
      </w:pPr>
      <w:r>
        <w:t> </w:t>
      </w:r>
    </w:p>
    <w:p w14:paraId="7937F1DF" w14:textId="77777777" w:rsidR="006F07E4" w:rsidRDefault="007E260C">
      <w:pPr>
        <w:pStyle w:val="ReT2pod"/>
      </w:pPr>
      <w:r>
        <w:rPr>
          <w:rStyle w:val="ReT6pod"/>
        </w:rPr>
        <w:t>Article 9</w:t>
      </w:r>
    </w:p>
    <w:p w14:paraId="72470254" w14:textId="77777777" w:rsidR="006F07E4" w:rsidRDefault="007E260C">
      <w:pPr>
        <w:pStyle w:val="ReT2pod"/>
      </w:pPr>
      <w:r>
        <w:rPr>
          <w:rStyle w:val="ReT5pod"/>
        </w:rPr>
        <w:t>L'autorité communale pourra faire procéder à toute vérification nécessaire sur les lieux après en avoir averti préalablement le demandeur par courrier endéans l’année d’acquisition.</w:t>
      </w:r>
    </w:p>
    <w:p w14:paraId="29313658" w14:textId="77777777" w:rsidR="006F07E4" w:rsidRDefault="007E260C">
      <w:pPr>
        <w:pStyle w:val="ReT2pod"/>
      </w:pPr>
      <w:r>
        <w:t> </w:t>
      </w:r>
    </w:p>
    <w:p w14:paraId="5FFEA21D" w14:textId="77777777" w:rsidR="006F07E4" w:rsidRDefault="007E260C">
      <w:pPr>
        <w:pStyle w:val="ReT2pod"/>
      </w:pPr>
      <w:r>
        <w:rPr>
          <w:rStyle w:val="ReT6pod"/>
        </w:rPr>
        <w:t>Article 10</w:t>
      </w:r>
    </w:p>
    <w:p w14:paraId="469E0BB3" w14:textId="77777777" w:rsidR="006F07E4" w:rsidRDefault="007E260C">
      <w:pPr>
        <w:pStyle w:val="ReT2pod"/>
      </w:pPr>
      <w:r>
        <w:rPr>
          <w:rStyle w:val="ReT5pod"/>
        </w:rPr>
        <w:t>Toute question d'interprétation relative au présent règlement, à l'attribution de la prime communale, à son paiement ou remboursement éventuel sera réglée par le Collège communal, sans recours possible.</w:t>
      </w:r>
    </w:p>
    <w:p w14:paraId="3833B1B6" w14:textId="77777777" w:rsidR="006F07E4" w:rsidRDefault="007E260C">
      <w:pPr>
        <w:pStyle w:val="ReT2pod"/>
      </w:pPr>
      <w:r>
        <w:t> </w:t>
      </w:r>
    </w:p>
    <w:p w14:paraId="32356B3C" w14:textId="77777777" w:rsidR="006F07E4" w:rsidRDefault="007E260C">
      <w:pPr>
        <w:pStyle w:val="ReT2pod"/>
      </w:pPr>
      <w:r>
        <w:rPr>
          <w:rStyle w:val="ReT6pod"/>
        </w:rPr>
        <w:t>Article 11</w:t>
      </w:r>
    </w:p>
    <w:p w14:paraId="465FA7A6" w14:textId="77777777" w:rsidR="006F07E4" w:rsidRDefault="007E260C">
      <w:pPr>
        <w:pStyle w:val="ReT2pod"/>
      </w:pPr>
      <w:r>
        <w:rPr>
          <w:rStyle w:val="ReT5pod"/>
        </w:rPr>
        <w:t>Le présent règlement entre en vigueur le 1 janvier 2025</w:t>
      </w:r>
    </w:p>
    <w:p w14:paraId="5EAF76C0" w14:textId="77777777" w:rsidR="006F07E4" w:rsidRDefault="007E260C">
      <w:pPr>
        <w:pStyle w:val="ReT2pod"/>
      </w:pPr>
      <w:r>
        <w:t> </w:t>
      </w:r>
    </w:p>
    <w:p w14:paraId="0C6B8FBA" w14:textId="77777777" w:rsidR="006F07E4" w:rsidRDefault="007E260C">
      <w:pPr>
        <w:pStyle w:val="ReT2pod"/>
      </w:pPr>
      <w:r>
        <w:rPr>
          <w:rStyle w:val="ReT6pod"/>
        </w:rPr>
        <w:t>Article 12</w:t>
      </w:r>
    </w:p>
    <w:p w14:paraId="15757C3C" w14:textId="77777777" w:rsidR="006F07E4" w:rsidRDefault="007E260C">
      <w:pPr>
        <w:pStyle w:val="ReT2pod"/>
      </w:pPr>
      <w:r>
        <w:rPr>
          <w:rStyle w:val="ReT5pod"/>
        </w:rPr>
        <w:t xml:space="preserve">Au cas où le nombre de demandes excéderait le budget annuel disponible, la date </w:t>
      </w:r>
      <w:r>
        <w:rPr>
          <w:rStyle w:val="ReT5pod"/>
        </w:rPr>
        <w:t>d'introduction du dossier servira de critère d'attribution.</w:t>
      </w:r>
    </w:p>
    <w:p w14:paraId="572BBCF9" w14:textId="77777777" w:rsidR="006F07E4" w:rsidRDefault="007E260C">
      <w:pPr>
        <w:pStyle w:val="ReT2pod"/>
      </w:pPr>
      <w:r>
        <w:t> </w:t>
      </w:r>
    </w:p>
    <w:p w14:paraId="43FD789E" w14:textId="77777777" w:rsidR="006F07E4" w:rsidRDefault="007E260C">
      <w:pPr>
        <w:pStyle w:val="ReT2pod"/>
      </w:pPr>
      <w:r>
        <w:rPr>
          <w:rStyle w:val="ReT1pod"/>
        </w:rPr>
        <w:t>Art. 2</w:t>
      </w:r>
      <w:r>
        <w:rPr>
          <w:rStyle w:val="ReT3pod"/>
        </w:rPr>
        <w:t>.</w:t>
      </w:r>
      <w:r>
        <w:t xml:space="preserve"> La convention de partenariat n°1 - "Prime Communale opération compost - Déduction immédiate et refacturation" entre la commune de Lobbes et l'intercommunale IPALLE SUD HAINAUT est approuvée, conformément aux modalités fixées par le règlement pour l'octroi du montant de la prime.</w:t>
      </w:r>
    </w:p>
    <w:p w14:paraId="6E092F45" w14:textId="77777777" w:rsidR="006F07E4" w:rsidRDefault="007E260C">
      <w:pPr>
        <w:pStyle w:val="ReT2pod"/>
      </w:pPr>
      <w:r>
        <w:t> </w:t>
      </w:r>
    </w:p>
    <w:p w14:paraId="71675D27" w14:textId="77777777" w:rsidR="006F07E4" w:rsidRDefault="007E260C">
      <w:pPr>
        <w:pStyle w:val="ReT2pod"/>
      </w:pPr>
      <w:r>
        <w:rPr>
          <w:rStyle w:val="ReT8pod"/>
        </w:rPr>
        <w:t>Art. 3</w:t>
      </w:r>
      <w:r>
        <w:rPr>
          <w:rStyle w:val="ReT3pod"/>
        </w:rPr>
        <w:t>.</w:t>
      </w:r>
      <w:r>
        <w:t xml:space="preserve"> Une copie de la délibération ainsi que la convention signée sont adressées à l'intercommunale IPALLE SUD-HAINAUT ainsi qu'à la Directrice Financière pour suivi administratif.</w:t>
      </w:r>
    </w:p>
    <w:p w14:paraId="256DA15F" w14:textId="77777777" w:rsidR="006F07E4" w:rsidRDefault="007E260C">
      <w:pPr>
        <w:pStyle w:val="ReT2pod"/>
      </w:pPr>
      <w:r>
        <w:t> </w:t>
      </w:r>
    </w:p>
    <w:p w14:paraId="1AF70480" w14:textId="52A072FE" w:rsidR="006F07E4" w:rsidRDefault="007E260C" w:rsidP="006A194B">
      <w:pPr>
        <w:tabs>
          <w:tab w:val="left" w:pos="993"/>
        </w:tabs>
        <w:spacing w:after="159" w:line="259" w:lineRule="auto"/>
        <w:jc w:val="center"/>
      </w:pPr>
      <w:r>
        <w:rPr>
          <w:color w:val="000000"/>
          <w:sz w:val="22"/>
        </w:rPr>
        <w:t>--------------------------------</w:t>
      </w:r>
    </w:p>
    <w:p w14:paraId="11745634" w14:textId="77777777" w:rsidR="006F07E4" w:rsidRDefault="007E260C" w:rsidP="006A194B">
      <w:pPr>
        <w:pStyle w:val="OBJET2"/>
      </w:pPr>
      <w:r>
        <w:t>Objet : Enseignement — Fonctionnement — Conseil de participation — École communale de Lobbes Bonniers-Centre — Désignation des membres représentant le Pouvoir Organisateur — Décision — Vote</w:t>
      </w:r>
    </w:p>
    <w:p w14:paraId="371BC91B" w14:textId="77777777" w:rsidR="006F07E4" w:rsidRDefault="006F07E4"/>
    <w:p w14:paraId="3FFEDDD6" w14:textId="34C80C33"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2F912A18" w14:textId="77777777" w:rsidR="006F07E4" w:rsidRDefault="006F07E4">
      <w:pPr>
        <w:tabs>
          <w:tab w:val="left" w:pos="0"/>
        </w:tabs>
        <w:ind w:right="79" w:firstLine="851"/>
        <w:contextualSpacing/>
        <w:jc w:val="both"/>
      </w:pPr>
    </w:p>
    <w:p w14:paraId="6F089BE7" w14:textId="77777777" w:rsidR="006F07E4" w:rsidRDefault="007E260C">
      <w:pPr>
        <w:pStyle w:val="ReT2pod"/>
      </w:pPr>
      <w:r>
        <w:t>Vu le Code de la démocratie locale et de la décentralisation, notamment, son article L1122-30;</w:t>
      </w:r>
    </w:p>
    <w:p w14:paraId="3851EE2C" w14:textId="77777777" w:rsidR="006F07E4" w:rsidRDefault="007E260C">
      <w:pPr>
        <w:pStyle w:val="ReT2pod"/>
      </w:pPr>
      <w:r>
        <w:t>Vu le Décret du 24 juillet 1997 définissant les missions prioritaires de l’enseignement fondamental et organisant les structures propres à les atteindre, tel que modifié à ce jou, particulièrement, les articles 68 et 69;</w:t>
      </w:r>
    </w:p>
    <w:p w14:paraId="3A2ACE33" w14:textId="77777777" w:rsidR="006F07E4" w:rsidRDefault="007E260C">
      <w:pPr>
        <w:pStyle w:val="ReT2pod"/>
      </w:pPr>
      <w:r>
        <w:lastRenderedPageBreak/>
        <w:t>Vu le Code de l'Enseignement fondamental et de l’Enseignement secondaire du 3 mai 2019 et notamment les articles 1.5.3-11 à 1.5.3-15 relatifs au Conseil de participation;</w:t>
      </w:r>
    </w:p>
    <w:p w14:paraId="1735478E" w14:textId="77777777" w:rsidR="006F07E4" w:rsidRDefault="007E260C">
      <w:pPr>
        <w:pStyle w:val="ReT2pod"/>
      </w:pPr>
      <w:r>
        <w:t>Vu la Circulaire 9264, du 24 mai 2024, relative au "Conseil de participation en pratique"; </w:t>
      </w:r>
    </w:p>
    <w:p w14:paraId="7206E1EF" w14:textId="77777777" w:rsidR="006F07E4" w:rsidRDefault="007E260C">
      <w:pPr>
        <w:pStyle w:val="ReT2pod"/>
      </w:pPr>
      <w:r>
        <w:t xml:space="preserve">Vu la délibération du Collège communal, en séance le 21 avril 2023, par laquelle il désigne Madame Lindsay Cosse, Madame Angeline Delleau </w:t>
      </w:r>
      <w:r>
        <w:t>et Monsieur Luc Anus comme membre de droit du conseil de participation de l'école fondamentale de Lobbes Bonniers-Centre;</w:t>
      </w:r>
    </w:p>
    <w:p w14:paraId="0D167561" w14:textId="77777777" w:rsidR="006F07E4" w:rsidRDefault="007E260C">
      <w:pPr>
        <w:pStyle w:val="ReT2pod"/>
      </w:pPr>
      <w:r>
        <w:t>Vu la séance d'installation du conseil communal, le 2 décembre 2024, pour la mandature 2024-2030, au cours de laquelle le pacte de majorité a été adopté;</w:t>
      </w:r>
    </w:p>
    <w:p w14:paraId="31A1BEEA" w14:textId="77777777" w:rsidR="006F07E4" w:rsidRDefault="007E260C">
      <w:pPr>
        <w:pStyle w:val="ReT2pod"/>
      </w:pPr>
      <w:r>
        <w:t>Considérant, dès lors, que les deux mandats de Madame Angeline Delleau et de Monsieur Luc Anus ont expiré et qu'il faut procéder à leur remplacement; </w:t>
      </w:r>
    </w:p>
    <w:p w14:paraId="2525E516" w14:textId="77777777" w:rsidR="006F07E4" w:rsidRDefault="007E260C">
      <w:pPr>
        <w:pStyle w:val="ReT2pod"/>
      </w:pPr>
      <w:r w:rsidRPr="006A194B">
        <w:rPr>
          <w:rStyle w:val="ReT9pod"/>
          <w:sz w:val="24"/>
        </w:rPr>
        <w:t>Vu la délibération du Collège communal, en séance le 12 février 2024, par laquelle il remet un avis favorable sur la désignation de Madame Sophie Baudson, Échevine de l'Enseignement et de Madame Véronique Vanhoutte, Conseillère communale, comme membres effectifs du conseil de participation et sur la désignation de Monsieur Stéphane Basile, Echevin, en qualité de membre suppléant</w:t>
      </w:r>
      <w:r>
        <w:rPr>
          <w:rStyle w:val="ReT9pod"/>
        </w:rPr>
        <w:t>; </w:t>
      </w:r>
    </w:p>
    <w:p w14:paraId="39D23ACF" w14:textId="77777777" w:rsidR="006F07E4" w:rsidRDefault="007E260C">
      <w:pPr>
        <w:pStyle w:val="ReT2pod"/>
      </w:pPr>
      <w:r>
        <w:t>Considérant la candidature de Madame Sophie Baudson, Échevine de l'Enseignement, en qualité membre de droit, représentant le Pouvoir Organisateur de la commune de Lobbes mais également afin d'assurer la fonction de présidente du conseil de participation; </w:t>
      </w:r>
    </w:p>
    <w:p w14:paraId="5126EB6B" w14:textId="5834C999" w:rsidR="006F07E4" w:rsidRDefault="007E260C">
      <w:pPr>
        <w:pStyle w:val="ReT2pod"/>
      </w:pPr>
      <w:r>
        <w:t>Cons</w:t>
      </w:r>
      <w:r w:rsidR="006A194B">
        <w:t>i</w:t>
      </w:r>
      <w:r>
        <w:t>dérant la candidature de Madame Véronique Vanhoutte, Conseillère communale, en qualité membre de droit, représentant le Pouvoir Organisateur de la commune de Lobbes;</w:t>
      </w:r>
    </w:p>
    <w:p w14:paraId="5D224801" w14:textId="77777777" w:rsidR="006F07E4" w:rsidRDefault="007E260C">
      <w:pPr>
        <w:pStyle w:val="ReT2pod"/>
      </w:pPr>
      <w:r>
        <w:t xml:space="preserve">Considérant la candidature </w:t>
      </w:r>
      <w:r>
        <w:t>Monsieur Stéphane Basile, Échevin, en qualité de membre suppléant; </w:t>
      </w:r>
    </w:p>
    <w:p w14:paraId="073129EE" w14:textId="77777777" w:rsidR="006F07E4" w:rsidRDefault="006F07E4">
      <w:pPr>
        <w:ind w:firstLine="850"/>
      </w:pPr>
    </w:p>
    <w:p w14:paraId="04224198" w14:textId="77777777" w:rsidR="006F07E4" w:rsidRDefault="007E260C">
      <w:r>
        <w:rPr>
          <w:rStyle w:val="ReT3pod"/>
        </w:rPr>
        <w:t>DÉCIDE :</w:t>
      </w:r>
    </w:p>
    <w:p w14:paraId="313B0530" w14:textId="77777777" w:rsidR="006F07E4" w:rsidRDefault="007E260C">
      <w:r>
        <w:t> </w:t>
      </w:r>
    </w:p>
    <w:p w14:paraId="4042D948" w14:textId="77777777" w:rsidR="006F07E4" w:rsidRDefault="007E260C">
      <w:r>
        <w:rPr>
          <w:rStyle w:val="ReT8pod"/>
        </w:rPr>
        <w:t>Article 1</w:t>
      </w:r>
      <w:r>
        <w:rPr>
          <w:rStyle w:val="ReT4pod"/>
        </w:rPr>
        <w:t>er</w:t>
      </w:r>
      <w:r>
        <w:rPr>
          <w:rStyle w:val="ReT3pod"/>
        </w:rPr>
        <w:t>. </w:t>
      </w:r>
      <w:r>
        <w:t>Madame Sophie Baudson, Échevine de l'Enseignement et Madame Véronique Vanhoutte, Conseillère communale, sont désignées comme membres de droit représentant la composante du Pouvoir Organisateur au sein du conseil de participation de l'école fondamentale de Lobbes Bonniers-Centre. Monsieur Stéphane Basile, Echevin est désigné comme membre suppléant. Leurs fonctions se terminent avec la fin de leur mandat.</w:t>
      </w:r>
    </w:p>
    <w:p w14:paraId="5F9666A3" w14:textId="77777777" w:rsidR="006F07E4" w:rsidRDefault="007E260C">
      <w:r>
        <w:rPr>
          <w:rStyle w:val="ReT8pod"/>
        </w:rPr>
        <w:t>Art.2</w:t>
      </w:r>
      <w:r>
        <w:rPr>
          <w:rStyle w:val="ReT3pod"/>
        </w:rPr>
        <w:t>.</w:t>
      </w:r>
      <w:r>
        <w:t> Madame Sophie Baudson, Échevine de l'Enseignement, est désignée comme Présidente du conseil de participation de l'école fondamentale de Lobbes Bonniers-Centre. </w:t>
      </w:r>
    </w:p>
    <w:p w14:paraId="27EC5FFF" w14:textId="3C14281F" w:rsidR="006F07E4" w:rsidRDefault="007E260C">
      <w:r>
        <w:rPr>
          <w:rStyle w:val="ReT8pod"/>
        </w:rPr>
        <w:t>Art.3</w:t>
      </w:r>
      <w:r>
        <w:rPr>
          <w:rStyle w:val="ReT3pod"/>
        </w:rPr>
        <w:t>.</w:t>
      </w:r>
      <w:r>
        <w:t> Le re</w:t>
      </w:r>
      <w:r w:rsidR="006A194B">
        <w:t>s</w:t>
      </w:r>
      <w:r>
        <w:t>ponsable du service enseignement est chargé de communiquer une copie de la présente délibérat</w:t>
      </w:r>
      <w:r w:rsidR="006A194B">
        <w:t>i</w:t>
      </w:r>
      <w:r>
        <w:t>on à la directri</w:t>
      </w:r>
      <w:r w:rsidR="006A194B">
        <w:t>c</w:t>
      </w:r>
      <w:r>
        <w:t>e de l'école fondamentale de Lobbes Bonniers-Centre, Madame Lindsay Cosse ainsi qu'aux membres des autres composantes du conseil de participation. </w:t>
      </w:r>
    </w:p>
    <w:p w14:paraId="644D927A" w14:textId="38A6D662" w:rsidR="006F07E4" w:rsidRDefault="007E260C" w:rsidP="001E543F">
      <w:pPr>
        <w:tabs>
          <w:tab w:val="left" w:pos="993"/>
        </w:tabs>
        <w:spacing w:after="159" w:line="259" w:lineRule="auto"/>
        <w:jc w:val="center"/>
      </w:pPr>
      <w:r>
        <w:rPr>
          <w:color w:val="000000"/>
          <w:sz w:val="22"/>
        </w:rPr>
        <w:t>--------------------------------</w:t>
      </w:r>
    </w:p>
    <w:p w14:paraId="0EF93501" w14:textId="77777777" w:rsidR="006F07E4" w:rsidRDefault="007E260C" w:rsidP="001E543F">
      <w:pPr>
        <w:pStyle w:val="OBJET2"/>
      </w:pPr>
      <w:r>
        <w:t>Objet : Enseignement — Fonctionnement — Conseil de participation — École communale de Mont-Sars — Désignation des membres représentant le Pouvoir Organisateur — Décision — Vote</w:t>
      </w:r>
    </w:p>
    <w:p w14:paraId="0973234F" w14:textId="77777777" w:rsidR="006F07E4" w:rsidRDefault="006F07E4"/>
    <w:p w14:paraId="211E4D2A" w14:textId="1022F15C"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22831854" w14:textId="77777777" w:rsidR="006F07E4" w:rsidRDefault="006F07E4">
      <w:pPr>
        <w:tabs>
          <w:tab w:val="left" w:pos="0"/>
        </w:tabs>
        <w:ind w:right="79" w:firstLine="851"/>
        <w:contextualSpacing/>
        <w:jc w:val="both"/>
      </w:pPr>
    </w:p>
    <w:p w14:paraId="1A4920B7" w14:textId="77777777" w:rsidR="006F07E4" w:rsidRDefault="007E260C">
      <w:pPr>
        <w:pStyle w:val="ReT2pod"/>
      </w:pPr>
      <w:r>
        <w:t>Vu le Code de la démocratie locale et de la décentralisation, notamment, son article L1122-30;</w:t>
      </w:r>
    </w:p>
    <w:p w14:paraId="0278C9ED" w14:textId="77777777" w:rsidR="006F07E4" w:rsidRDefault="007E260C">
      <w:pPr>
        <w:pStyle w:val="ReT2pod"/>
      </w:pPr>
      <w:r>
        <w:lastRenderedPageBreak/>
        <w:t>Vu le Décret du 24 juillet 1997 définissant les missions prioritaires de l’enseignement fondamental et organisant les structures propres à les atteindre, tel que modifié à ce jou, particulièrement, les articles 68 et 69;</w:t>
      </w:r>
    </w:p>
    <w:p w14:paraId="6EE73A79" w14:textId="77777777" w:rsidR="006F07E4" w:rsidRDefault="007E260C">
      <w:pPr>
        <w:pStyle w:val="ReT2pod"/>
      </w:pPr>
      <w:r>
        <w:t>Vu le Code de l'Enseignement fondamental et de l’Enseignement secondaire du 3 mai 2019 et notamment les articles 1.5.3-11 à 1.5.3-15 relatifs au Conseil de participation;</w:t>
      </w:r>
    </w:p>
    <w:p w14:paraId="37BB28B3" w14:textId="77777777" w:rsidR="006F07E4" w:rsidRDefault="007E260C">
      <w:pPr>
        <w:pStyle w:val="ReT2pod"/>
      </w:pPr>
      <w:r>
        <w:t>Vu la Circulaire 9264, du 24 mai 2024, relative au "Conseil de participation en pratique"; </w:t>
      </w:r>
    </w:p>
    <w:p w14:paraId="2215256F" w14:textId="77777777" w:rsidR="006F07E4" w:rsidRDefault="007E260C">
      <w:pPr>
        <w:pStyle w:val="ReT2pod"/>
      </w:pPr>
      <w:r>
        <w:t>Vu la délibération du Collège communal, en séance le 21 avril 2023, par laquelle il désigne Madame Christine Berckmans, Madame Angeline Delleau et Monsieur Luc Anus comme membre de droit du conseil de participation de l'école fondamentale de Mont-Sars;</w:t>
      </w:r>
    </w:p>
    <w:p w14:paraId="2049D4F7" w14:textId="77777777" w:rsidR="006F07E4" w:rsidRDefault="007E260C">
      <w:pPr>
        <w:pStyle w:val="ReT2pod"/>
      </w:pPr>
      <w:r>
        <w:t>Vu la séance d'installation du conseil communal, le 2 décembre 2024, pour la mandature 2024-2030, au cours de laquelle le pacte de majorité a été adopté;</w:t>
      </w:r>
    </w:p>
    <w:p w14:paraId="4B7BBFB4" w14:textId="77777777" w:rsidR="006F07E4" w:rsidRDefault="007E260C">
      <w:pPr>
        <w:pStyle w:val="ReT2pod"/>
      </w:pPr>
      <w:r>
        <w:t>Considérant, dès lors, que les deux mandats de Madame Angeline Delleau et de Monsieur Luc Anus ont expiré et qu'il faut procéder à leur remplacement; </w:t>
      </w:r>
    </w:p>
    <w:p w14:paraId="65762A2A" w14:textId="77777777" w:rsidR="006F07E4" w:rsidRDefault="007E260C">
      <w:pPr>
        <w:pStyle w:val="ReT2pod"/>
      </w:pPr>
      <w:r>
        <w:t>Vu la délibération du Collège communal, en séance le 12 février 2025, par laquelle il remet un avis favorable sur la désignation de Madame Sophie Baudson, Échevine de l'Enseignement et de Monsieur Christophe Fitdevoie, Conseiller communal, comme membres effectifs du conseil de participation et sur la désignation de Madame Valérie Leporcq, Présidente du CPAS, en qualité de membre suppléant; </w:t>
      </w:r>
    </w:p>
    <w:p w14:paraId="013C7BEE" w14:textId="77777777" w:rsidR="006F07E4" w:rsidRDefault="007E260C">
      <w:pPr>
        <w:pStyle w:val="ReT2pod"/>
      </w:pPr>
      <w:r>
        <w:t>Considérant la candidature de Madame Sophie Baudson, Échevine de l'Enseignement, en qualité membre de droit, représentant le Pouvoir Organisateur de la commune de Lobbes mais également afin d'assurer la fonction de présidente du conseil de participation; </w:t>
      </w:r>
    </w:p>
    <w:p w14:paraId="086B17CE" w14:textId="69B09B67" w:rsidR="006F07E4" w:rsidRDefault="007E260C">
      <w:pPr>
        <w:pStyle w:val="ReT2pod"/>
      </w:pPr>
      <w:r>
        <w:t>Cons</w:t>
      </w:r>
      <w:r w:rsidR="00FE07B2">
        <w:t>i</w:t>
      </w:r>
      <w:r>
        <w:t>dérant la candidature de Monsieur Christophe Fitdevoie, Échevin, en qualité membre de droit, représentant le Pouvoir Organisateur de la commune de Lobbes;</w:t>
      </w:r>
    </w:p>
    <w:p w14:paraId="0F7CF21D" w14:textId="77777777" w:rsidR="006F07E4" w:rsidRDefault="007E260C">
      <w:pPr>
        <w:pStyle w:val="ReT2pod"/>
      </w:pPr>
      <w:r>
        <w:t>Considérant la candidature Madame Valérie Leporcq, Présidente du CPAS, en qualité de membre suppléant; </w:t>
      </w:r>
    </w:p>
    <w:p w14:paraId="4760EAF5" w14:textId="77777777" w:rsidR="006F07E4" w:rsidRDefault="006F07E4">
      <w:pPr>
        <w:ind w:firstLine="850"/>
      </w:pPr>
    </w:p>
    <w:p w14:paraId="6C22A5D6" w14:textId="77777777" w:rsidR="006F07E4" w:rsidRDefault="007E260C">
      <w:pPr>
        <w:pStyle w:val="ReT2pod"/>
      </w:pPr>
      <w:r>
        <w:rPr>
          <w:rStyle w:val="ReT3pod"/>
        </w:rPr>
        <w:t>DÉCIDE :</w:t>
      </w:r>
    </w:p>
    <w:p w14:paraId="0840E966" w14:textId="77777777" w:rsidR="006F07E4" w:rsidRDefault="007E260C">
      <w:pPr>
        <w:pStyle w:val="ReT2pod"/>
      </w:pPr>
      <w:r>
        <w:t> </w:t>
      </w:r>
    </w:p>
    <w:p w14:paraId="3D469BD6" w14:textId="77777777" w:rsidR="006F07E4" w:rsidRDefault="007E260C">
      <w:pPr>
        <w:pStyle w:val="ReT2pod"/>
      </w:pPr>
      <w:r>
        <w:rPr>
          <w:rStyle w:val="ReT8pod"/>
        </w:rPr>
        <w:t>Article 1</w:t>
      </w:r>
      <w:r>
        <w:rPr>
          <w:rStyle w:val="ReT4pod"/>
        </w:rPr>
        <w:t>er</w:t>
      </w:r>
      <w:r>
        <w:rPr>
          <w:rStyle w:val="ReT3pod"/>
        </w:rPr>
        <w:t>. </w:t>
      </w:r>
      <w:r>
        <w:t xml:space="preserve">Madame Sophie Baudson, Échevine de </w:t>
      </w:r>
      <w:r>
        <w:t>l'Enseignement et Monsieur Christophe Fitdevoie, Échevin, sont désignés comme membres de droit représentant la composante du Pouvoir Organisateur au sein du conseil de participation de l'école fondamentale de Mont-Sars. Madame Valérie Leporcq, Présidente du CPAS est désignée comme membre suppléant. Leurs fonctions se terminent avec la fin de leur mandat.</w:t>
      </w:r>
    </w:p>
    <w:p w14:paraId="58D539E8" w14:textId="77777777" w:rsidR="006F07E4" w:rsidRDefault="007E260C">
      <w:pPr>
        <w:pStyle w:val="ReT2pod"/>
      </w:pPr>
      <w:r>
        <w:rPr>
          <w:rStyle w:val="ReT8pod"/>
        </w:rPr>
        <w:t>Art.2</w:t>
      </w:r>
      <w:r>
        <w:rPr>
          <w:rStyle w:val="ReT3pod"/>
        </w:rPr>
        <w:t>.</w:t>
      </w:r>
      <w:r>
        <w:t> Madame Sophie Baudson, Échevine de l'Enseignement, est désignée comme Présidente du conseil de participation de l'école fondamentale de Mont-Sars.</w:t>
      </w:r>
    </w:p>
    <w:p w14:paraId="071B58F8" w14:textId="2922CEE6" w:rsidR="006F07E4" w:rsidRDefault="007E260C">
      <w:pPr>
        <w:pStyle w:val="ReT2pod"/>
      </w:pPr>
      <w:r>
        <w:rPr>
          <w:rStyle w:val="ReT8pod"/>
        </w:rPr>
        <w:t>Art.3</w:t>
      </w:r>
      <w:r>
        <w:rPr>
          <w:rStyle w:val="ReT3pod"/>
        </w:rPr>
        <w:t>.</w:t>
      </w:r>
      <w:r>
        <w:t> Le re</w:t>
      </w:r>
      <w:r w:rsidR="001211B7">
        <w:t>s</w:t>
      </w:r>
      <w:r>
        <w:t>ponsable du service enseignement est chargé de communiquer une copie de la présente délibérat</w:t>
      </w:r>
      <w:r w:rsidR="001211B7">
        <w:t>i</w:t>
      </w:r>
      <w:r>
        <w:t>on à la directri</w:t>
      </w:r>
      <w:r w:rsidR="001211B7">
        <w:t>c</w:t>
      </w:r>
      <w:r>
        <w:t>e de l'école fondamentale de Mont-Sars, Madame Christine Berckmans ainsi qu'aux membres des autres composantes du conseil de participation.</w:t>
      </w:r>
    </w:p>
    <w:p w14:paraId="4A738305" w14:textId="50C1347F" w:rsidR="006F07E4" w:rsidRDefault="007E260C" w:rsidP="00636D16">
      <w:pPr>
        <w:tabs>
          <w:tab w:val="left" w:pos="993"/>
        </w:tabs>
        <w:spacing w:after="159" w:line="259" w:lineRule="auto"/>
        <w:jc w:val="center"/>
      </w:pPr>
      <w:r>
        <w:rPr>
          <w:color w:val="000000"/>
          <w:sz w:val="22"/>
        </w:rPr>
        <w:t>--------------------------------</w:t>
      </w:r>
    </w:p>
    <w:p w14:paraId="4C7642CA" w14:textId="77777777" w:rsidR="006F07E4" w:rsidRDefault="007E260C" w:rsidP="00636D16">
      <w:pPr>
        <w:pStyle w:val="OBJET2"/>
      </w:pPr>
      <w:r>
        <w:t>Objet : Enseignement — Fonctionnement — Commission Paritaire Locale (COPALOC) — Mandature 2024-2030 — Désignation des membres effectifs et suppléants — Composante représentant le pouvoir organisateur — Décision — Vote</w:t>
      </w:r>
    </w:p>
    <w:p w14:paraId="6FED0F67" w14:textId="77777777" w:rsidR="006F07E4" w:rsidRDefault="006F07E4"/>
    <w:p w14:paraId="7474E251" w14:textId="2BABEA89"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431B4007" w14:textId="77777777" w:rsidR="006F07E4" w:rsidRDefault="006F07E4">
      <w:pPr>
        <w:tabs>
          <w:tab w:val="left" w:pos="0"/>
        </w:tabs>
        <w:ind w:right="79" w:firstLine="851"/>
        <w:contextualSpacing/>
        <w:jc w:val="both"/>
      </w:pPr>
    </w:p>
    <w:p w14:paraId="0774171A" w14:textId="77777777" w:rsidR="006F07E4" w:rsidRDefault="007E260C">
      <w:pPr>
        <w:pStyle w:val="ReT2pod"/>
      </w:pPr>
      <w:r>
        <w:t>Vu le Code de la Démocratie locale et de la Décentralisation, notamment, l'article L1122-30; </w:t>
      </w:r>
    </w:p>
    <w:p w14:paraId="0BA6E9A9" w14:textId="77777777" w:rsidR="006F07E4" w:rsidRDefault="007E260C">
      <w:pPr>
        <w:pStyle w:val="ReT2pod"/>
      </w:pPr>
      <w:r>
        <w:lastRenderedPageBreak/>
        <w:t>Vu le Décret du 6 juin 1994 fixant le statut des membres du personnel subsidié de l'enseignement officiel subventionné, notamment, les articles 85 et 94; </w:t>
      </w:r>
    </w:p>
    <w:p w14:paraId="1D5EA820" w14:textId="77777777" w:rsidR="006F07E4" w:rsidRDefault="007E260C">
      <w:pPr>
        <w:pStyle w:val="ReT2pod"/>
      </w:pPr>
      <w:r>
        <w:t>Vu l'Arrêté du Gouvernement de la Communauté Française du 13 septembre 1995 relatif à la création, à la composition et aux attributions des commissions paritaires locales dans l'enseignement officiel subventionné; </w:t>
      </w:r>
    </w:p>
    <w:p w14:paraId="5364A226" w14:textId="77777777" w:rsidR="006F07E4" w:rsidRDefault="007E260C">
      <w:pPr>
        <w:pStyle w:val="ReT2pod"/>
      </w:pPr>
      <w:r>
        <w:t>Vu la séance d'installation du conseil communal, le 2 décembre 2024, pour la mandature 2024-2030, au cours de laquelle le pacte de majorité a été adopté;</w:t>
      </w:r>
    </w:p>
    <w:p w14:paraId="56AD736E" w14:textId="77777777" w:rsidR="006F07E4" w:rsidRDefault="007E260C">
      <w:pPr>
        <w:pStyle w:val="ReT2pod"/>
      </w:pPr>
      <w:r>
        <w:t>Considérant que les Commissions paritaires locales sont renouvelées tous les 6 ans; </w:t>
      </w:r>
    </w:p>
    <w:p w14:paraId="573224D1" w14:textId="77777777" w:rsidR="006F07E4" w:rsidRDefault="007E260C">
      <w:pPr>
        <w:pStyle w:val="ReT2pod"/>
      </w:pPr>
      <w:r>
        <w:t>Considérant que les Commissions paritaires locales sont composées de six représentants des Pouvoirs organisateurs et de six représentants des membres du personnel de l'enseignement officiel subventionné pour les communes de moins de 75.000 habitants; </w:t>
      </w:r>
    </w:p>
    <w:p w14:paraId="39BB484F" w14:textId="77777777" w:rsidR="006F07E4" w:rsidRDefault="007E260C">
      <w:pPr>
        <w:pStyle w:val="ReT2pod"/>
      </w:pPr>
      <w:r>
        <w:t>Considérant qu'il y a lieu de procéder au renouvellement de la Commission Paritaire Locale de la commune de Lobbes, enseignement officiel subventionné, organisant deux écoles fondamentales et 4 implantations scolaires; </w:t>
      </w:r>
    </w:p>
    <w:p w14:paraId="60D1C521" w14:textId="77777777" w:rsidR="006F07E4" w:rsidRDefault="007E260C">
      <w:pPr>
        <w:pStyle w:val="ReT2pod"/>
      </w:pPr>
      <w:r>
        <w:t>Vu la délibération du Collège communal, en séance le 12 février 2025, par laquelle il décide de soumettre à l'approbation du Conseil communal l'élection des membres effectifs et suppléants représentant la composante Pouvoir organisateur, comme suit; </w:t>
      </w:r>
    </w:p>
    <w:p w14:paraId="6A84794C" w14:textId="77777777" w:rsidR="006F07E4" w:rsidRDefault="007E260C">
      <w:pPr>
        <w:pStyle w:val="podBulletItem"/>
        <w:numPr>
          <w:ilvl w:val="0"/>
          <w:numId w:val="5"/>
        </w:numPr>
        <w:tabs>
          <w:tab w:val="clear" w:pos="922"/>
          <w:tab w:val="left" w:pos="0"/>
        </w:tabs>
      </w:pPr>
      <w:r>
        <w:t>Monsieur </w:t>
      </w:r>
      <w:r>
        <w:rPr>
          <w:rStyle w:val="ReT3pod"/>
        </w:rPr>
        <w:t>Steven Royez,</w:t>
      </w:r>
      <w:r>
        <w:t> (membre effectif), Président de la Commission Paritaire Locale;</w:t>
      </w:r>
    </w:p>
    <w:p w14:paraId="772E518A" w14:textId="77777777" w:rsidR="006F07E4" w:rsidRDefault="007E260C">
      <w:pPr>
        <w:pStyle w:val="podBulletItem"/>
        <w:numPr>
          <w:ilvl w:val="0"/>
          <w:numId w:val="5"/>
        </w:numPr>
        <w:tabs>
          <w:tab w:val="clear" w:pos="922"/>
          <w:tab w:val="left" w:pos="0"/>
        </w:tabs>
      </w:pPr>
      <w:r>
        <w:t>Madame </w:t>
      </w:r>
      <w:r>
        <w:rPr>
          <w:rStyle w:val="ReT3pod"/>
        </w:rPr>
        <w:t>Sophie Baudson</w:t>
      </w:r>
      <w:r>
        <w:t> (membre effectif) et Madame </w:t>
      </w:r>
      <w:r>
        <w:rPr>
          <w:rStyle w:val="ReT3pod"/>
        </w:rPr>
        <w:t>Laura Leyman</w:t>
      </w:r>
      <w:r>
        <w:t> (membre suppléant); </w:t>
      </w:r>
    </w:p>
    <w:p w14:paraId="46FB21C7" w14:textId="77777777" w:rsidR="006F07E4" w:rsidRDefault="007E260C">
      <w:pPr>
        <w:pStyle w:val="podBulletItem"/>
        <w:numPr>
          <w:ilvl w:val="0"/>
          <w:numId w:val="5"/>
        </w:numPr>
        <w:tabs>
          <w:tab w:val="clear" w:pos="922"/>
          <w:tab w:val="left" w:pos="0"/>
        </w:tabs>
      </w:pPr>
      <w:r>
        <w:t>Madame </w:t>
      </w:r>
      <w:r>
        <w:rPr>
          <w:rStyle w:val="ReT3pod"/>
        </w:rPr>
        <w:t>Valérie Leporcq</w:t>
      </w:r>
      <w:r>
        <w:t> (membre effectif) et Monsieur </w:t>
      </w:r>
      <w:r>
        <w:rPr>
          <w:rStyle w:val="ReT3pod"/>
        </w:rPr>
        <w:t>Christophe Fitdevoie</w:t>
      </w:r>
      <w:r>
        <w:t> (membre suppléant); </w:t>
      </w:r>
    </w:p>
    <w:p w14:paraId="2B4BB8DE" w14:textId="77777777" w:rsidR="006F07E4" w:rsidRDefault="007E260C">
      <w:pPr>
        <w:pStyle w:val="podBulletItem"/>
        <w:numPr>
          <w:ilvl w:val="0"/>
          <w:numId w:val="5"/>
        </w:numPr>
        <w:tabs>
          <w:tab w:val="clear" w:pos="922"/>
          <w:tab w:val="left" w:pos="0"/>
        </w:tabs>
      </w:pPr>
      <w:r>
        <w:t>Madame </w:t>
      </w:r>
      <w:r>
        <w:rPr>
          <w:rStyle w:val="ReT3pod"/>
        </w:rPr>
        <w:t>Véronique Vanhoutte</w:t>
      </w:r>
      <w:r>
        <w:t> (membre effectif) et Monsieur </w:t>
      </w:r>
      <w:r>
        <w:rPr>
          <w:rStyle w:val="ReT3pod"/>
        </w:rPr>
        <w:t>Neil Carlier</w:t>
      </w:r>
      <w:r>
        <w:t> (membre suppléant); </w:t>
      </w:r>
    </w:p>
    <w:p w14:paraId="12FFF3DE" w14:textId="77777777" w:rsidR="006F07E4" w:rsidRDefault="007E260C">
      <w:pPr>
        <w:pStyle w:val="podBulletItem"/>
        <w:numPr>
          <w:ilvl w:val="0"/>
          <w:numId w:val="5"/>
        </w:numPr>
        <w:tabs>
          <w:tab w:val="clear" w:pos="922"/>
          <w:tab w:val="left" w:pos="0"/>
        </w:tabs>
      </w:pPr>
      <w:r>
        <w:t>Monsieur </w:t>
      </w:r>
      <w:r>
        <w:rPr>
          <w:rStyle w:val="ReT3pod"/>
        </w:rPr>
        <w:t>François Denève</w:t>
      </w:r>
      <w:r>
        <w:t> (membre effectif) et Madame </w:t>
      </w:r>
      <w:r>
        <w:rPr>
          <w:rStyle w:val="ReT3pod"/>
        </w:rPr>
        <w:t>Karine Renuart </w:t>
      </w:r>
      <w:r>
        <w:t>(membre suppléant); </w:t>
      </w:r>
    </w:p>
    <w:p w14:paraId="003B4F9D" w14:textId="77777777" w:rsidR="006F07E4" w:rsidRDefault="007E260C">
      <w:pPr>
        <w:pStyle w:val="podBulletItem"/>
        <w:numPr>
          <w:ilvl w:val="0"/>
          <w:numId w:val="5"/>
        </w:numPr>
        <w:tabs>
          <w:tab w:val="clear" w:pos="922"/>
          <w:tab w:val="left" w:pos="0"/>
        </w:tabs>
      </w:pPr>
      <w:r>
        <w:t>Monsieur</w:t>
      </w:r>
      <w:r>
        <w:rPr>
          <w:rStyle w:val="ReT3pod"/>
        </w:rPr>
        <w:t> Pierre Fontaine </w:t>
      </w:r>
      <w:r>
        <w:t>(membre effectif) et Monsieur </w:t>
      </w:r>
      <w:r>
        <w:rPr>
          <w:rStyle w:val="ReT3pod"/>
        </w:rPr>
        <w:t>Philippe Skilbecq</w:t>
      </w:r>
      <w:r>
        <w:t> (membre suppléant); </w:t>
      </w:r>
    </w:p>
    <w:p w14:paraId="7E69E3D7" w14:textId="77777777" w:rsidR="006F07E4" w:rsidRDefault="007E260C">
      <w:pPr>
        <w:pStyle w:val="ReT2pod"/>
      </w:pPr>
      <w:r>
        <w:t xml:space="preserve">Considérant qu'il est </w:t>
      </w:r>
      <w:r>
        <w:t>proposé au Conseil communal de déléguer au Collège communal la compétence de désigner un secrétaire et un secrétaire adjoint de la Commission paritaire locale; </w:t>
      </w:r>
    </w:p>
    <w:p w14:paraId="3F56BCF2" w14:textId="77777777" w:rsidR="006F07E4" w:rsidRDefault="007E260C">
      <w:pPr>
        <w:pStyle w:val="ReT2pod"/>
      </w:pPr>
      <w:r>
        <w:t>Considérant qu'il est proposé au Conseil communal de déléguer au Collège communal la compétence de désigner les conseillers techniques du Pouvoir organisateur au sein de la Commission paritaire locale;</w:t>
      </w:r>
    </w:p>
    <w:p w14:paraId="7D9B724B" w14:textId="540D8B05" w:rsidR="006F07E4" w:rsidRDefault="007E260C">
      <w:pPr>
        <w:pStyle w:val="ReT2pod"/>
      </w:pPr>
      <w:r>
        <w:t>Considérant que les organisations représentatives du personnel ont été sollicitées afin qu'elles renseignent, selon l'accord qui les lient, les membres du personnel qu'elles délèguent pour si</w:t>
      </w:r>
      <w:r w:rsidR="00636D16">
        <w:t>é</w:t>
      </w:r>
      <w:r>
        <w:t>ger au sein de la Commission parita</w:t>
      </w:r>
      <w:r w:rsidR="00636D16">
        <w:t>i</w:t>
      </w:r>
      <w:r>
        <w:t>re locale ainsi que les membres suppléants; </w:t>
      </w:r>
    </w:p>
    <w:p w14:paraId="4F7C940B" w14:textId="77777777" w:rsidR="006F07E4" w:rsidRDefault="006F07E4">
      <w:pPr>
        <w:ind w:firstLine="850"/>
      </w:pPr>
    </w:p>
    <w:p w14:paraId="794839F1" w14:textId="77777777" w:rsidR="006F07E4" w:rsidRDefault="007E260C">
      <w:r>
        <w:rPr>
          <w:rStyle w:val="ReT3pod"/>
        </w:rPr>
        <w:t>DÉCIDE:</w:t>
      </w:r>
    </w:p>
    <w:p w14:paraId="62E3CB7C" w14:textId="77777777" w:rsidR="006F07E4" w:rsidRDefault="007E260C">
      <w:r>
        <w:t> </w:t>
      </w:r>
    </w:p>
    <w:p w14:paraId="5802347A" w14:textId="77777777" w:rsidR="006F07E4" w:rsidRDefault="007E260C">
      <w:r>
        <w:rPr>
          <w:rStyle w:val="ReT8pod"/>
        </w:rPr>
        <w:t>Article 1</w:t>
      </w:r>
      <w:r>
        <w:rPr>
          <w:rStyle w:val="ReT3pod"/>
        </w:rPr>
        <w:t>er</w:t>
      </w:r>
      <w:r>
        <w:t>. La Commission Paritaire Locale pour l'enseignement officiel subventionné organisé par la commune de Lobbes, soit, les deux écoles fondamentales de Lobbes Bonniers-Centre (FASE 1550) et Mont-Sars (FASE 1548) est renouvelée pour une période de 6 ans.</w:t>
      </w:r>
    </w:p>
    <w:p w14:paraId="67A423C1" w14:textId="77777777" w:rsidR="006F07E4" w:rsidRDefault="007E260C">
      <w:r>
        <w:t> </w:t>
      </w:r>
    </w:p>
    <w:p w14:paraId="1EFC917C" w14:textId="77777777" w:rsidR="006F07E4" w:rsidRDefault="007E260C">
      <w:r>
        <w:rPr>
          <w:rStyle w:val="ReT8pod"/>
        </w:rPr>
        <w:t>Art. 2</w:t>
      </w:r>
      <w:r>
        <w:rPr>
          <w:rStyle w:val="ReT3pod"/>
        </w:rPr>
        <w:t>.</w:t>
      </w:r>
      <w:r>
        <w:t xml:space="preserve"> Les 6 membres effectifs et les 5 suppléants qui composent la représentation du pouvoir </w:t>
      </w:r>
      <w:r>
        <w:t>organisateur au sein de la Commission paritaire Locale sont: </w:t>
      </w:r>
    </w:p>
    <w:p w14:paraId="5A660AE0" w14:textId="77777777" w:rsidR="006F07E4" w:rsidRDefault="007E260C">
      <w:pPr>
        <w:pStyle w:val="podBulletItem"/>
        <w:numPr>
          <w:ilvl w:val="0"/>
          <w:numId w:val="6"/>
        </w:numPr>
        <w:tabs>
          <w:tab w:val="clear" w:pos="922"/>
          <w:tab w:val="left" w:pos="0"/>
        </w:tabs>
      </w:pPr>
      <w:r>
        <w:t>Monsieur </w:t>
      </w:r>
      <w:r>
        <w:rPr>
          <w:rStyle w:val="ReT3pod"/>
        </w:rPr>
        <w:t>Steven Royez</w:t>
      </w:r>
      <w:r>
        <w:t>, Bourgmestre, (membre effectif), Président de la COPALOC, </w:t>
      </w:r>
    </w:p>
    <w:p w14:paraId="17BC227F" w14:textId="77777777" w:rsidR="006F07E4" w:rsidRDefault="007E260C">
      <w:pPr>
        <w:pStyle w:val="podBulletItem"/>
        <w:numPr>
          <w:ilvl w:val="0"/>
          <w:numId w:val="6"/>
        </w:numPr>
        <w:tabs>
          <w:tab w:val="clear" w:pos="922"/>
          <w:tab w:val="left" w:pos="0"/>
        </w:tabs>
      </w:pPr>
      <w:r>
        <w:lastRenderedPageBreak/>
        <w:t>Madame </w:t>
      </w:r>
      <w:r>
        <w:rPr>
          <w:rStyle w:val="ReT3pod"/>
        </w:rPr>
        <w:t>Sophie Baudson </w:t>
      </w:r>
      <w:r>
        <w:t>(membre effectif) et Madame </w:t>
      </w:r>
      <w:r>
        <w:rPr>
          <w:rStyle w:val="ReT3pod"/>
        </w:rPr>
        <w:t>Laura Leyman</w:t>
      </w:r>
      <w:r>
        <w:t> (membre suppléant); </w:t>
      </w:r>
    </w:p>
    <w:p w14:paraId="278423ED" w14:textId="77777777" w:rsidR="006F07E4" w:rsidRDefault="007E260C">
      <w:pPr>
        <w:pStyle w:val="podBulletItem"/>
        <w:numPr>
          <w:ilvl w:val="0"/>
          <w:numId w:val="6"/>
        </w:numPr>
        <w:tabs>
          <w:tab w:val="clear" w:pos="922"/>
          <w:tab w:val="left" w:pos="0"/>
        </w:tabs>
      </w:pPr>
      <w:r>
        <w:t>Madame </w:t>
      </w:r>
      <w:r>
        <w:rPr>
          <w:rStyle w:val="ReT3pod"/>
        </w:rPr>
        <w:t>Valérie Leporcq</w:t>
      </w:r>
      <w:r>
        <w:t> (membre effectif) et Monsieur </w:t>
      </w:r>
      <w:r>
        <w:rPr>
          <w:rStyle w:val="ReT3pod"/>
        </w:rPr>
        <w:t>Christophe Fitdevoie</w:t>
      </w:r>
      <w:r>
        <w:t> (membre suppléant); </w:t>
      </w:r>
    </w:p>
    <w:p w14:paraId="13630102" w14:textId="77777777" w:rsidR="006F07E4" w:rsidRDefault="007E260C">
      <w:pPr>
        <w:pStyle w:val="podBulletItem"/>
        <w:numPr>
          <w:ilvl w:val="0"/>
          <w:numId w:val="6"/>
        </w:numPr>
        <w:tabs>
          <w:tab w:val="clear" w:pos="922"/>
          <w:tab w:val="left" w:pos="0"/>
        </w:tabs>
      </w:pPr>
      <w:r>
        <w:t>Madame </w:t>
      </w:r>
      <w:r>
        <w:rPr>
          <w:rStyle w:val="ReT3pod"/>
        </w:rPr>
        <w:t>Véronique Vanhoutte</w:t>
      </w:r>
      <w:r>
        <w:t> (membre effectif) et Monsieur </w:t>
      </w:r>
      <w:r>
        <w:rPr>
          <w:rStyle w:val="ReT3pod"/>
        </w:rPr>
        <w:t>Neil Carlier </w:t>
      </w:r>
      <w:r>
        <w:t>(membre suppléant); </w:t>
      </w:r>
    </w:p>
    <w:p w14:paraId="582A6F42" w14:textId="77777777" w:rsidR="006F07E4" w:rsidRDefault="007E260C">
      <w:pPr>
        <w:pStyle w:val="podBulletItem"/>
        <w:numPr>
          <w:ilvl w:val="0"/>
          <w:numId w:val="6"/>
        </w:numPr>
        <w:tabs>
          <w:tab w:val="clear" w:pos="922"/>
          <w:tab w:val="left" w:pos="0"/>
        </w:tabs>
      </w:pPr>
      <w:r>
        <w:t>Monsieur </w:t>
      </w:r>
      <w:r>
        <w:rPr>
          <w:rStyle w:val="ReT3pod"/>
        </w:rPr>
        <w:t>François Denève</w:t>
      </w:r>
      <w:r>
        <w:t> (membre effectif) et Madame </w:t>
      </w:r>
      <w:r>
        <w:rPr>
          <w:rStyle w:val="ReT3pod"/>
        </w:rPr>
        <w:t>Karine Renuart</w:t>
      </w:r>
      <w:r>
        <w:t> (membre suppléant); </w:t>
      </w:r>
    </w:p>
    <w:p w14:paraId="6EFB2664" w14:textId="77777777" w:rsidR="006F07E4" w:rsidRDefault="007E260C">
      <w:pPr>
        <w:pStyle w:val="podBulletItem"/>
        <w:numPr>
          <w:ilvl w:val="0"/>
          <w:numId w:val="6"/>
        </w:numPr>
        <w:tabs>
          <w:tab w:val="clear" w:pos="922"/>
          <w:tab w:val="left" w:pos="0"/>
        </w:tabs>
      </w:pPr>
      <w:r>
        <w:t>Monsieur </w:t>
      </w:r>
      <w:r>
        <w:rPr>
          <w:rStyle w:val="ReT3pod"/>
        </w:rPr>
        <w:t>Pierre Fontaine</w:t>
      </w:r>
      <w:r>
        <w:t> (membre effectif) et Monsieur </w:t>
      </w:r>
      <w:r>
        <w:rPr>
          <w:rStyle w:val="ReT3pod"/>
        </w:rPr>
        <w:t>Philippe Skilbecq</w:t>
      </w:r>
      <w:r>
        <w:t> (membre suppléant); </w:t>
      </w:r>
    </w:p>
    <w:p w14:paraId="33FCCE5A" w14:textId="77777777" w:rsidR="006F07E4" w:rsidRDefault="007E260C">
      <w:r>
        <w:t> </w:t>
      </w:r>
    </w:p>
    <w:p w14:paraId="04852EA3" w14:textId="77777777" w:rsidR="006F07E4" w:rsidRDefault="007E260C">
      <w:r>
        <w:rPr>
          <w:rStyle w:val="ReT8pod"/>
        </w:rPr>
        <w:t>Art. 3</w:t>
      </w:r>
      <w:r>
        <w:rPr>
          <w:rStyle w:val="ReT3pod"/>
        </w:rPr>
        <w:t>.</w:t>
      </w:r>
      <w:r>
        <w:t> Le Collège a délégation pour désigner un(e) secrétaire et un(e) secrétaire adjoint(e) de la Commission paritaire locale et a délégation pour désigner les conseillers techniques que le pouvoir organisateur peut s'adjoindre. </w:t>
      </w:r>
    </w:p>
    <w:p w14:paraId="045AD1D3" w14:textId="77777777" w:rsidR="006F07E4" w:rsidRDefault="007E260C">
      <w:r>
        <w:t> </w:t>
      </w:r>
    </w:p>
    <w:p w14:paraId="2B303E61" w14:textId="77777777" w:rsidR="006F07E4" w:rsidRDefault="007E260C">
      <w:r>
        <w:rPr>
          <w:rStyle w:val="ReT8pod"/>
        </w:rPr>
        <w:t>Art. 4</w:t>
      </w:r>
      <w:r>
        <w:rPr>
          <w:rStyle w:val="ReT3pod"/>
        </w:rPr>
        <w:t xml:space="preserve">. </w:t>
      </w:r>
      <w:r>
        <w:t>Le Collège communal est chargé de communiquer aux organisations représentavives du personnel copie de la présente délibération. </w:t>
      </w:r>
    </w:p>
    <w:p w14:paraId="74D5E7F3" w14:textId="77777777" w:rsidR="006F07E4" w:rsidRDefault="007E260C">
      <w:r>
        <w:t> </w:t>
      </w:r>
    </w:p>
    <w:p w14:paraId="167895D3" w14:textId="678360D7" w:rsidR="006F07E4" w:rsidRDefault="007E260C" w:rsidP="00D93649">
      <w:pPr>
        <w:tabs>
          <w:tab w:val="left" w:pos="993"/>
        </w:tabs>
        <w:spacing w:after="159" w:line="259" w:lineRule="auto"/>
        <w:jc w:val="center"/>
      </w:pPr>
      <w:r>
        <w:rPr>
          <w:color w:val="000000"/>
          <w:sz w:val="22"/>
        </w:rPr>
        <w:t>--------------------------------</w:t>
      </w:r>
    </w:p>
    <w:p w14:paraId="2B186F62" w14:textId="77777777" w:rsidR="006F07E4" w:rsidRDefault="007E260C" w:rsidP="00D93649">
      <w:pPr>
        <w:pStyle w:val="OBJET2"/>
      </w:pPr>
      <w:r>
        <w:t>Objet : Cimetières — Gestion des cimetières — Cimetière de Sars-la-Buissière — Constats de défauts d'entretien de 4 concessions — Fin de procédure — Reprise en gestion publique — Prise d'acte</w:t>
      </w:r>
    </w:p>
    <w:p w14:paraId="6375D120" w14:textId="77777777" w:rsidR="006F07E4" w:rsidRDefault="006F07E4"/>
    <w:p w14:paraId="39E4A040" w14:textId="329B950F"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12E4991C" w14:textId="77777777" w:rsidR="006F07E4" w:rsidRDefault="006F07E4">
      <w:pPr>
        <w:tabs>
          <w:tab w:val="left" w:pos="0"/>
        </w:tabs>
        <w:ind w:right="79" w:firstLine="851"/>
        <w:contextualSpacing/>
        <w:jc w:val="both"/>
      </w:pPr>
    </w:p>
    <w:p w14:paraId="66D28330" w14:textId="77777777" w:rsidR="006F07E4" w:rsidRDefault="007E260C">
      <w:pPr>
        <w:pStyle w:val="ReT2pod"/>
      </w:pPr>
      <w:r>
        <w:t xml:space="preserve">Vu le Code de la </w:t>
      </w:r>
      <w:r>
        <w:t>Démocratie Locale et de la Décentralisation, notamment, l’article L1122-30, alinéa 1</w:t>
      </w:r>
      <w:r>
        <w:rPr>
          <w:rStyle w:val="ReT4pod"/>
        </w:rPr>
        <w:t>er</w:t>
      </w:r>
      <w:r>
        <w:t>;</w:t>
      </w:r>
    </w:p>
    <w:p w14:paraId="34FFB53C" w14:textId="77777777" w:rsidR="006F07E4" w:rsidRDefault="007E260C">
      <w:pPr>
        <w:pStyle w:val="ReT2pod"/>
      </w:pPr>
      <w:r>
        <w:t>Vu le Décret du 6 mars 2009 "modifiant le Chapitre II du Titre III du Livre II de la première partie du Code de la démocratie locale et de la décentralisation relatif aux funérailles et sépultures", et plus particulièrement les articles 1232-12, 1232-12/1, 1232-28;</w:t>
      </w:r>
    </w:p>
    <w:p w14:paraId="50D88EBF" w14:textId="77777777" w:rsidR="006F07E4" w:rsidRDefault="007E260C">
      <w:pPr>
        <w:pStyle w:val="ReT2pod"/>
      </w:pPr>
      <w:r>
        <w:t>Vu le Décret du 14 février 2019 "modifiant le décret du 6 mars 2009 modifiant le Chapitre II du Titre III du Livre II de la première partie du Code de la démocratie locale et de la décentralisation relatif aux funérailles et sépultures"; </w:t>
      </w:r>
    </w:p>
    <w:p w14:paraId="1EE907F6" w14:textId="77777777" w:rsidR="006F07E4" w:rsidRDefault="007E260C">
      <w:pPr>
        <w:pStyle w:val="ReT2pod"/>
      </w:pPr>
      <w:r>
        <w:t>Vu le Décret du 11 avril 2024 "modifiant le chapitre II du Titre III du Livre II de la première Partie du Code de la démocratie locale et de la décentralisation relatifs aux funérailles et sépultures" (M.B. 26.7.2024), entré en vigueur le 1</w:t>
      </w:r>
      <w:r>
        <w:rPr>
          <w:rStyle w:val="ReT4pod"/>
        </w:rPr>
        <w:t>er</w:t>
      </w:r>
      <w:r>
        <w:t> septembre 2024;</w:t>
      </w:r>
    </w:p>
    <w:p w14:paraId="6CE32249" w14:textId="77777777" w:rsidR="006F07E4" w:rsidRDefault="007E260C">
      <w:pPr>
        <w:pStyle w:val="ReT2pod"/>
      </w:pPr>
      <w:r>
        <w:t>Vu la circulaire du 1</w:t>
      </w:r>
      <w:r>
        <w:rPr>
          <w:rStyle w:val="ReT4pod"/>
        </w:rPr>
        <w:t>er</w:t>
      </w:r>
      <w:r>
        <w:t> juillet 2019 relative à la modification de la législation relative aux funérailles et sépultures;</w:t>
      </w:r>
    </w:p>
    <w:p w14:paraId="60A73404" w14:textId="77777777" w:rsidR="006F07E4" w:rsidRDefault="007E260C">
      <w:pPr>
        <w:pStyle w:val="ReT2pod"/>
      </w:pPr>
      <w:r>
        <w:t>Vu le règlement général communal sur les funérailles et sépultures adopté en séance du Conseil communal du 27 juillet 2021, particulièrement, l'article 51;</w:t>
      </w:r>
    </w:p>
    <w:p w14:paraId="09837411" w14:textId="77777777" w:rsidR="006F07E4" w:rsidRDefault="007E260C">
      <w:pPr>
        <w:pStyle w:val="ReT2pod"/>
      </w:pPr>
      <w:r>
        <w:t>Considérant l'acte posé par le Bourgmestre, Monsieur Lucien Bauduin, en date du 25 septembre 2023, par lequel il constate un défaut d'entretien relativement à 4 sépultures, en zone concédée, conformément à l'article L1232-12/1 du Code de la démocratie locale et de la décentralisation;</w:t>
      </w:r>
    </w:p>
    <w:p w14:paraId="13087843" w14:textId="77777777" w:rsidR="006F07E4" w:rsidRDefault="007E260C">
      <w:pPr>
        <w:pStyle w:val="ReT2pod"/>
      </w:pPr>
      <w:r>
        <w:t>Considérant également les dispositions de l'article 51 §1</w:t>
      </w:r>
      <w:r>
        <w:rPr>
          <w:rStyle w:val="ReT4pod"/>
        </w:rPr>
        <w:t>er</w:t>
      </w:r>
      <w:r>
        <w:t> du règlement communal précisant les formalités administratives à remplir, en ce compris, le contact par courrier postal et par voie électronique avec le titulaire de la concession ou, s’il est décédé, à ses ayants droit, un mois avant l'affichage;</w:t>
      </w:r>
    </w:p>
    <w:p w14:paraId="46FA4BC6" w14:textId="77777777" w:rsidR="006F07E4" w:rsidRDefault="007E260C">
      <w:pPr>
        <w:pStyle w:val="ReT2pod"/>
      </w:pPr>
      <w:r>
        <w:lastRenderedPageBreak/>
        <w:t>Considérant que les recommandations de la circulaire du 1</w:t>
      </w:r>
      <w:r>
        <w:rPr>
          <w:rStyle w:val="ReT4pod"/>
        </w:rPr>
        <w:t>er</w:t>
      </w:r>
      <w:r>
        <w:t> juillet 2019 ont été respectées, particulièrement, l'information par voie électronique et par voie postale qui a fait l'objet d'une communication le 29 septembre 2023;</w:t>
      </w:r>
    </w:p>
    <w:p w14:paraId="0B39D5EE" w14:textId="77777777" w:rsidR="006F07E4" w:rsidRDefault="007E260C">
      <w:pPr>
        <w:pStyle w:val="ReT2pod"/>
      </w:pPr>
      <w:r>
        <w:t>Considérant, de la même façon, que l'affichage, à l'entrée du cimetière et devant chaque sépulture, reprenant in extenso l'acte du Bourgmestre par lequel il constate le défaut d'entretien, a été réalisé du 27 octobre 2023 au 2 novembre 2024, soit un affichage de 12 mois minimum couvrant 2 périodes de Toussaint;</w:t>
      </w:r>
    </w:p>
    <w:p w14:paraId="44D0CD9F" w14:textId="77777777" w:rsidR="006F07E4" w:rsidRDefault="007E260C">
      <w:pPr>
        <w:pStyle w:val="ReT2pod"/>
      </w:pPr>
      <w:r>
        <w:t>Considérant la liste des sépultures pour lesquelles l'acte de défaut d'entretien a été posé, reprise ci-dessous, mentionnant un numéro d'emplacement correspond au plan du cimetière de Sars-la-Buissière, ci-annexé;</w:t>
      </w:r>
    </w:p>
    <w:p w14:paraId="196D3584" w14:textId="77777777" w:rsidR="006F07E4" w:rsidRDefault="007E260C">
      <w:pPr>
        <w:pStyle w:val="ReT2pod"/>
      </w:pPr>
      <w: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9065"/>
      </w:tblGrid>
      <w:tr w:rsidR="006F07E4" w14:paraId="69A9DE07"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0DAAB9E2" w14:textId="77777777" w:rsidR="006F07E4" w:rsidRDefault="007E260C">
            <w:pPr>
              <w:pStyle w:val="ReT11pod"/>
            </w:pPr>
            <w:r>
              <w:t>                </w:t>
            </w:r>
            <w:r>
              <w:rPr>
                <w:rStyle w:val="ReT3pod"/>
              </w:rPr>
              <w:t> Emplacement</w:t>
            </w:r>
          </w:p>
        </w:tc>
      </w:tr>
      <w:tr w:rsidR="006F07E4" w14:paraId="044032DC"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34B7A4F6" w14:textId="77777777" w:rsidR="006F07E4" w:rsidRDefault="007E260C">
            <w:pPr>
              <w:pStyle w:val="ReT11pod"/>
            </w:pPr>
            <w:r>
              <w:t>Allée 5 n° 6</w:t>
            </w:r>
          </w:p>
        </w:tc>
      </w:tr>
      <w:tr w:rsidR="006F07E4" w14:paraId="49FC4C05"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2DEBCBF5" w14:textId="77777777" w:rsidR="006F07E4" w:rsidRDefault="007E260C">
            <w:pPr>
              <w:pStyle w:val="ReT11pod"/>
            </w:pPr>
            <w:r>
              <w:t>Allée 7 n° 3</w:t>
            </w:r>
          </w:p>
        </w:tc>
      </w:tr>
      <w:tr w:rsidR="006F07E4" w14:paraId="06029D0C"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6EFD49BC" w14:textId="77777777" w:rsidR="006F07E4" w:rsidRDefault="007E260C">
            <w:pPr>
              <w:pStyle w:val="ReT11pod"/>
            </w:pPr>
            <w:r>
              <w:t>Allée 7 n° 4</w:t>
            </w:r>
          </w:p>
        </w:tc>
      </w:tr>
      <w:tr w:rsidR="006F07E4" w14:paraId="606C3DF6"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2D4F90A1" w14:textId="77777777" w:rsidR="006F07E4" w:rsidRDefault="007E260C">
            <w:pPr>
              <w:pStyle w:val="ReT11pod"/>
            </w:pPr>
            <w:r>
              <w:t>Gauche n° 31</w:t>
            </w:r>
          </w:p>
        </w:tc>
      </w:tr>
    </w:tbl>
    <w:p w14:paraId="3391FF87" w14:textId="77777777" w:rsidR="006F07E4" w:rsidRDefault="007E260C">
      <w:pPr>
        <w:pStyle w:val="ReT2pod"/>
      </w:pPr>
      <w:r>
        <w:t> </w:t>
      </w:r>
    </w:p>
    <w:p w14:paraId="0304ACDF" w14:textId="77777777" w:rsidR="006F07E4" w:rsidRDefault="007E260C">
      <w:pPr>
        <w:pStyle w:val="ReT2pod"/>
      </w:pPr>
      <w:r>
        <w:t>Considérant que l'acte indique qu'au terme du délais d'affichage, la sépulture est reprise en gestion publique, dès lors qu'une information suffisante était communiquée aux ayants droit; </w:t>
      </w:r>
    </w:p>
    <w:p w14:paraId="65689DC8" w14:textId="77777777" w:rsidR="006F07E4" w:rsidRDefault="007E260C">
      <w:pPr>
        <w:pStyle w:val="ReT2pod"/>
      </w:pPr>
      <w:r>
        <w:t>Considérant que, le service de l'Etat-civil ayant fait les recherches pour solliciter les ayants droit, seule une personne pour la sépulture référencée sous l'Allée 7, n° 4 a pu être contactée et a indiqué, par courriel, sa volonté d'abandonner la sépulture, sans manifester la volonté de récupérer les signes indicatifs de sépulture;</w:t>
      </w:r>
    </w:p>
    <w:p w14:paraId="7979F964" w14:textId="77777777" w:rsidR="006F07E4" w:rsidRDefault="007E260C">
      <w:pPr>
        <w:pStyle w:val="ReT2pod"/>
      </w:pPr>
      <w:r>
        <w:t>Considérant l'absence de retour pour les autres sépultures;</w:t>
      </w:r>
    </w:p>
    <w:p w14:paraId="57616C36" w14:textId="77777777" w:rsidR="006F07E4" w:rsidRDefault="007E260C">
      <w:pPr>
        <w:pStyle w:val="ReT2pod"/>
      </w:pPr>
      <w:r>
        <w:t>Considérant, par ailleurs, qu'aucune demande des ayants droit n'a été formulée pour récupérer les signes indicatifs de sépulture après la période d'affichage;</w:t>
      </w:r>
    </w:p>
    <w:p w14:paraId="4F812942" w14:textId="77777777" w:rsidR="006F07E4" w:rsidRDefault="007E260C">
      <w:pPr>
        <w:pStyle w:val="ReT2pod"/>
      </w:pPr>
      <w:r>
        <w:t>Considérant que le constat de défaut d'entretien a été confirmée à l'issue de la période d'entretien par les services de l'administration;</w:t>
      </w:r>
    </w:p>
    <w:p w14:paraId="2918BA6B" w14:textId="77777777" w:rsidR="006F07E4" w:rsidRDefault="007E260C">
      <w:pPr>
        <w:pStyle w:val="ReT2pod"/>
      </w:pPr>
      <w:r>
        <w:t>Considérant, en conséquence, qu'il convient de reprendre les sépultures en gestion publique ;</w:t>
      </w:r>
    </w:p>
    <w:p w14:paraId="34B474DC" w14:textId="77777777" w:rsidR="006F07E4" w:rsidRDefault="006F07E4">
      <w:pPr>
        <w:ind w:firstLine="850"/>
      </w:pPr>
    </w:p>
    <w:p w14:paraId="09F3FB89" w14:textId="77777777" w:rsidR="006F07E4" w:rsidRDefault="007E260C">
      <w:pPr>
        <w:pStyle w:val="ReT2pod"/>
      </w:pPr>
      <w:r>
        <w:rPr>
          <w:rStyle w:val="ReT3pod"/>
        </w:rPr>
        <w:t>PREND ACTE:</w:t>
      </w:r>
    </w:p>
    <w:p w14:paraId="7005618D" w14:textId="77777777" w:rsidR="006F07E4" w:rsidRDefault="007E260C">
      <w:pPr>
        <w:pStyle w:val="ReT2pod"/>
      </w:pPr>
      <w:r>
        <w:t> </w:t>
      </w:r>
    </w:p>
    <w:p w14:paraId="197C5390" w14:textId="77777777" w:rsidR="006F07E4" w:rsidRDefault="007E260C">
      <w:pPr>
        <w:pStyle w:val="ReT2pod"/>
      </w:pPr>
      <w:r>
        <w:rPr>
          <w:rStyle w:val="ReT8pod"/>
        </w:rPr>
        <w:t>Article unique.</w:t>
      </w:r>
      <w:r>
        <w:t> Les sépultures listées ci-après sont reprises en gestion publique.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9065"/>
      </w:tblGrid>
      <w:tr w:rsidR="006F07E4" w14:paraId="48A7EF0D"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519E802C" w14:textId="77777777" w:rsidR="006F07E4" w:rsidRDefault="007E260C">
            <w:pPr>
              <w:pStyle w:val="ReT11pod"/>
            </w:pPr>
            <w:r>
              <w:t>     </w:t>
            </w:r>
            <w:r>
              <w:rPr>
                <w:rStyle w:val="ReT3pod"/>
              </w:rPr>
              <w:t>Emplacement     </w:t>
            </w:r>
          </w:p>
        </w:tc>
      </w:tr>
      <w:tr w:rsidR="006F07E4" w14:paraId="7A79E496"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6D8AA21B" w14:textId="77777777" w:rsidR="006F07E4" w:rsidRDefault="007E260C">
            <w:pPr>
              <w:pStyle w:val="ReT11pod"/>
            </w:pPr>
            <w:r>
              <w:t>Allée 5 n° 6</w:t>
            </w:r>
          </w:p>
        </w:tc>
      </w:tr>
      <w:tr w:rsidR="006F07E4" w14:paraId="7A5D8061"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31433538" w14:textId="77777777" w:rsidR="006F07E4" w:rsidRDefault="007E260C">
            <w:pPr>
              <w:pStyle w:val="ReT11pod"/>
            </w:pPr>
            <w:r>
              <w:t>Allée 7 n° 3</w:t>
            </w:r>
          </w:p>
        </w:tc>
      </w:tr>
      <w:tr w:rsidR="006F07E4" w14:paraId="239ABA2E"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7012FDAD" w14:textId="77777777" w:rsidR="006F07E4" w:rsidRDefault="007E260C">
            <w:pPr>
              <w:pStyle w:val="ReT11pod"/>
            </w:pPr>
            <w:r>
              <w:t>Allée 7 n° 4</w:t>
            </w:r>
          </w:p>
        </w:tc>
      </w:tr>
      <w:tr w:rsidR="006F07E4" w14:paraId="50D236A0" w14:textId="77777777">
        <w:tc>
          <w:tcPr>
            <w:tcW w:w="9071" w:type="dxa"/>
            <w:tcBorders>
              <w:top w:val="single" w:sz="2" w:space="0" w:color="000000"/>
              <w:left w:val="single" w:sz="2" w:space="0" w:color="000000"/>
              <w:bottom w:val="single" w:sz="2" w:space="0" w:color="000000"/>
              <w:right w:val="single" w:sz="2" w:space="0" w:color="000000"/>
            </w:tcBorders>
            <w:vAlign w:val="center"/>
          </w:tcPr>
          <w:p w14:paraId="01E53295" w14:textId="77777777" w:rsidR="006F07E4" w:rsidRDefault="007E260C">
            <w:pPr>
              <w:pStyle w:val="ReT11pod"/>
            </w:pPr>
            <w:r>
              <w:t>Gauche n° 31</w:t>
            </w:r>
          </w:p>
        </w:tc>
      </w:tr>
    </w:tbl>
    <w:p w14:paraId="2835C183" w14:textId="507E34D0" w:rsidR="006F07E4" w:rsidRDefault="007E260C" w:rsidP="00D93649">
      <w:pPr>
        <w:tabs>
          <w:tab w:val="left" w:pos="993"/>
        </w:tabs>
        <w:spacing w:after="159" w:line="259" w:lineRule="auto"/>
        <w:jc w:val="center"/>
      </w:pPr>
      <w:r>
        <w:rPr>
          <w:color w:val="000000"/>
          <w:sz w:val="22"/>
        </w:rPr>
        <w:t>--------------------------------</w:t>
      </w:r>
    </w:p>
    <w:p w14:paraId="314D8566" w14:textId="77777777" w:rsidR="006F07E4" w:rsidRDefault="007E260C" w:rsidP="00D93649">
      <w:pPr>
        <w:pStyle w:val="OBJET2"/>
      </w:pPr>
      <w:r>
        <w:t xml:space="preserve">Objet : Fonctionnement institutionnel — Délégation auprès des </w:t>
      </w:r>
      <w:r>
        <w:t>intercommunales, des A.S.B.L. communales — Choix de la méthode pour répartir les mandats — Décision — Vote</w:t>
      </w:r>
    </w:p>
    <w:p w14:paraId="0603667C" w14:textId="77777777" w:rsidR="006F07E4" w:rsidRDefault="006F07E4"/>
    <w:p w14:paraId="4B7F6103" w14:textId="6D68291C" w:rsidR="006F07E4" w:rsidRDefault="007E260C">
      <w:pPr>
        <w:tabs>
          <w:tab w:val="left" w:pos="0"/>
        </w:tabs>
        <w:ind w:right="79" w:firstLine="851"/>
        <w:contextualSpacing/>
        <w:jc w:val="both"/>
      </w:pPr>
      <w:r>
        <w:lastRenderedPageBreak/>
        <w:t xml:space="preserve">Le Conseil Communal, </w:t>
      </w:r>
      <w:r w:rsidR="00D040F3">
        <w:t>siégeant</w:t>
      </w:r>
      <w:r>
        <w:t xml:space="preserve"> en séance publique</w:t>
      </w:r>
    </w:p>
    <w:p w14:paraId="70B9923E" w14:textId="77777777" w:rsidR="006F07E4" w:rsidRDefault="006F07E4">
      <w:pPr>
        <w:tabs>
          <w:tab w:val="left" w:pos="0"/>
        </w:tabs>
        <w:ind w:right="79" w:firstLine="851"/>
        <w:contextualSpacing/>
        <w:jc w:val="both"/>
      </w:pPr>
    </w:p>
    <w:p w14:paraId="1A2C52C8" w14:textId="77777777" w:rsidR="006F07E4" w:rsidRDefault="007E260C">
      <w:pPr>
        <w:pStyle w:val="ReT2pod"/>
      </w:pPr>
      <w:r>
        <w:t>Vu le Code de la Démocratie locale et de la Décentralisation, plus précisément, les articles L1122-30, L1122-34 §2, L1234-2 et L1523-11;</w:t>
      </w:r>
    </w:p>
    <w:p w14:paraId="317078AE"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w:t>
      </w:r>
    </w:p>
    <w:p w14:paraId="42D283A0" w14:textId="77777777" w:rsidR="006F07E4" w:rsidRDefault="007E260C">
      <w:pPr>
        <w:pStyle w:val="ReT2pod"/>
      </w:pPr>
      <w:r>
        <w:t>Vu la circulaire du 20 juin 2024, relative au Décret du 27 mars 2024 modifiant le Code de la démocratie locale et de la décentralisation en vue de simplifier le fonctionnement et l'organisation des organes communaux et provinciaux;</w:t>
      </w:r>
    </w:p>
    <w:p w14:paraId="211077DB" w14:textId="77777777" w:rsidR="006F07E4" w:rsidRDefault="007E260C">
      <w:pPr>
        <w:pStyle w:val="ReT2pod"/>
      </w:pPr>
      <w:r>
        <w:t>Vu le règlement d'ordre intérieur du conseil communal adopté le 9 novembre 2021;</w:t>
      </w:r>
    </w:p>
    <w:p w14:paraId="0FD2C129" w14:textId="77777777" w:rsidR="006F07E4" w:rsidRDefault="007E260C">
      <w:pPr>
        <w:pStyle w:val="ReT2pod"/>
      </w:pPr>
      <w:r>
        <w:t>Vu la séance d'installation du conseil communal, le 2 décembre 2024, pour la mandature 2024-2030, au cours de laquelle le pacte de majorité a été adopté;</w:t>
      </w:r>
    </w:p>
    <w:p w14:paraId="23490901" w14:textId="77777777" w:rsidR="006F07E4" w:rsidRDefault="007E260C">
      <w:pPr>
        <w:pStyle w:val="ReT2pod"/>
      </w:pPr>
      <w:r>
        <w:t>Vu la délibération du conseil communal, en séance le 28 janvier 2025, par laquelle il prend acte des apparentements individuels vers les listes électorales nationales, comme suit:</w:t>
      </w:r>
    </w:p>
    <w:p w14:paraId="43EB2D4D"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w:t>
      </w:r>
    </w:p>
    <w:p w14:paraId="3035B6D2" w14:textId="77777777" w:rsidR="006F07E4" w:rsidRDefault="007E260C">
      <w:pPr>
        <w:pStyle w:val="ReT2pod"/>
      </w:pPr>
      <w:r>
        <w:t>- Mr Lucien BAUDUIN, Mr Julien CORNIL, Mme Martine DEMANET, Mr Pascal BARDOUX vers la liste "PS";</w:t>
      </w:r>
    </w:p>
    <w:p w14:paraId="17B35395" w14:textId="77777777" w:rsidR="006F07E4" w:rsidRDefault="007E260C">
      <w:pPr>
        <w:pStyle w:val="ReT2pod"/>
      </w:pPr>
      <w:r>
        <w:t>- Mme Sandrine DUVIVIER, Mr Luc MOHYMONT vers la liste "MR";</w:t>
      </w:r>
    </w:p>
    <w:p w14:paraId="559A44EF" w14:textId="77777777" w:rsidR="006F07E4" w:rsidRDefault="007E260C">
      <w:pPr>
        <w:pStyle w:val="ReT2pod"/>
      </w:pPr>
      <w:r>
        <w:t>Considérant qu'il y a lieu d'adopter une règle afin de répartir le nombre de mandats entre les groupes politiques au conseil communal, notamment, dans le cadre de la représentation de la commune de Lobbes auprès des assemblées générales des intercommunales et des A.S.B.L. communales;</w:t>
      </w:r>
    </w:p>
    <w:p w14:paraId="1A535B72" w14:textId="77777777" w:rsidR="006F07E4" w:rsidRDefault="007E260C">
      <w:pPr>
        <w:pStyle w:val="ReT2pod"/>
      </w:pPr>
      <w:r>
        <w:t>Considérant que le pacte de majorité rassemble les 11 conseillers communaux élus sur la liste "</w:t>
      </w:r>
      <w:r>
        <w:rPr>
          <w:rStyle w:val="ReT5pod"/>
        </w:rPr>
        <w:t>Les Engagés</w:t>
      </w:r>
      <w:r>
        <w:t>" et que les deux groupes politiques de l'opposition, soit "</w:t>
      </w:r>
      <w:r>
        <w:rPr>
          <w:rStyle w:val="ReT5pod"/>
        </w:rPr>
        <w:t>Lobbes et Vous</w:t>
      </w:r>
      <w:r>
        <w:t>" et "</w:t>
      </w:r>
      <w:r>
        <w:rPr>
          <w:rStyle w:val="ReT5pod"/>
        </w:rPr>
        <w:t>MR-Lobbes</w:t>
      </w:r>
      <w:r>
        <w:t xml:space="preserve">" sont </w:t>
      </w:r>
      <w:r>
        <w:t>représentés respectivement par 4 et 2 membres;</w:t>
      </w:r>
    </w:p>
    <w:p w14:paraId="0AE7D6FF" w14:textId="77777777" w:rsidR="006F07E4" w:rsidRDefault="007E260C">
      <w:pPr>
        <w:pStyle w:val="ReT2pod"/>
      </w:pPr>
      <w:r>
        <w:t>Considérant, d'une part, l'article L1523-11 du Code la de Démocratie Locale et de la Décentralisation, qui précise : "</w:t>
      </w:r>
      <w:r>
        <w:rPr>
          <w:rStyle w:val="ReT5pod"/>
        </w:rPr>
        <w:t>Le nombre de délégués de chaque commune est fixé à cinq parmi lesquels trois au moins représentent la majorité du conseil communal</w:t>
      </w:r>
      <w:r>
        <w:t>";</w:t>
      </w:r>
    </w:p>
    <w:p w14:paraId="7B2F990C" w14:textId="77777777" w:rsidR="006F07E4" w:rsidRDefault="007E260C">
      <w:pPr>
        <w:pStyle w:val="ReT2pod"/>
      </w:pPr>
      <w:r>
        <w:t>Considérant, d'autre part, la proposition d'adopter la clé d'Hondt selon un clivage majorité/opposition;</w:t>
      </w:r>
    </w:p>
    <w:p w14:paraId="6C0F6C33" w14:textId="77777777" w:rsidR="006F07E4" w:rsidRDefault="007E260C">
      <w:pPr>
        <w:pStyle w:val="ReT2pod"/>
      </w:pPr>
      <w:r>
        <w:t>Considérant que l'application de cette clé donne la répartition suivante pour les intercommunales:</w:t>
      </w:r>
    </w:p>
    <w:tbl>
      <w:tblPr>
        <w:tblW w:w="5000" w:type="pct"/>
        <w:tblLayout w:type="fixed"/>
        <w:tblCellMar>
          <w:left w:w="0" w:type="dxa"/>
          <w:right w:w="0" w:type="dxa"/>
        </w:tblCellMar>
        <w:tblLook w:val="0000" w:firstRow="0" w:lastRow="0" w:firstColumn="0" w:lastColumn="0" w:noHBand="0" w:noVBand="0"/>
      </w:tblPr>
      <w:tblGrid>
        <w:gridCol w:w="2262"/>
        <w:gridCol w:w="2832"/>
        <w:gridCol w:w="3971"/>
      </w:tblGrid>
      <w:tr w:rsidR="006F07E4" w14:paraId="21EE15C1" w14:textId="77777777">
        <w:tc>
          <w:tcPr>
            <w:tcW w:w="9071" w:type="dxa"/>
            <w:gridSpan w:val="3"/>
            <w:tcBorders>
              <w:top w:val="single" w:sz="2" w:space="0" w:color="000000"/>
              <w:left w:val="single" w:sz="2" w:space="0" w:color="000000"/>
              <w:bottom w:val="single" w:sz="2" w:space="0" w:color="000000"/>
              <w:right w:val="single" w:sz="2" w:space="0" w:color="000000"/>
            </w:tcBorders>
          </w:tcPr>
          <w:p w14:paraId="26B6D0B2" w14:textId="77777777" w:rsidR="006F07E4" w:rsidRDefault="007E260C">
            <w:pPr>
              <w:pStyle w:val="ReT11pod"/>
            </w:pPr>
            <w:r>
              <w:t> </w:t>
            </w:r>
          </w:p>
          <w:p w14:paraId="4E71135B" w14:textId="77777777" w:rsidR="006F07E4" w:rsidRDefault="007E260C">
            <w:pPr>
              <w:pStyle w:val="ReT13pod"/>
            </w:pPr>
            <w:r>
              <w:rPr>
                <w:rStyle w:val="ReT3pod"/>
              </w:rPr>
              <w:t>Clé d’Hondt – Clivage majorité/opposition</w:t>
            </w:r>
          </w:p>
          <w:p w14:paraId="630069F7" w14:textId="77777777" w:rsidR="006F07E4" w:rsidRDefault="007E260C">
            <w:pPr>
              <w:pStyle w:val="ReT11pod"/>
            </w:pPr>
            <w:r>
              <w:t> </w:t>
            </w:r>
          </w:p>
        </w:tc>
      </w:tr>
      <w:tr w:rsidR="006F07E4" w14:paraId="02C4845C" w14:textId="77777777">
        <w:tc>
          <w:tcPr>
            <w:tcW w:w="2263" w:type="dxa"/>
            <w:vMerge w:val="restart"/>
            <w:tcBorders>
              <w:top w:val="single" w:sz="2" w:space="0" w:color="000000"/>
              <w:left w:val="single" w:sz="2" w:space="0" w:color="000000"/>
              <w:bottom w:val="single" w:sz="2" w:space="0" w:color="000000"/>
              <w:right w:val="single" w:sz="2" w:space="0" w:color="000000"/>
            </w:tcBorders>
          </w:tcPr>
          <w:p w14:paraId="45C54B9A" w14:textId="77777777" w:rsidR="006F07E4" w:rsidRDefault="007E260C">
            <w:pPr>
              <w:pStyle w:val="ReT11pod"/>
            </w:pPr>
            <w:r>
              <w:t> </w:t>
            </w:r>
          </w:p>
        </w:tc>
        <w:tc>
          <w:tcPr>
            <w:tcW w:w="2834" w:type="dxa"/>
            <w:tcBorders>
              <w:top w:val="single" w:sz="2" w:space="0" w:color="000000"/>
              <w:left w:val="single" w:sz="2" w:space="0" w:color="000000"/>
              <w:bottom w:val="single" w:sz="2" w:space="0" w:color="000000"/>
              <w:right w:val="single" w:sz="2" w:space="0" w:color="000000"/>
            </w:tcBorders>
          </w:tcPr>
          <w:p w14:paraId="3CF23F84" w14:textId="77777777" w:rsidR="006F07E4" w:rsidRDefault="007E260C">
            <w:pPr>
              <w:pStyle w:val="ReT11pod"/>
            </w:pPr>
            <w:r>
              <w:rPr>
                <w:rStyle w:val="ReT3pod"/>
              </w:rPr>
              <w:t>Majorité</w:t>
            </w:r>
          </w:p>
        </w:tc>
        <w:tc>
          <w:tcPr>
            <w:tcW w:w="3974" w:type="dxa"/>
            <w:tcBorders>
              <w:top w:val="single" w:sz="2" w:space="0" w:color="000000"/>
              <w:left w:val="single" w:sz="2" w:space="0" w:color="000000"/>
              <w:bottom w:val="single" w:sz="2" w:space="0" w:color="000000"/>
              <w:right w:val="single" w:sz="2" w:space="0" w:color="000000"/>
            </w:tcBorders>
          </w:tcPr>
          <w:p w14:paraId="347B8C5C" w14:textId="77777777" w:rsidR="006F07E4" w:rsidRDefault="007E260C">
            <w:pPr>
              <w:pStyle w:val="ReT11pod"/>
            </w:pPr>
            <w:r>
              <w:rPr>
                <w:rStyle w:val="ReT3pod"/>
              </w:rPr>
              <w:t>Minorité</w:t>
            </w:r>
          </w:p>
        </w:tc>
      </w:tr>
      <w:tr w:rsidR="006F07E4" w14:paraId="09FFD6CA" w14:textId="77777777">
        <w:tc>
          <w:tcPr>
            <w:tcW w:w="2263" w:type="dxa"/>
            <w:vMerge/>
            <w:tcBorders>
              <w:top w:val="single" w:sz="2" w:space="0" w:color="000000"/>
              <w:left w:val="single" w:sz="2" w:space="0" w:color="000000"/>
              <w:bottom w:val="single" w:sz="2" w:space="0" w:color="000000"/>
              <w:right w:val="single" w:sz="2" w:space="0" w:color="000000"/>
            </w:tcBorders>
          </w:tcPr>
          <w:p w14:paraId="48167638" w14:textId="77777777" w:rsidR="006F07E4" w:rsidRDefault="006F07E4"/>
        </w:tc>
        <w:tc>
          <w:tcPr>
            <w:tcW w:w="2834" w:type="dxa"/>
            <w:tcBorders>
              <w:top w:val="single" w:sz="2" w:space="0" w:color="000000"/>
              <w:left w:val="single" w:sz="2" w:space="0" w:color="000000"/>
              <w:bottom w:val="single" w:sz="2" w:space="0" w:color="000000"/>
              <w:right w:val="single" w:sz="2" w:space="0" w:color="000000"/>
            </w:tcBorders>
          </w:tcPr>
          <w:p w14:paraId="20C2100D" w14:textId="77777777" w:rsidR="006F07E4" w:rsidRDefault="007E260C">
            <w:pPr>
              <w:pStyle w:val="ReT11pod"/>
            </w:pPr>
            <w:r>
              <w:rPr>
                <w:rStyle w:val="ReT3pod"/>
              </w:rPr>
              <w:t>11</w:t>
            </w:r>
          </w:p>
        </w:tc>
        <w:tc>
          <w:tcPr>
            <w:tcW w:w="3974" w:type="dxa"/>
            <w:tcBorders>
              <w:top w:val="single" w:sz="2" w:space="0" w:color="000000"/>
              <w:left w:val="single" w:sz="2" w:space="0" w:color="000000"/>
              <w:bottom w:val="single" w:sz="2" w:space="0" w:color="000000"/>
              <w:right w:val="single" w:sz="2" w:space="0" w:color="000000"/>
            </w:tcBorders>
          </w:tcPr>
          <w:p w14:paraId="4FEE74B3" w14:textId="77777777" w:rsidR="006F07E4" w:rsidRDefault="007E260C">
            <w:pPr>
              <w:pStyle w:val="ReT11pod"/>
            </w:pPr>
            <w:r>
              <w:rPr>
                <w:rStyle w:val="ReT3pod"/>
              </w:rPr>
              <w:t>6</w:t>
            </w:r>
          </w:p>
        </w:tc>
      </w:tr>
      <w:tr w:rsidR="006F07E4" w14:paraId="1D999C18" w14:textId="77777777">
        <w:tc>
          <w:tcPr>
            <w:tcW w:w="2263" w:type="dxa"/>
            <w:tcBorders>
              <w:top w:val="single" w:sz="2" w:space="0" w:color="000000"/>
              <w:left w:val="single" w:sz="2" w:space="0" w:color="000000"/>
              <w:bottom w:val="single" w:sz="2" w:space="0" w:color="000000"/>
              <w:right w:val="single" w:sz="2" w:space="0" w:color="000000"/>
            </w:tcBorders>
          </w:tcPr>
          <w:p w14:paraId="36DFBC1B" w14:textId="77777777" w:rsidR="006F07E4" w:rsidRDefault="007E260C">
            <w:pPr>
              <w:pStyle w:val="ReT11pod"/>
            </w:pPr>
            <w:r>
              <w:t> </w:t>
            </w:r>
          </w:p>
        </w:tc>
        <w:tc>
          <w:tcPr>
            <w:tcW w:w="2834" w:type="dxa"/>
            <w:tcBorders>
              <w:top w:val="single" w:sz="2" w:space="0" w:color="000000"/>
              <w:left w:val="single" w:sz="2" w:space="0" w:color="000000"/>
              <w:bottom w:val="single" w:sz="2" w:space="0" w:color="000000"/>
              <w:right w:val="single" w:sz="2" w:space="0" w:color="000000"/>
            </w:tcBorders>
          </w:tcPr>
          <w:p w14:paraId="40401E8B" w14:textId="77777777" w:rsidR="006F07E4" w:rsidRDefault="007E260C">
            <w:pPr>
              <w:pStyle w:val="ReT11pod"/>
            </w:pPr>
            <w:r>
              <w:t>Les Engagés</w:t>
            </w:r>
          </w:p>
        </w:tc>
        <w:tc>
          <w:tcPr>
            <w:tcW w:w="3974" w:type="dxa"/>
            <w:tcBorders>
              <w:top w:val="single" w:sz="2" w:space="0" w:color="000000"/>
              <w:left w:val="single" w:sz="2" w:space="0" w:color="000000"/>
              <w:bottom w:val="single" w:sz="2" w:space="0" w:color="000000"/>
              <w:right w:val="single" w:sz="2" w:space="0" w:color="000000"/>
            </w:tcBorders>
          </w:tcPr>
          <w:p w14:paraId="76E07FF4" w14:textId="7670D54D" w:rsidR="006F07E4" w:rsidRDefault="007E260C" w:rsidP="00D93649">
            <w:pPr>
              <w:pStyle w:val="ReT11pod"/>
              <w:ind w:firstLine="149"/>
            </w:pPr>
            <w:r>
              <w:t>Lobbes</w:t>
            </w:r>
            <w:r w:rsidR="00D93649">
              <w:t xml:space="preserve"> e</w:t>
            </w:r>
            <w:r>
              <w:t>t</w:t>
            </w:r>
            <w:r w:rsidR="00D93649">
              <w:t xml:space="preserve"> vous</w:t>
            </w:r>
            <w:r>
              <w:t>                 MR-Lobbes</w:t>
            </w:r>
          </w:p>
        </w:tc>
      </w:tr>
      <w:tr w:rsidR="006F07E4" w14:paraId="1A99FA7A" w14:textId="77777777">
        <w:tc>
          <w:tcPr>
            <w:tcW w:w="2263" w:type="dxa"/>
            <w:tcBorders>
              <w:top w:val="single" w:sz="2" w:space="0" w:color="000000"/>
              <w:left w:val="single" w:sz="2" w:space="0" w:color="000000"/>
              <w:bottom w:val="single" w:sz="2" w:space="0" w:color="000000"/>
              <w:right w:val="single" w:sz="2" w:space="0" w:color="000000"/>
            </w:tcBorders>
          </w:tcPr>
          <w:p w14:paraId="2906004A" w14:textId="77777777" w:rsidR="006F07E4" w:rsidRDefault="007E260C">
            <w:pPr>
              <w:pStyle w:val="ReT11pod"/>
            </w:pPr>
            <w:r>
              <w:t> </w:t>
            </w:r>
          </w:p>
        </w:tc>
        <w:tc>
          <w:tcPr>
            <w:tcW w:w="2834" w:type="dxa"/>
            <w:tcBorders>
              <w:top w:val="single" w:sz="2" w:space="0" w:color="000000"/>
              <w:left w:val="single" w:sz="2" w:space="0" w:color="000000"/>
              <w:bottom w:val="single" w:sz="2" w:space="0" w:color="000000"/>
              <w:right w:val="single" w:sz="2" w:space="0" w:color="000000"/>
            </w:tcBorders>
          </w:tcPr>
          <w:p w14:paraId="6645D9DE" w14:textId="77777777" w:rsidR="006F07E4" w:rsidRDefault="007E260C">
            <w:pPr>
              <w:pStyle w:val="ReT11pod"/>
            </w:pPr>
            <w:r>
              <w:rPr>
                <w:rStyle w:val="ReT3pod"/>
              </w:rPr>
              <w:t>11</w:t>
            </w:r>
          </w:p>
        </w:tc>
        <w:tc>
          <w:tcPr>
            <w:tcW w:w="3974" w:type="dxa"/>
            <w:tcBorders>
              <w:top w:val="single" w:sz="2" w:space="0" w:color="000000"/>
              <w:left w:val="single" w:sz="2" w:space="0" w:color="000000"/>
              <w:bottom w:val="single" w:sz="2" w:space="0" w:color="000000"/>
              <w:right w:val="single" w:sz="2" w:space="0" w:color="000000"/>
            </w:tcBorders>
          </w:tcPr>
          <w:p w14:paraId="20C40253" w14:textId="77777777" w:rsidR="006F07E4" w:rsidRDefault="007E260C">
            <w:pPr>
              <w:pStyle w:val="ReT11pod"/>
            </w:pPr>
            <w:r>
              <w:rPr>
                <w:rStyle w:val="ReT3pod"/>
              </w:rPr>
              <w:t>4                                     2</w:t>
            </w:r>
          </w:p>
        </w:tc>
      </w:tr>
      <w:tr w:rsidR="006F07E4" w14:paraId="2947AD31" w14:textId="77777777">
        <w:tc>
          <w:tcPr>
            <w:tcW w:w="9071" w:type="dxa"/>
            <w:gridSpan w:val="3"/>
            <w:tcBorders>
              <w:top w:val="single" w:sz="2" w:space="0" w:color="000000"/>
              <w:left w:val="single" w:sz="2" w:space="0" w:color="000000"/>
              <w:bottom w:val="single" w:sz="2" w:space="0" w:color="000000"/>
              <w:right w:val="single" w:sz="2" w:space="0" w:color="000000"/>
            </w:tcBorders>
          </w:tcPr>
          <w:p w14:paraId="202AE95F" w14:textId="77777777" w:rsidR="006F07E4" w:rsidRDefault="007E260C">
            <w:pPr>
              <w:pStyle w:val="ReT11pod"/>
            </w:pPr>
            <w:r>
              <w:t>Diviseur</w:t>
            </w:r>
          </w:p>
        </w:tc>
      </w:tr>
      <w:tr w:rsidR="006F07E4" w14:paraId="53C6786F" w14:textId="77777777">
        <w:tc>
          <w:tcPr>
            <w:tcW w:w="2263" w:type="dxa"/>
            <w:tcBorders>
              <w:top w:val="single" w:sz="2" w:space="0" w:color="000000"/>
              <w:left w:val="single" w:sz="2" w:space="0" w:color="000000"/>
              <w:bottom w:val="single" w:sz="2" w:space="0" w:color="000000"/>
              <w:right w:val="single" w:sz="2" w:space="0" w:color="000000"/>
            </w:tcBorders>
          </w:tcPr>
          <w:p w14:paraId="3DCBF5CF" w14:textId="77777777" w:rsidR="006F07E4" w:rsidRDefault="007E260C">
            <w:pPr>
              <w:pStyle w:val="ReT11pod"/>
            </w:pPr>
            <w:r>
              <w:rPr>
                <w:rStyle w:val="ReT3pod"/>
              </w:rPr>
              <w:t>1</w:t>
            </w:r>
          </w:p>
        </w:tc>
        <w:tc>
          <w:tcPr>
            <w:tcW w:w="2834" w:type="dxa"/>
            <w:tcBorders>
              <w:top w:val="single" w:sz="2" w:space="0" w:color="000000"/>
              <w:left w:val="single" w:sz="2" w:space="0" w:color="000000"/>
              <w:bottom w:val="single" w:sz="2" w:space="0" w:color="000000"/>
              <w:right w:val="single" w:sz="2" w:space="0" w:color="000000"/>
            </w:tcBorders>
            <w:shd w:val="clear" w:color="auto" w:fill="FFC6C6"/>
            <w:vAlign w:val="bottom"/>
          </w:tcPr>
          <w:p w14:paraId="54A1EB34" w14:textId="77777777" w:rsidR="006F07E4" w:rsidRDefault="007E260C">
            <w:pPr>
              <w:pStyle w:val="ReT11pod"/>
            </w:pPr>
            <w:r>
              <w:t>11,00</w:t>
            </w:r>
          </w:p>
        </w:tc>
        <w:tc>
          <w:tcPr>
            <w:tcW w:w="3974" w:type="dxa"/>
            <w:tcBorders>
              <w:top w:val="single" w:sz="2" w:space="0" w:color="000000"/>
              <w:left w:val="single" w:sz="2" w:space="0" w:color="000000"/>
              <w:bottom w:val="single" w:sz="2" w:space="0" w:color="000000"/>
              <w:right w:val="single" w:sz="2" w:space="0" w:color="000000"/>
            </w:tcBorders>
            <w:shd w:val="clear" w:color="auto" w:fill="FFC6C6"/>
            <w:vAlign w:val="bottom"/>
          </w:tcPr>
          <w:p w14:paraId="62C8FE09" w14:textId="77777777" w:rsidR="006F07E4" w:rsidRDefault="007E260C">
            <w:pPr>
              <w:pStyle w:val="ReT13pod"/>
            </w:pPr>
            <w:r>
              <w:t>6,00</w:t>
            </w:r>
          </w:p>
        </w:tc>
      </w:tr>
      <w:tr w:rsidR="006F07E4" w14:paraId="75EFEDDF" w14:textId="77777777">
        <w:tc>
          <w:tcPr>
            <w:tcW w:w="2263" w:type="dxa"/>
            <w:tcBorders>
              <w:top w:val="single" w:sz="2" w:space="0" w:color="000000"/>
              <w:left w:val="single" w:sz="2" w:space="0" w:color="000000"/>
              <w:bottom w:val="single" w:sz="2" w:space="0" w:color="000000"/>
              <w:right w:val="single" w:sz="2" w:space="0" w:color="000000"/>
            </w:tcBorders>
          </w:tcPr>
          <w:p w14:paraId="00071A03" w14:textId="77777777" w:rsidR="006F07E4" w:rsidRDefault="007E260C">
            <w:pPr>
              <w:pStyle w:val="ReT11pod"/>
            </w:pPr>
            <w:r>
              <w:rPr>
                <w:rStyle w:val="ReT3pod"/>
              </w:rPr>
              <w:t>2</w:t>
            </w:r>
          </w:p>
        </w:tc>
        <w:tc>
          <w:tcPr>
            <w:tcW w:w="2834" w:type="dxa"/>
            <w:tcBorders>
              <w:top w:val="single" w:sz="2" w:space="0" w:color="000000"/>
              <w:left w:val="single" w:sz="2" w:space="0" w:color="000000"/>
              <w:bottom w:val="single" w:sz="2" w:space="0" w:color="000000"/>
              <w:right w:val="single" w:sz="2" w:space="0" w:color="000000"/>
            </w:tcBorders>
            <w:shd w:val="clear" w:color="auto" w:fill="FFC6C6"/>
            <w:vAlign w:val="bottom"/>
          </w:tcPr>
          <w:p w14:paraId="2B7D96D8" w14:textId="77777777" w:rsidR="006F07E4" w:rsidRDefault="007E260C">
            <w:pPr>
              <w:pStyle w:val="ReT11pod"/>
            </w:pPr>
            <w:r>
              <w:t>5,50</w:t>
            </w:r>
          </w:p>
        </w:tc>
        <w:tc>
          <w:tcPr>
            <w:tcW w:w="3974" w:type="dxa"/>
            <w:tcBorders>
              <w:top w:val="single" w:sz="2" w:space="0" w:color="000000"/>
              <w:left w:val="single" w:sz="2" w:space="0" w:color="000000"/>
              <w:bottom w:val="single" w:sz="2" w:space="0" w:color="000000"/>
              <w:right w:val="single" w:sz="2" w:space="0" w:color="000000"/>
            </w:tcBorders>
            <w:shd w:val="clear" w:color="auto" w:fill="FFC6C6"/>
            <w:vAlign w:val="bottom"/>
          </w:tcPr>
          <w:p w14:paraId="0C10A754" w14:textId="77777777" w:rsidR="006F07E4" w:rsidRDefault="007E260C">
            <w:pPr>
              <w:pStyle w:val="ReT13pod"/>
            </w:pPr>
            <w:r>
              <w:t>3,00</w:t>
            </w:r>
          </w:p>
        </w:tc>
      </w:tr>
      <w:tr w:rsidR="006F07E4" w14:paraId="5C2401E6" w14:textId="77777777">
        <w:tc>
          <w:tcPr>
            <w:tcW w:w="2263" w:type="dxa"/>
            <w:tcBorders>
              <w:top w:val="single" w:sz="2" w:space="0" w:color="000000"/>
              <w:left w:val="single" w:sz="2" w:space="0" w:color="000000"/>
              <w:bottom w:val="single" w:sz="2" w:space="0" w:color="000000"/>
              <w:right w:val="single" w:sz="2" w:space="0" w:color="000000"/>
            </w:tcBorders>
          </w:tcPr>
          <w:p w14:paraId="1085723C" w14:textId="77777777" w:rsidR="006F07E4" w:rsidRDefault="007E260C">
            <w:pPr>
              <w:pStyle w:val="ReT11pod"/>
            </w:pPr>
            <w:r>
              <w:rPr>
                <w:rStyle w:val="ReT3pod"/>
              </w:rPr>
              <w:t>3</w:t>
            </w:r>
          </w:p>
        </w:tc>
        <w:tc>
          <w:tcPr>
            <w:tcW w:w="2834" w:type="dxa"/>
            <w:tcBorders>
              <w:top w:val="single" w:sz="2" w:space="0" w:color="000000"/>
              <w:left w:val="single" w:sz="2" w:space="0" w:color="000000"/>
              <w:bottom w:val="single" w:sz="2" w:space="0" w:color="000000"/>
              <w:right w:val="single" w:sz="2" w:space="0" w:color="000000"/>
            </w:tcBorders>
            <w:shd w:val="clear" w:color="auto" w:fill="FFC6C6"/>
            <w:vAlign w:val="bottom"/>
          </w:tcPr>
          <w:p w14:paraId="6A7C22C3" w14:textId="77777777" w:rsidR="006F07E4" w:rsidRDefault="007E260C">
            <w:pPr>
              <w:pStyle w:val="ReT11pod"/>
            </w:pPr>
            <w:r>
              <w:t>3,67</w:t>
            </w:r>
          </w:p>
        </w:tc>
        <w:tc>
          <w:tcPr>
            <w:tcW w:w="3974" w:type="dxa"/>
            <w:tcBorders>
              <w:top w:val="single" w:sz="2" w:space="0" w:color="000000"/>
              <w:left w:val="single" w:sz="2" w:space="0" w:color="000000"/>
              <w:bottom w:val="single" w:sz="2" w:space="0" w:color="000000"/>
              <w:right w:val="single" w:sz="2" w:space="0" w:color="000000"/>
            </w:tcBorders>
            <w:vAlign w:val="bottom"/>
          </w:tcPr>
          <w:p w14:paraId="374E912B" w14:textId="77777777" w:rsidR="006F07E4" w:rsidRDefault="007E260C">
            <w:pPr>
              <w:pStyle w:val="ReT13pod"/>
            </w:pPr>
            <w:r>
              <w:t>2,00</w:t>
            </w:r>
          </w:p>
        </w:tc>
      </w:tr>
      <w:tr w:rsidR="006F07E4" w14:paraId="6F968165" w14:textId="77777777">
        <w:tc>
          <w:tcPr>
            <w:tcW w:w="2263" w:type="dxa"/>
            <w:tcBorders>
              <w:top w:val="single" w:sz="2" w:space="0" w:color="000000"/>
              <w:left w:val="single" w:sz="2" w:space="0" w:color="000000"/>
              <w:bottom w:val="single" w:sz="2" w:space="0" w:color="000000"/>
              <w:right w:val="single" w:sz="2" w:space="0" w:color="000000"/>
            </w:tcBorders>
          </w:tcPr>
          <w:p w14:paraId="6C69C83E" w14:textId="77777777" w:rsidR="006F07E4" w:rsidRDefault="007E260C">
            <w:pPr>
              <w:pStyle w:val="ReT11pod"/>
            </w:pPr>
            <w:r>
              <w:rPr>
                <w:rStyle w:val="ReT3pod"/>
              </w:rPr>
              <w:t>4</w:t>
            </w:r>
          </w:p>
        </w:tc>
        <w:tc>
          <w:tcPr>
            <w:tcW w:w="2834" w:type="dxa"/>
            <w:tcBorders>
              <w:top w:val="single" w:sz="2" w:space="0" w:color="000000"/>
              <w:left w:val="single" w:sz="2" w:space="0" w:color="000000"/>
              <w:bottom w:val="single" w:sz="2" w:space="0" w:color="000000"/>
              <w:right w:val="single" w:sz="2" w:space="0" w:color="000000"/>
            </w:tcBorders>
            <w:vAlign w:val="bottom"/>
          </w:tcPr>
          <w:p w14:paraId="3133DDBF" w14:textId="77777777" w:rsidR="006F07E4" w:rsidRDefault="007E260C">
            <w:pPr>
              <w:pStyle w:val="ReT11pod"/>
            </w:pPr>
            <w:r>
              <w:t>2,75</w:t>
            </w:r>
          </w:p>
        </w:tc>
        <w:tc>
          <w:tcPr>
            <w:tcW w:w="3974" w:type="dxa"/>
            <w:tcBorders>
              <w:top w:val="single" w:sz="2" w:space="0" w:color="000000"/>
              <w:left w:val="single" w:sz="2" w:space="0" w:color="000000"/>
              <w:bottom w:val="single" w:sz="2" w:space="0" w:color="000000"/>
              <w:right w:val="single" w:sz="2" w:space="0" w:color="000000"/>
            </w:tcBorders>
            <w:vAlign w:val="bottom"/>
          </w:tcPr>
          <w:p w14:paraId="2DCEBF88" w14:textId="77777777" w:rsidR="006F07E4" w:rsidRDefault="007E260C">
            <w:pPr>
              <w:pStyle w:val="ReT13pod"/>
            </w:pPr>
            <w:r>
              <w:t>1,50</w:t>
            </w:r>
          </w:p>
        </w:tc>
      </w:tr>
      <w:tr w:rsidR="006F07E4" w14:paraId="19BC3DD5" w14:textId="77777777">
        <w:tc>
          <w:tcPr>
            <w:tcW w:w="2263" w:type="dxa"/>
            <w:tcBorders>
              <w:top w:val="single" w:sz="2" w:space="0" w:color="000000"/>
              <w:left w:val="single" w:sz="2" w:space="0" w:color="000000"/>
              <w:bottom w:val="single" w:sz="2" w:space="0" w:color="000000"/>
              <w:right w:val="single" w:sz="2" w:space="0" w:color="000000"/>
            </w:tcBorders>
          </w:tcPr>
          <w:p w14:paraId="7BEEFA58" w14:textId="77777777" w:rsidR="006F07E4" w:rsidRDefault="007E260C">
            <w:pPr>
              <w:pStyle w:val="ReT11pod"/>
            </w:pPr>
            <w:r>
              <w:rPr>
                <w:rStyle w:val="ReT3pod"/>
              </w:rPr>
              <w:t>5</w:t>
            </w:r>
          </w:p>
        </w:tc>
        <w:tc>
          <w:tcPr>
            <w:tcW w:w="2834" w:type="dxa"/>
            <w:tcBorders>
              <w:top w:val="single" w:sz="2" w:space="0" w:color="000000"/>
              <w:left w:val="single" w:sz="2" w:space="0" w:color="000000"/>
              <w:bottom w:val="single" w:sz="2" w:space="0" w:color="000000"/>
              <w:right w:val="single" w:sz="2" w:space="0" w:color="000000"/>
            </w:tcBorders>
            <w:vAlign w:val="bottom"/>
          </w:tcPr>
          <w:p w14:paraId="1A070F83" w14:textId="77777777" w:rsidR="006F07E4" w:rsidRDefault="007E260C">
            <w:pPr>
              <w:pStyle w:val="ReT11pod"/>
            </w:pPr>
            <w:r>
              <w:t>2,20</w:t>
            </w:r>
          </w:p>
        </w:tc>
        <w:tc>
          <w:tcPr>
            <w:tcW w:w="3974" w:type="dxa"/>
            <w:tcBorders>
              <w:top w:val="single" w:sz="2" w:space="0" w:color="000000"/>
              <w:left w:val="single" w:sz="2" w:space="0" w:color="000000"/>
              <w:bottom w:val="single" w:sz="2" w:space="0" w:color="000000"/>
              <w:right w:val="single" w:sz="2" w:space="0" w:color="000000"/>
            </w:tcBorders>
            <w:vAlign w:val="bottom"/>
          </w:tcPr>
          <w:p w14:paraId="1BEACCB7" w14:textId="77777777" w:rsidR="006F07E4" w:rsidRDefault="007E260C">
            <w:pPr>
              <w:pStyle w:val="ReT13pod"/>
            </w:pPr>
            <w:r>
              <w:t>1,20</w:t>
            </w:r>
          </w:p>
        </w:tc>
      </w:tr>
    </w:tbl>
    <w:p w14:paraId="659CD471" w14:textId="77777777" w:rsidR="006F07E4" w:rsidRDefault="007E260C">
      <w:r>
        <w:t> </w:t>
      </w:r>
    </w:p>
    <w:p w14:paraId="4C8ED881" w14:textId="77777777" w:rsidR="006F07E4" w:rsidRDefault="006F07E4">
      <w:pPr>
        <w:ind w:firstLine="850"/>
      </w:pPr>
    </w:p>
    <w:p w14:paraId="1F14A475" w14:textId="77777777" w:rsidR="006F07E4" w:rsidRDefault="007E260C">
      <w:pPr>
        <w:pStyle w:val="ReT2pod"/>
      </w:pPr>
      <w:r>
        <w:rPr>
          <w:rStyle w:val="ReT3pod"/>
        </w:rPr>
        <w:t>DECIDE:</w:t>
      </w:r>
    </w:p>
    <w:p w14:paraId="75F5DCF0" w14:textId="77777777" w:rsidR="006F07E4" w:rsidRDefault="007E260C">
      <w:pPr>
        <w:pStyle w:val="ReT2pod"/>
      </w:pPr>
      <w:r>
        <w:t> </w:t>
      </w:r>
    </w:p>
    <w:p w14:paraId="7429EB7B" w14:textId="77777777" w:rsidR="006F07E4" w:rsidRDefault="007E260C">
      <w:pPr>
        <w:pStyle w:val="ReT2pod"/>
      </w:pPr>
      <w:r>
        <w:rPr>
          <w:rStyle w:val="ReT8pod"/>
        </w:rPr>
        <w:t>Article 1</w:t>
      </w:r>
      <w:r>
        <w:rPr>
          <w:rStyle w:val="ReT3pod"/>
        </w:rPr>
        <w:t>er.</w:t>
      </w:r>
      <w:r>
        <w:t xml:space="preserve"> La désignation des délégués de la commune de Lobbes auprès des intercommunales dont elle est membre est déterminée par l'application du clivage majorité/opposition avant l'application de la clé d'Hondt, dans le respect de la </w:t>
      </w:r>
      <w:r>
        <w:t>proportionnelle au conseil communal. Cette disposition vaut également pour la représentation de la commune de Lobbes dans les A.S.B.L., sous réserve des dispositions statutaires de celles-ci.</w:t>
      </w:r>
    </w:p>
    <w:p w14:paraId="073BB71D" w14:textId="77777777" w:rsidR="006F07E4" w:rsidRDefault="007E260C">
      <w:pPr>
        <w:pStyle w:val="ReT2pod"/>
      </w:pPr>
      <w:r>
        <w:rPr>
          <w:rStyle w:val="ReT1pod"/>
        </w:rPr>
        <w:t>Art. 2</w:t>
      </w:r>
      <w:r>
        <w:rPr>
          <w:rStyle w:val="ReT3pod"/>
        </w:rPr>
        <w:t>.</w:t>
      </w:r>
      <w:r>
        <w:t xml:space="preserve"> Il ressort de l'application de cette règle et des dispositions légales que sur les 5 mandats à pourvoir, pour chaque intercommunale, trois représentants ressortent de la majorité et deux représentants de la minorité.</w:t>
      </w:r>
    </w:p>
    <w:p w14:paraId="0CF1C549" w14:textId="58F6840F" w:rsidR="006F07E4" w:rsidRDefault="007E260C" w:rsidP="003A5F9C">
      <w:pPr>
        <w:tabs>
          <w:tab w:val="left" w:pos="993"/>
        </w:tabs>
        <w:spacing w:after="159" w:line="259" w:lineRule="auto"/>
        <w:jc w:val="center"/>
      </w:pPr>
      <w:r>
        <w:rPr>
          <w:color w:val="000000"/>
          <w:sz w:val="22"/>
        </w:rPr>
        <w:t>--------------------------------</w:t>
      </w:r>
    </w:p>
    <w:p w14:paraId="322A4A0D" w14:textId="77777777" w:rsidR="006F07E4" w:rsidRDefault="007E260C" w:rsidP="003A5F9C">
      <w:pPr>
        <w:pStyle w:val="OBJET2"/>
      </w:pPr>
      <w:r>
        <w:t>Objet : Fonctionnement institutionnel — Asbl monocommunales — Syndicat d'initiative de Lobbes asbl — Désignation des représentants — Décision — Vote</w:t>
      </w:r>
    </w:p>
    <w:p w14:paraId="1B67A7F8" w14:textId="77777777" w:rsidR="006F07E4" w:rsidRDefault="006F07E4"/>
    <w:p w14:paraId="72A3A75D" w14:textId="5FDF661F"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0B588590" w14:textId="77777777" w:rsidR="006F07E4" w:rsidRDefault="006F07E4">
      <w:pPr>
        <w:tabs>
          <w:tab w:val="left" w:pos="0"/>
        </w:tabs>
        <w:ind w:right="79" w:firstLine="851"/>
        <w:contextualSpacing/>
        <w:jc w:val="both"/>
      </w:pPr>
    </w:p>
    <w:p w14:paraId="5E0892A5" w14:textId="77777777" w:rsidR="006F07E4" w:rsidRDefault="007E260C">
      <w:pPr>
        <w:pStyle w:val="ReT2pod"/>
      </w:pPr>
      <w:r>
        <w:t>Vu le Code de la Démocratie locale et de la Décentralisation, plus précisément, l'article L1122-30;</w:t>
      </w:r>
    </w:p>
    <w:p w14:paraId="09EE99AA" w14:textId="77777777" w:rsidR="006F07E4" w:rsidRDefault="007E260C">
      <w:pPr>
        <w:pStyle w:val="ReT2pod"/>
      </w:pPr>
      <w:r>
        <w:t>Vu le Code de la Démocratie locale et de la Décentralisation, plus précisément, l'article L1234 §1 relatif à la création d'une ASBL par la commune, et dans l'intérêt communal;</w:t>
      </w:r>
    </w:p>
    <w:p w14:paraId="2189BA71" w14:textId="77777777" w:rsidR="006F07E4" w:rsidRDefault="007E260C">
      <w:pPr>
        <w:pStyle w:val="ReT2pod"/>
      </w:pPr>
      <w:r>
        <w:t>Vu le Code de la Démocratie locale et de la Décentralisation, plus précisément, l'article L1234-2 §1 relatif à la nomination des représentants de la commune dans les ASBL dont une ou plusieurs communes sont membres;</w:t>
      </w:r>
    </w:p>
    <w:p w14:paraId="3BC256EB" w14:textId="77777777" w:rsidR="006F07E4" w:rsidRDefault="007E260C">
      <w:pPr>
        <w:pStyle w:val="ReT2pod"/>
      </w:pPr>
      <w:r>
        <w:t>Vu la séance d'installation du conseil communal, le 2 décembre 2024, pour la mandature 2024-2030, au cours de laquelle le pacte de majorité a été adopté;</w:t>
      </w:r>
    </w:p>
    <w:p w14:paraId="298D555B"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2E1051B0" w14:textId="77777777" w:rsidR="006F07E4" w:rsidRDefault="007E260C">
      <w:pPr>
        <w:pStyle w:val="ReT2pod"/>
      </w:pPr>
      <w:r>
        <w:t xml:space="preserve">- Mr Steven ROYEZ, Mme Sophie BAUDSON, Mr Stéphane </w:t>
      </w:r>
      <w:r>
        <w:t>BASILE, Mr Christophe FITDEVOIE, Mr Philippe SKILBECQ, Mr François DENEVE, Mme Valérie LEPORCQ, Mme Laura LEYMAN, Mme Véronique VANHOUTTE, Mme Karine RENUART, Mr Neil CARLIER vers la liste "Les Engagés" ;</w:t>
      </w:r>
    </w:p>
    <w:p w14:paraId="431A874F" w14:textId="77777777" w:rsidR="006F07E4" w:rsidRDefault="007E260C">
      <w:pPr>
        <w:pStyle w:val="ReT2pod"/>
      </w:pPr>
      <w:r>
        <w:t>- Mr Lucien BAUDUIN, Mr Julien CORNIL, Mme Martine DEMANET, Mr Pascal BARDOUX vers la liste "PS" ;</w:t>
      </w:r>
    </w:p>
    <w:p w14:paraId="6BC5A848" w14:textId="77777777" w:rsidR="006F07E4" w:rsidRDefault="007E260C">
      <w:pPr>
        <w:pStyle w:val="ReT2pod"/>
      </w:pPr>
      <w:r>
        <w:t>- Mme Sandrine DUVIVIER, Mr Luc MOHYMONT vers la liste "MR" ;</w:t>
      </w:r>
    </w:p>
    <w:p w14:paraId="18D5B00B" w14:textId="77777777" w:rsidR="006F07E4" w:rsidRDefault="007E260C">
      <w:pPr>
        <w:pStyle w:val="ReT2pod"/>
      </w:pPr>
      <w:r>
        <w:t>Vu la délibération du Conseil communal, en séance ce jour, par laquelle il adopte, notamment, la clé de répartition pour la désignation des délégués du conseil communal auprès des A.S.B.L. communales;</w:t>
      </w:r>
    </w:p>
    <w:p w14:paraId="58CF6066" w14:textId="77777777" w:rsidR="006F07E4" w:rsidRDefault="007E260C">
      <w:pPr>
        <w:pStyle w:val="ReT2pod"/>
      </w:pPr>
      <w:r>
        <w:t>Vu l'article 1</w:t>
      </w:r>
      <w:r>
        <w:rPr>
          <w:rStyle w:val="ReT4pod"/>
        </w:rPr>
        <w:t>er</w:t>
      </w:r>
      <w:r>
        <w:t xml:space="preserve"> des statuts de l'Asbl Syndicat d'initiative libellé comme suit: </w:t>
      </w:r>
      <w:r>
        <w:rPr>
          <w:rStyle w:val="ReT5pod"/>
        </w:rPr>
        <w:t>"L'association a pour dénomination "Syndicat d'initiative de Lobbes" et son siège est établi dans les locaux de l’administration communale de Lobbes, à Lobbes 6540, rue du Pont, 1 - arrondissement judiciaire de Charleroi. L'association est composée conformément à la loi garantissant la protection des tendances idéologiques du 16 juillet 1973 mieux connue sous le nom de "Pacte Culturel"</w:t>
      </w:r>
      <w:r>
        <w:t xml:space="preserve"> ;</w:t>
      </w:r>
    </w:p>
    <w:p w14:paraId="26B2110F" w14:textId="77777777" w:rsidR="006F07E4" w:rsidRDefault="007E260C">
      <w:pPr>
        <w:pStyle w:val="ReT2pod"/>
      </w:pPr>
      <w:r>
        <w:t xml:space="preserve">Vu l'article 7 des statuts de ladite Asbl libellé comme suit : </w:t>
      </w:r>
      <w:r>
        <w:rPr>
          <w:rStyle w:val="ReT5pod"/>
        </w:rPr>
        <w:t>"Sont membres effectifs: Les membres effectifs au jour de la coordination des statuts et repris dans le Registre des Membres Effectifs dont la rédaction a débuté le 24 octobre 2006 ;</w:t>
      </w:r>
    </w:p>
    <w:p w14:paraId="1845246C" w14:textId="77777777" w:rsidR="006F07E4" w:rsidRDefault="007E260C">
      <w:pPr>
        <w:pStyle w:val="ReT2pod"/>
      </w:pPr>
      <w:r>
        <w:rPr>
          <w:rStyle w:val="ReT5pod"/>
        </w:rPr>
        <w:t>- Les Fondateurs ;</w:t>
      </w:r>
    </w:p>
    <w:p w14:paraId="2F931103" w14:textId="77777777" w:rsidR="006F07E4" w:rsidRDefault="007E260C">
      <w:pPr>
        <w:pStyle w:val="ReT2pod"/>
      </w:pPr>
      <w:r>
        <w:rPr>
          <w:rStyle w:val="ReT5pod"/>
        </w:rPr>
        <w:lastRenderedPageBreak/>
        <w:t>- Au maximum, sept personnes membres du conseil communal, et désignés par celui-ci, sur choix de leur parti ;</w:t>
      </w:r>
    </w:p>
    <w:p w14:paraId="38006865" w14:textId="77777777" w:rsidR="006F07E4" w:rsidRDefault="007E260C">
      <w:pPr>
        <w:pStyle w:val="ReT2pod"/>
      </w:pPr>
      <w:r>
        <w:rPr>
          <w:rStyle w:val="ReT5pod"/>
        </w:rPr>
        <w:t>- Tout candidat représentant un organisme - club - groupement - formation de droit ou de fait, dont les objectifs s'inscrivent dans le but social de la présente association ;</w:t>
      </w:r>
    </w:p>
    <w:p w14:paraId="02B1CF66" w14:textId="77777777" w:rsidR="006F07E4" w:rsidRDefault="007E260C">
      <w:pPr>
        <w:pStyle w:val="ReT2pod"/>
      </w:pPr>
      <w:r>
        <w:rPr>
          <w:rStyle w:val="ReT5pod"/>
        </w:rPr>
        <w:t>- Les membres du collège des Bourgmestre et Echevins ;</w:t>
      </w:r>
    </w:p>
    <w:p w14:paraId="7A6E3453" w14:textId="77777777" w:rsidR="006F07E4" w:rsidRDefault="007E260C">
      <w:pPr>
        <w:pStyle w:val="ReT2pod"/>
      </w:pPr>
      <w:r>
        <w:rPr>
          <w:rStyle w:val="ReT5pod"/>
        </w:rPr>
        <w:t>- Toute personne physique ou morale ou tout membre adhérent présenté par deux membres effectifs et admis en cette qualité par décision de l'assemblé générale réunissant les trois quarts des voix présentes. Afin que leur volonté soit manifeste, les membres de droit devront introduire une demande formelle dûment signée" ;</w:t>
      </w:r>
    </w:p>
    <w:p w14:paraId="70DA3DCD" w14:textId="77777777" w:rsidR="006F07E4" w:rsidRDefault="007E260C">
      <w:pPr>
        <w:pStyle w:val="ReT2pod"/>
      </w:pPr>
      <w:r>
        <w:t xml:space="preserve">Considérant que ladite Asbl a été créée en date du 12 juin 2002, que son </w:t>
      </w:r>
      <w:r>
        <w:t>siège est établi dans les locaux de l'Administration communale de Lobbes sise, rue du Pont, 1 à 6540 Lobbes ;</w:t>
      </w:r>
    </w:p>
    <w:p w14:paraId="7F81D6BB" w14:textId="77777777" w:rsidR="006F07E4" w:rsidRDefault="007E260C">
      <w:pPr>
        <w:pStyle w:val="ReT2pod"/>
      </w:pPr>
      <w:r>
        <w:t>Considérant que l'administration communale a transmis aux chefs de file des groupes politiques représentés au conseil communal, en date du 7 février 2025, un courrier par lequel les conseillers communaux sont invités à faire acte de candidature relativement aux mandats à pourvoir </w:t>
      </w:r>
      <w:r>
        <w:rPr>
          <w:rStyle w:val="ReT1pod"/>
        </w:rPr>
        <w:t>avant le jeudi 13 février 2025 à 13h00</w:t>
      </w:r>
      <w:r>
        <w:t> ;</w:t>
      </w:r>
    </w:p>
    <w:p w14:paraId="3317CE7A" w14:textId="77777777" w:rsidR="006F07E4" w:rsidRDefault="007E260C">
      <w:pPr>
        <w:pStyle w:val="ReT2pod"/>
      </w:pPr>
      <w:r>
        <w:t>Considérant les candidatures reçues et l'examen de celles-ci le 13 février 2025:</w:t>
      </w:r>
    </w:p>
    <w:p w14:paraId="3358F29E" w14:textId="77777777" w:rsidR="006F07E4" w:rsidRDefault="007E260C">
      <w:pPr>
        <w:pStyle w:val="ReT2pod"/>
      </w:pPr>
      <w:r>
        <w:rPr>
          <w:rStyle w:val="ReT16pod"/>
        </w:rPr>
        <w:t>Pour la majorité</w:t>
      </w:r>
      <w:r>
        <w:t>:</w:t>
      </w:r>
    </w:p>
    <w:p w14:paraId="76605822" w14:textId="77777777" w:rsidR="006F07E4" w:rsidRDefault="007E260C">
      <w:pPr>
        <w:pStyle w:val="ReT2pod"/>
      </w:pPr>
      <w:r>
        <w:t>- Mr François DENEVE ;</w:t>
      </w:r>
    </w:p>
    <w:p w14:paraId="69220E27" w14:textId="77777777" w:rsidR="006F07E4" w:rsidRDefault="007E260C">
      <w:pPr>
        <w:pStyle w:val="ReT2pod"/>
      </w:pPr>
      <w:r>
        <w:t>- Mme Laura LEYMAN ;</w:t>
      </w:r>
    </w:p>
    <w:p w14:paraId="5A85ED78" w14:textId="77777777" w:rsidR="006F07E4" w:rsidRDefault="007E260C">
      <w:pPr>
        <w:pStyle w:val="ReT2pod"/>
      </w:pPr>
      <w:r>
        <w:t>- Mme Véronique VANHOUTTE ;</w:t>
      </w:r>
    </w:p>
    <w:p w14:paraId="5EF405BC" w14:textId="77777777" w:rsidR="006F07E4" w:rsidRDefault="007E260C">
      <w:pPr>
        <w:pStyle w:val="ReT2pod"/>
      </w:pPr>
      <w:r>
        <w:t>- Mr Neil CARLIER.</w:t>
      </w:r>
    </w:p>
    <w:p w14:paraId="528CE1C6" w14:textId="77777777" w:rsidR="006F07E4" w:rsidRDefault="007E260C">
      <w:pPr>
        <w:pStyle w:val="ReT2pod"/>
      </w:pPr>
      <w:r>
        <w:rPr>
          <w:rStyle w:val="ReT16pod"/>
        </w:rPr>
        <w:t>Pour la minorité</w:t>
      </w:r>
      <w:r>
        <w:t>:</w:t>
      </w:r>
    </w:p>
    <w:p w14:paraId="01BE5907" w14:textId="77777777" w:rsidR="006F07E4" w:rsidRDefault="007E260C">
      <w:pPr>
        <w:pStyle w:val="ReT2pod"/>
      </w:pPr>
      <w:r>
        <w:t>- Mr Lucien BAUDUIN ;</w:t>
      </w:r>
    </w:p>
    <w:p w14:paraId="7E6A0AD3" w14:textId="77777777" w:rsidR="006F07E4" w:rsidRDefault="007E260C">
      <w:pPr>
        <w:pStyle w:val="ReT2pod"/>
      </w:pPr>
      <w:r>
        <w:t>- Mme Martine DEMANET ;</w:t>
      </w:r>
    </w:p>
    <w:p w14:paraId="452E4414" w14:textId="77777777" w:rsidR="006F07E4" w:rsidRPr="006E049A" w:rsidRDefault="007E260C">
      <w:pPr>
        <w:pStyle w:val="ReT2pod"/>
        <w:rPr>
          <w:lang w:val="en-US"/>
        </w:rPr>
      </w:pPr>
      <w:r w:rsidRPr="006E049A">
        <w:rPr>
          <w:lang w:val="en-US"/>
        </w:rPr>
        <w:t>- Mr Julien CORNIL ;</w:t>
      </w:r>
    </w:p>
    <w:p w14:paraId="1AF694C0" w14:textId="77777777" w:rsidR="006F07E4" w:rsidRPr="006E049A" w:rsidRDefault="007E260C">
      <w:pPr>
        <w:pStyle w:val="ReT2pod"/>
        <w:rPr>
          <w:lang w:val="en-US"/>
        </w:rPr>
      </w:pPr>
      <w:r w:rsidRPr="006E049A">
        <w:rPr>
          <w:lang w:val="en-US"/>
        </w:rPr>
        <w:t>- Mr Pascal BARDOUX.</w:t>
      </w:r>
    </w:p>
    <w:p w14:paraId="00B5494B" w14:textId="77777777" w:rsidR="006F07E4" w:rsidRPr="006E049A" w:rsidRDefault="006F07E4">
      <w:pPr>
        <w:ind w:firstLine="850"/>
        <w:rPr>
          <w:lang w:val="en-US"/>
        </w:rPr>
      </w:pPr>
    </w:p>
    <w:p w14:paraId="45C976EC" w14:textId="77777777" w:rsidR="006F07E4" w:rsidRDefault="007E260C">
      <w:pPr>
        <w:pStyle w:val="ReT2pod"/>
      </w:pPr>
      <w:r>
        <w:rPr>
          <w:rStyle w:val="ReT3pod"/>
        </w:rPr>
        <w:t>PREND acte,</w:t>
      </w:r>
    </w:p>
    <w:p w14:paraId="5CE409CF" w14:textId="77777777" w:rsidR="006F07E4" w:rsidRDefault="007E260C">
      <w:pPr>
        <w:pStyle w:val="ReT2pod"/>
      </w:pPr>
      <w:r>
        <w:rPr>
          <w:rStyle w:val="ReT3pod"/>
        </w:rPr>
        <w:t>Pour la majorité:</w:t>
      </w:r>
    </w:p>
    <w:p w14:paraId="335939D8" w14:textId="77777777" w:rsidR="006F07E4" w:rsidRDefault="007E260C">
      <w:r>
        <w:t>Mr François DENEVE, Mme Laura LEYMAN, Mme Véronique VANHOUTTE, Mr Neil CARLIER sont mandatés pour représenter la commune de Lobbes auprès du Syndicat d'Initiative de la commune de Lobbes; </w:t>
      </w:r>
    </w:p>
    <w:p w14:paraId="010CDFAD" w14:textId="77777777" w:rsidR="006F07E4" w:rsidRDefault="007E260C">
      <w:pPr>
        <w:pStyle w:val="ReT2pod"/>
      </w:pPr>
      <w:r>
        <w:rPr>
          <w:rStyle w:val="ReT3pod"/>
        </w:rPr>
        <w:t>PROCEDE</w:t>
      </w:r>
      <w:r>
        <w:t> à un scrutin secret pour désigner les trois candidats de l'opposition:</w:t>
      </w:r>
    </w:p>
    <w:p w14:paraId="65ED98E8" w14:textId="77777777" w:rsidR="006F07E4" w:rsidRDefault="007E260C">
      <w:pPr>
        <w:pStyle w:val="ReT2pod"/>
      </w:pPr>
      <w:r>
        <w:t>Chaque conseiller reçoit un bulletin de vote représentant les candidats de l'opposition.</w:t>
      </w:r>
    </w:p>
    <w:p w14:paraId="670FEACD" w14:textId="77777777" w:rsidR="006F07E4" w:rsidRDefault="007E260C">
      <w:pPr>
        <w:pStyle w:val="ReT2pod"/>
      </w:pPr>
      <w:r>
        <w:t>Madame Leyman et Madame Baudson assurent le bon déroulement du scrutin et dépouillent les bulletins de vote.</w:t>
      </w:r>
    </w:p>
    <w:p w14:paraId="68AF9CB4" w14:textId="77777777" w:rsidR="006F07E4" w:rsidRDefault="007E260C">
      <w:pPr>
        <w:pStyle w:val="ReT2pod"/>
      </w:pPr>
      <w:r>
        <w:t>Le dépouillement donne le résultat suivant :  XX  bulletins sont trouvés dans l’urne, nombre égal à celui des votants.</w:t>
      </w:r>
    </w:p>
    <w:p w14:paraId="341B8440" w14:textId="77777777" w:rsidR="006F07E4" w:rsidRDefault="007E260C">
      <w:pPr>
        <w:pStyle w:val="ReT2pod"/>
      </w:pPr>
      <w:r>
        <w:t>Mr Lucien BAUDUIN obtient  XX  voix ;</w:t>
      </w:r>
    </w:p>
    <w:p w14:paraId="1EAD6371" w14:textId="77777777" w:rsidR="006F07E4" w:rsidRDefault="007E260C">
      <w:pPr>
        <w:pStyle w:val="ReT2pod"/>
      </w:pPr>
      <w:r>
        <w:t>Mme Martine DEMANET obtient  XX  voix ;</w:t>
      </w:r>
    </w:p>
    <w:p w14:paraId="7CCCB7DE" w14:textId="77777777" w:rsidR="006F07E4" w:rsidRDefault="007E260C">
      <w:pPr>
        <w:pStyle w:val="ReT2pod"/>
      </w:pPr>
      <w:r>
        <w:t>Mr Julien CORNIL obtient  XX  voix ;</w:t>
      </w:r>
    </w:p>
    <w:p w14:paraId="54B6CD56" w14:textId="77777777" w:rsidR="006F07E4" w:rsidRDefault="007E260C">
      <w:pPr>
        <w:pStyle w:val="ReT2pod"/>
      </w:pPr>
      <w:r>
        <w:t>Mr Pascal BARDOUX obtient  XX  voix.</w:t>
      </w:r>
    </w:p>
    <w:p w14:paraId="03F048AB" w14:textId="77777777" w:rsidR="006F07E4" w:rsidRDefault="007E260C">
      <w:pPr>
        <w:pStyle w:val="ReT2pod"/>
      </w:pPr>
      <w:r>
        <w:t> </w:t>
      </w:r>
    </w:p>
    <w:p w14:paraId="3420753B" w14:textId="77777777" w:rsidR="006F07E4" w:rsidRDefault="007E260C">
      <w:pPr>
        <w:pStyle w:val="ReT2pod"/>
      </w:pPr>
      <w:r>
        <w:rPr>
          <w:rStyle w:val="ReT3pod"/>
        </w:rPr>
        <w:t xml:space="preserve">DECIDE, </w:t>
      </w:r>
      <w:r>
        <w:t>de désigner :</w:t>
      </w:r>
    </w:p>
    <w:p w14:paraId="5C3E193F" w14:textId="77777777" w:rsidR="006F07E4" w:rsidRDefault="007E260C">
      <w:pPr>
        <w:pStyle w:val="ReT2pod"/>
      </w:pPr>
      <w:r>
        <w:t xml:space="preserve">- </w:t>
      </w:r>
      <w:r>
        <w:t>Monsieur/Madame</w:t>
      </w:r>
    </w:p>
    <w:p w14:paraId="555B644C" w14:textId="77777777" w:rsidR="006F07E4" w:rsidRDefault="007E260C">
      <w:pPr>
        <w:pStyle w:val="ReT2pod"/>
      </w:pPr>
      <w:r>
        <w:t>- Monsieur/Madame</w:t>
      </w:r>
    </w:p>
    <w:p w14:paraId="2E238C5B" w14:textId="77777777" w:rsidR="006F07E4" w:rsidRDefault="007E260C">
      <w:pPr>
        <w:pStyle w:val="ReT2pod"/>
      </w:pPr>
      <w:r>
        <w:t>- Monsieur/Madame</w:t>
      </w:r>
    </w:p>
    <w:p w14:paraId="24CC433F" w14:textId="77777777" w:rsidR="006F07E4" w:rsidRDefault="007E260C">
      <w:pPr>
        <w:pStyle w:val="ReT2pod"/>
      </w:pPr>
      <w:r>
        <w:lastRenderedPageBreak/>
        <w:t>comme représentants de l'ASBL Syndicat d'initiative et de transmettre la présente délibération à ladite ASBL et aux intéressé(e)s.</w:t>
      </w:r>
    </w:p>
    <w:p w14:paraId="4B3C869A" w14:textId="77777777" w:rsidR="006F07E4" w:rsidRDefault="007E260C">
      <w:r>
        <w:t> </w:t>
      </w:r>
    </w:p>
    <w:p w14:paraId="6C049D0E" w14:textId="77777777" w:rsidR="006F07E4" w:rsidRDefault="007E260C">
      <w:pPr>
        <w:pStyle w:val="ReT2pod"/>
      </w:pPr>
      <w:r>
        <w:rPr>
          <w:rStyle w:val="ReT3pod"/>
        </w:rPr>
        <w:t xml:space="preserve">Ces désignations se terminent à la fin du mandat de </w:t>
      </w:r>
      <w:r>
        <w:rPr>
          <w:rStyle w:val="ReT3pod"/>
        </w:rPr>
        <w:t>conseiller communal et au plus tard à la fin de la présente mandature.</w:t>
      </w:r>
    </w:p>
    <w:p w14:paraId="16B881D9" w14:textId="05E45626" w:rsidR="006F07E4" w:rsidRDefault="007E260C" w:rsidP="003A5F9C">
      <w:pPr>
        <w:tabs>
          <w:tab w:val="left" w:pos="993"/>
        </w:tabs>
        <w:spacing w:after="159" w:line="259" w:lineRule="auto"/>
        <w:jc w:val="center"/>
      </w:pPr>
      <w:r>
        <w:rPr>
          <w:color w:val="000000"/>
          <w:sz w:val="22"/>
        </w:rPr>
        <w:t>--------------------------------</w:t>
      </w:r>
    </w:p>
    <w:p w14:paraId="3F5A13F6" w14:textId="77777777" w:rsidR="006F07E4" w:rsidRDefault="007E260C" w:rsidP="003A5F9C">
      <w:pPr>
        <w:pStyle w:val="OBJET2"/>
      </w:pPr>
      <w:r>
        <w:t>Objet : Fonctionnement institutionnel — Asbl pluricommunales — Contrat Rivières Sambre &amp; affluents — Désignation des délégué(e)s à l'Assemblée Générale (A.G.) — Décision — Vote</w:t>
      </w:r>
    </w:p>
    <w:p w14:paraId="7DBC8BB2" w14:textId="77777777" w:rsidR="006F07E4" w:rsidRDefault="006F07E4"/>
    <w:p w14:paraId="454828DF" w14:textId="5CEE9715"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7C54BA91" w14:textId="77777777" w:rsidR="006F07E4" w:rsidRDefault="006F07E4">
      <w:pPr>
        <w:tabs>
          <w:tab w:val="left" w:pos="0"/>
        </w:tabs>
        <w:ind w:right="79" w:firstLine="851"/>
        <w:contextualSpacing/>
        <w:jc w:val="both"/>
      </w:pPr>
    </w:p>
    <w:p w14:paraId="5986386C" w14:textId="77777777" w:rsidR="006F07E4" w:rsidRDefault="007E260C">
      <w:pPr>
        <w:pStyle w:val="ReT2pod"/>
      </w:pPr>
      <w:r>
        <w:t>Vu l'article L1122-30 du Code de la Démocratie locale et de la Décentralisation relatif aux attributions du Conseil communal;</w:t>
      </w:r>
    </w:p>
    <w:p w14:paraId="0D2F68DF" w14:textId="77777777" w:rsidR="006F07E4" w:rsidRDefault="007E260C">
      <w:pPr>
        <w:pStyle w:val="ReT2pod"/>
      </w:pPr>
      <w:r>
        <w:t>Vu l'article L1234-2. §1er du Code de la Démocratie locale et de la Décentralisation libellé comme suit : </w:t>
      </w:r>
      <w:r>
        <w:rPr>
          <w:rStyle w:val="ReT5pod"/>
        </w:rPr>
        <w:t>" Le conseil communal nomme les représentants de la commune dans les ASBL dont une commune ou plusieurs communes sont membres. Il peut retirer ces mandats "</w:t>
      </w:r>
      <w:r>
        <w:t>;</w:t>
      </w:r>
    </w:p>
    <w:p w14:paraId="6ED6DA1F" w14:textId="77777777" w:rsidR="006F07E4" w:rsidRDefault="007E260C">
      <w:pPr>
        <w:pStyle w:val="ReT2pod"/>
      </w:pPr>
      <w:r>
        <w:t>Vu le Décret du 27 mai 2004 relatif au Livre II du Code de l’Environnement constituant le Code de l’Eau ;</w:t>
      </w:r>
    </w:p>
    <w:p w14:paraId="437AD06C" w14:textId="77777777" w:rsidR="006F07E4" w:rsidRDefault="007E260C">
      <w:pPr>
        <w:pStyle w:val="ReT2pod"/>
      </w:pPr>
      <w:r>
        <w:t>Vu le décret du 28 mars 2024 modifiant le Code de la Démocratie Locale et de la Décentralisation en vue de simplifier le fonctionnement et l'organisation des organes communaux et provinciaux ;</w:t>
      </w:r>
    </w:p>
    <w:p w14:paraId="599A8E22" w14:textId="77777777" w:rsidR="006F07E4" w:rsidRDefault="007E260C">
      <w:pPr>
        <w:pStyle w:val="ReT2pod"/>
      </w:pPr>
      <w:r>
        <w:t>Vu l'Arrêté du Gouvernement wallon du 7 novembre 2007 portant modification de la partie décrétale du Livre II du Code de l'Environnement (M.B. 19.12.07), notamment l'art.D.32 relatif aux contrats de rivières qui stipule que : </w:t>
      </w:r>
    </w:p>
    <w:p w14:paraId="194B9275" w14:textId="77777777" w:rsidR="006F07E4" w:rsidRDefault="007E260C">
      <w:pPr>
        <w:pStyle w:val="ReT2pod"/>
      </w:pPr>
      <w:r>
        <w:rPr>
          <w:rStyle w:val="ReT5pod"/>
        </w:rPr>
        <w:t>"Le contrat de rivière est constitué des trois groupes suivants :</w:t>
      </w:r>
    </w:p>
    <w:p w14:paraId="033E5FC2" w14:textId="77777777" w:rsidR="006F07E4" w:rsidRDefault="007E260C">
      <w:pPr>
        <w:pStyle w:val="ReT2pod"/>
      </w:pPr>
      <w:r>
        <w:rPr>
          <w:rStyle w:val="ReT5pod"/>
        </w:rPr>
        <w:t>- les membres proposés par les conseils communaux et les conseils ;</w:t>
      </w:r>
    </w:p>
    <w:p w14:paraId="0AEC535F" w14:textId="77777777" w:rsidR="006F07E4" w:rsidRDefault="007E260C">
      <w:pPr>
        <w:pStyle w:val="ReT2pod"/>
      </w:pPr>
      <w:r>
        <w:rPr>
          <w:rStyle w:val="ReT5pod"/>
        </w:rPr>
        <w:t>- les membres proposés par les acteurs locaux ;</w:t>
      </w:r>
    </w:p>
    <w:p w14:paraId="27471857" w14:textId="77777777" w:rsidR="006F07E4" w:rsidRDefault="007E260C">
      <w:pPr>
        <w:pStyle w:val="ReT2pod"/>
      </w:pPr>
      <w:r>
        <w:rPr>
          <w:rStyle w:val="ReT5pod"/>
        </w:rPr>
        <w:t>- les membres proposés par les administrations et les organes " ;</w:t>
      </w:r>
    </w:p>
    <w:p w14:paraId="6D7D8E3F" w14:textId="77777777" w:rsidR="006F07E4" w:rsidRDefault="007E260C">
      <w:pPr>
        <w:pStyle w:val="ReT2pod"/>
      </w:pPr>
      <w:r>
        <w:t>Vu l’Arrêté du Gouvernement wallon du 13 novembre 2008 modifiant le Livre II du Code de l’Environnement contenant le Code de l’Eau, relatif aux contrats de rivière ;</w:t>
      </w:r>
    </w:p>
    <w:p w14:paraId="04C6F0E0" w14:textId="77777777" w:rsidR="006F07E4" w:rsidRDefault="007E260C">
      <w:pPr>
        <w:pStyle w:val="ReT2pod"/>
      </w:pPr>
      <w:r>
        <w:t>Vu la directive 2000/60/CE sur l’Eau, communément appelée Directive Cadre Eau (ou DCE), constituant le cadre dans lequel doit s’insérer la législation européenne portant sur les eaux de surface, les eaux souterraines ;</w:t>
      </w:r>
    </w:p>
    <w:p w14:paraId="5F13857C" w14:textId="77777777" w:rsidR="006F07E4" w:rsidRDefault="007E260C">
      <w:pPr>
        <w:pStyle w:val="ReT2pod"/>
      </w:pPr>
      <w:r>
        <w:t>Vu la délibération du Conseil communal, en séance le 26 février 2019, par laquelle il désigne Mme Moreau Agnès en tant que membre effectif et Mme Véronique Vanhoutte en tant que membre suppléant à l'Assemblée générale de l'ASBL "Contrat de Rivière Sambre &amp; Affluents" ;</w:t>
      </w:r>
    </w:p>
    <w:p w14:paraId="0AF4C429" w14:textId="77777777" w:rsidR="006F07E4" w:rsidRDefault="007E260C">
      <w:pPr>
        <w:pStyle w:val="ReT2pod"/>
      </w:pPr>
      <w:r>
        <w:t>Vu la délibération du Conseil communal, en séance le 25 février 2022, par laquelle il révise la délibération du Conseil communal du 28 août 2019 en désignant Mme DELLEAU membre effectif pour représenter la Commune à l'Assemblée Générale du Contrat Rivière Sambre &amp; Affluents ASBL, en remplacement de Madame Moreau, démissionnaire ;</w:t>
      </w:r>
    </w:p>
    <w:p w14:paraId="6B1611C3" w14:textId="77777777" w:rsidR="006F07E4" w:rsidRDefault="007E260C">
      <w:pPr>
        <w:pStyle w:val="ReT2pod"/>
      </w:pPr>
      <w:r>
        <w:t>Vu la délibération du Conseil Communal, en séance le 30 juin 2022, par laquelle il approuve:</w:t>
      </w:r>
    </w:p>
    <w:p w14:paraId="48B460DF" w14:textId="77777777" w:rsidR="006F07E4" w:rsidRDefault="007E260C">
      <w:pPr>
        <w:pStyle w:val="ReT2pod"/>
      </w:pPr>
      <w:r>
        <w:rPr>
          <w:rStyle w:val="ReT5pod"/>
        </w:rPr>
        <w:t>- la convention de partenariat entre la Commune de Lobbes et le Contrat de Rivière Sambre et Affluents ASBL couvrant la prochaine période de 2023 à 2025 inclus qui a été approuvée.</w:t>
      </w:r>
    </w:p>
    <w:p w14:paraId="4AF52EBE" w14:textId="77777777" w:rsidR="006F07E4" w:rsidRDefault="007E260C">
      <w:pPr>
        <w:pStyle w:val="ReT2pod"/>
      </w:pPr>
      <w:r>
        <w:rPr>
          <w:rStyle w:val="ReT5pod"/>
        </w:rPr>
        <w:t xml:space="preserve">- le versement annuel de la quote-part de soutien </w:t>
      </w:r>
      <w:r>
        <w:rPr>
          <w:rStyle w:val="ReT5pod"/>
        </w:rPr>
        <w:t>relative aux années 2023, 2024 et 2025 ;</w:t>
      </w:r>
    </w:p>
    <w:p w14:paraId="3B0EFFCC" w14:textId="77777777" w:rsidR="006F07E4" w:rsidRDefault="007E260C">
      <w:pPr>
        <w:pStyle w:val="ReT2pod"/>
      </w:pPr>
      <w:r>
        <w:lastRenderedPageBreak/>
        <w:t xml:space="preserve">Vu les statuts de l'ASBL, notamment l'article 6 §2 libellé comme suit : </w:t>
      </w:r>
      <w:r>
        <w:rPr>
          <w:rStyle w:val="ReT5pod"/>
        </w:rPr>
        <w:t>"Tout membre qui perd la qualité en fonction de laquelle il siège au sein du Comité de Rivière (par ex. : échevin ayant la gestion de l’eau dans ses attributions, représentant d’une association active dans le domaine environnemental, …), cessera immédiatement de faire partie de l’association";</w:t>
      </w:r>
    </w:p>
    <w:p w14:paraId="4978079B" w14:textId="77777777" w:rsidR="006F07E4" w:rsidRDefault="007E260C">
      <w:pPr>
        <w:pStyle w:val="ReT2pod"/>
      </w:pPr>
      <w:r>
        <w:t>Vu la séance d'installation du conseil communal, le 2 décembre 2024, pour la mandature 2024-2030, au cours de laquelle le pacte de majorité a été adopté;</w:t>
      </w:r>
    </w:p>
    <w:p w14:paraId="1CC89EA0" w14:textId="77777777" w:rsidR="006F07E4" w:rsidRDefault="007E260C">
      <w:pPr>
        <w:pStyle w:val="ReT2pod"/>
      </w:pPr>
      <w:r>
        <w:t>Considérant qu'il y a lieu de désigner un membre effectif et un membre suppléant ;</w:t>
      </w:r>
    </w:p>
    <w:p w14:paraId="577A2761"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0445AA7B" w14:textId="77777777" w:rsidR="006F07E4" w:rsidRDefault="007E260C">
      <w:pPr>
        <w:pStyle w:val="ReT2pod"/>
      </w:pPr>
      <w:r>
        <w:t>Considérant les candidatures reçues et l'examen de celles-ci le 13 février 2025: </w:t>
      </w:r>
    </w:p>
    <w:p w14:paraId="7FA9D5EB" w14:textId="77777777" w:rsidR="006F07E4" w:rsidRDefault="007E260C">
      <w:pPr>
        <w:pStyle w:val="ReT2pod"/>
      </w:pPr>
      <w:r>
        <w:rPr>
          <w:rStyle w:val="ReT1pod"/>
        </w:rPr>
        <w:t>Membre effectif</w:t>
      </w:r>
      <w:r>
        <w:rPr>
          <w:rStyle w:val="ReT3pod"/>
        </w:rPr>
        <w:t xml:space="preserve"> : </w:t>
      </w:r>
      <w:r>
        <w:t>Mr Philippe SKILBECQ et Monsieur Philippe BARDOUX ;</w:t>
      </w:r>
    </w:p>
    <w:p w14:paraId="3180A324" w14:textId="77777777" w:rsidR="006F07E4" w:rsidRDefault="007E260C">
      <w:pPr>
        <w:pStyle w:val="ReT2pod"/>
      </w:pPr>
      <w:r>
        <w:rPr>
          <w:rStyle w:val="ReT1pod"/>
        </w:rPr>
        <w:t>Membre suppléant</w:t>
      </w:r>
      <w:r>
        <w:rPr>
          <w:rStyle w:val="ReT3pod"/>
        </w:rPr>
        <w:t xml:space="preserve"> :</w:t>
      </w:r>
      <w:r>
        <w:t xml:space="preserve"> Mme Véronique VANHOUTTE et Mme Martine DEMANET.</w:t>
      </w:r>
    </w:p>
    <w:p w14:paraId="2EFF5ED7" w14:textId="77777777" w:rsidR="006F07E4" w:rsidRDefault="006F07E4">
      <w:pPr>
        <w:ind w:firstLine="850"/>
      </w:pPr>
    </w:p>
    <w:p w14:paraId="15E631E1" w14:textId="77777777" w:rsidR="006F07E4" w:rsidRDefault="007E260C">
      <w:pPr>
        <w:pStyle w:val="ReT2pod"/>
      </w:pPr>
      <w:r>
        <w:rPr>
          <w:rStyle w:val="ReT3pod"/>
        </w:rPr>
        <w:t>PROCEDE</w:t>
      </w:r>
      <w:r>
        <w:t> à un scrutin secret pour désigner le membre effectif :</w:t>
      </w:r>
    </w:p>
    <w:p w14:paraId="3B143B10" w14:textId="77777777" w:rsidR="006F07E4" w:rsidRDefault="007E260C">
      <w:pPr>
        <w:pStyle w:val="ReT2pod"/>
      </w:pPr>
      <w:r>
        <w:t>XX conseillers prennent part au scrutin et reçoivent chacun un bulletin de vote pour les candidats effectifs.</w:t>
      </w:r>
    </w:p>
    <w:p w14:paraId="122AA2BE" w14:textId="77777777" w:rsidR="006F07E4" w:rsidRDefault="007E260C">
      <w:pPr>
        <w:pStyle w:val="ReT2pod"/>
      </w:pPr>
      <w:r>
        <w:t>Madame Leyman et Madame Baudson assurent le bon déroulement du scrutin et dépouillent les bulletins de vote.</w:t>
      </w:r>
    </w:p>
    <w:p w14:paraId="08B202E8" w14:textId="77777777" w:rsidR="006F07E4" w:rsidRDefault="007E260C">
      <w:pPr>
        <w:pStyle w:val="ReT2pod"/>
      </w:pPr>
      <w:r>
        <w:t>Le dépouillement donne le résultat suivant:   XX    bulletins sont trouvés dans l’urne, nombre égal à celui des votants.</w:t>
      </w:r>
    </w:p>
    <w:p w14:paraId="30263461" w14:textId="77777777" w:rsidR="006F07E4" w:rsidRDefault="007E260C">
      <w:pPr>
        <w:pStyle w:val="ReT2pod"/>
      </w:pPr>
      <w:r>
        <w:t>Monsieur Philippe SKILBECQ obtient  XX  voix</w:t>
      </w:r>
    </w:p>
    <w:p w14:paraId="44B44C9F" w14:textId="77777777" w:rsidR="006F07E4" w:rsidRDefault="007E260C">
      <w:pPr>
        <w:pStyle w:val="ReT2pod"/>
      </w:pPr>
      <w:r>
        <w:t>Monsieur Pascal BARDOUX obtient  XX  voix</w:t>
      </w:r>
    </w:p>
    <w:p w14:paraId="53EC525E" w14:textId="77777777" w:rsidR="006F07E4" w:rsidRDefault="007E260C">
      <w:pPr>
        <w:pStyle w:val="ReT2pod"/>
      </w:pPr>
      <w:r>
        <w:t> </w:t>
      </w:r>
    </w:p>
    <w:p w14:paraId="2C20BB7D" w14:textId="77777777" w:rsidR="006F07E4" w:rsidRDefault="007E260C">
      <w:pPr>
        <w:pStyle w:val="ReT2pod"/>
      </w:pPr>
      <w:r>
        <w:rPr>
          <w:rStyle w:val="ReT3pod"/>
        </w:rPr>
        <w:t>DECIDE</w:t>
      </w:r>
      <w:r>
        <w:t> de désigner,</w:t>
      </w:r>
    </w:p>
    <w:p w14:paraId="7EC56DFE" w14:textId="77777777" w:rsidR="006F07E4" w:rsidRDefault="007E260C">
      <w:pPr>
        <w:pStyle w:val="ReT2pod"/>
      </w:pPr>
      <w:r>
        <w:t> Monsieur ...   comme membre effectif de l'ASBL Contrat rivières Sambre et affluents.</w:t>
      </w:r>
    </w:p>
    <w:p w14:paraId="7719A354" w14:textId="77777777" w:rsidR="006F07E4" w:rsidRDefault="007E260C">
      <w:pPr>
        <w:pStyle w:val="ReT2pod"/>
      </w:pPr>
      <w:r>
        <w:t> </w:t>
      </w:r>
    </w:p>
    <w:p w14:paraId="2D9BC9AC" w14:textId="77777777" w:rsidR="006F07E4" w:rsidRDefault="007E260C">
      <w:pPr>
        <w:pStyle w:val="ReT2pod"/>
      </w:pPr>
      <w:r>
        <w:rPr>
          <w:rStyle w:val="ReT3pod"/>
        </w:rPr>
        <w:t>PROCEDE</w:t>
      </w:r>
      <w:r>
        <w:t xml:space="preserve"> par un scrutin secret </w:t>
      </w:r>
      <w:r>
        <w:t>pour désigner le membre suppléant.</w:t>
      </w:r>
    </w:p>
    <w:p w14:paraId="4C94A493" w14:textId="77777777" w:rsidR="006F07E4" w:rsidRDefault="007E260C">
      <w:pPr>
        <w:pStyle w:val="ReT2pod"/>
      </w:pPr>
      <w:r>
        <w:t>XX   conseillers prennent part au scrutin et reçoivent chacun un bulletin de vote pour les candidats suppléants.</w:t>
      </w:r>
    </w:p>
    <w:p w14:paraId="7D7A741D" w14:textId="77777777" w:rsidR="006F07E4" w:rsidRDefault="007E260C">
      <w:pPr>
        <w:pStyle w:val="ReT2pod"/>
      </w:pPr>
      <w:r>
        <w:t>Madame Leyman et Madame Baudson assurent le bon déroulement du scrutin et dépouillent les bulletins de vote.</w:t>
      </w:r>
    </w:p>
    <w:p w14:paraId="5DC57F22" w14:textId="77777777" w:rsidR="006F07E4" w:rsidRDefault="007E260C">
      <w:pPr>
        <w:pStyle w:val="ReT2pod"/>
      </w:pPr>
      <w:r>
        <w:t>Le dépouillement donne les résultats suivants:  XX bulletins sont trouvés dans l’urne, nombre égal à celui des votants.</w:t>
      </w:r>
    </w:p>
    <w:p w14:paraId="7CAB2C44" w14:textId="77777777" w:rsidR="006F07E4" w:rsidRDefault="007E260C">
      <w:pPr>
        <w:pStyle w:val="ReT2pod"/>
      </w:pPr>
      <w:r>
        <w:t>Madame Véronique VANHOUTTE obtient  XX  voix</w:t>
      </w:r>
    </w:p>
    <w:p w14:paraId="4DCE22A4" w14:textId="77777777" w:rsidR="006F07E4" w:rsidRDefault="007E260C">
      <w:pPr>
        <w:pStyle w:val="ReT2pod"/>
      </w:pPr>
      <w:r>
        <w:t>Madame Martine DEMANET obtient  XX  voix</w:t>
      </w:r>
    </w:p>
    <w:p w14:paraId="7813C3D1" w14:textId="77777777" w:rsidR="006F07E4" w:rsidRDefault="007E260C">
      <w:pPr>
        <w:pStyle w:val="ReT2pod"/>
      </w:pPr>
      <w:r>
        <w:t> </w:t>
      </w:r>
    </w:p>
    <w:p w14:paraId="294C2BC1" w14:textId="77777777" w:rsidR="006F07E4" w:rsidRDefault="007E260C">
      <w:pPr>
        <w:pStyle w:val="ReT2pod"/>
      </w:pPr>
      <w:r>
        <w:rPr>
          <w:rStyle w:val="ReT3pod"/>
        </w:rPr>
        <w:t>DECIDE</w:t>
      </w:r>
      <w:r>
        <w:t> de désigner,</w:t>
      </w:r>
    </w:p>
    <w:p w14:paraId="6A374448" w14:textId="77777777" w:rsidR="006F07E4" w:rsidRDefault="007E260C">
      <w:pPr>
        <w:pStyle w:val="ReT2pod"/>
      </w:pPr>
      <w:r>
        <w:t xml:space="preserve">Madame </w:t>
      </w:r>
      <w:r>
        <w:t>....   comme membre suppléant de l'ASBL Contrat rivières Sambre et affluents.</w:t>
      </w:r>
    </w:p>
    <w:p w14:paraId="65436EB2" w14:textId="77777777" w:rsidR="006F07E4" w:rsidRDefault="007E260C">
      <w:pPr>
        <w:pStyle w:val="ReT2pod"/>
      </w:pPr>
      <w:r>
        <w:t> </w:t>
      </w:r>
    </w:p>
    <w:p w14:paraId="66FA9C1F" w14:textId="77777777" w:rsidR="006F07E4" w:rsidRDefault="007E260C">
      <w:pPr>
        <w:pStyle w:val="ReT2pod"/>
      </w:pPr>
      <w:r>
        <w:rPr>
          <w:rStyle w:val="ReT3pod"/>
        </w:rPr>
        <w:t>La présente délibération sera transmise au Contrat rivières Sambre et affluents et aux intéressé(e)s.</w:t>
      </w:r>
    </w:p>
    <w:p w14:paraId="37443BF6" w14:textId="77777777" w:rsidR="006F07E4" w:rsidRDefault="007E260C">
      <w:pPr>
        <w:pStyle w:val="ReT2pod"/>
      </w:pPr>
      <w:r>
        <w:rPr>
          <w:rStyle w:val="ReT3pod"/>
        </w:rPr>
        <w:t>Ces désignations se terminent à la fin du mandat de Conseiller communal et au plus tard à la fin de la présente mandature.</w:t>
      </w:r>
    </w:p>
    <w:p w14:paraId="4FBD1905" w14:textId="77777777" w:rsidR="006F07E4" w:rsidRDefault="007E260C">
      <w:pPr>
        <w:tabs>
          <w:tab w:val="left" w:pos="993"/>
        </w:tabs>
        <w:spacing w:after="159" w:line="259" w:lineRule="auto"/>
        <w:jc w:val="center"/>
        <w:rPr>
          <w:color w:val="000000"/>
          <w:sz w:val="22"/>
        </w:rPr>
      </w:pPr>
      <w:r>
        <w:rPr>
          <w:color w:val="000000"/>
          <w:sz w:val="22"/>
        </w:rPr>
        <w:t>--------------------------------</w:t>
      </w:r>
    </w:p>
    <w:p w14:paraId="2475A7B0" w14:textId="77777777" w:rsidR="006F07E4" w:rsidRDefault="006F07E4">
      <w:pPr>
        <w:rPr>
          <w:sz w:val="4"/>
          <w:szCs w:val="4"/>
        </w:rPr>
      </w:pPr>
    </w:p>
    <w:p w14:paraId="50AEE0BB" w14:textId="77777777" w:rsidR="006F07E4" w:rsidRDefault="006F07E4"/>
    <w:p w14:paraId="5FF03EF2" w14:textId="77777777" w:rsidR="006F07E4" w:rsidRDefault="007E260C" w:rsidP="003A5F9C">
      <w:pPr>
        <w:pStyle w:val="OBJET2"/>
      </w:pPr>
      <w:r>
        <w:lastRenderedPageBreak/>
        <w:t>Objet : Fonctionnement institutionnel — Asbl pluricommunales — Conseil de l'Enseignement des Communes et des Provinces (CECP) — Désignation d'un membre effectif et d'un membre suppléant à l'Assemblée Générale (A.G.) — Décision — Vote</w:t>
      </w:r>
    </w:p>
    <w:p w14:paraId="1EABC207" w14:textId="77777777" w:rsidR="006F07E4" w:rsidRDefault="006F07E4"/>
    <w:p w14:paraId="3E3F408A" w14:textId="19217688"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1B9BB83D" w14:textId="77777777" w:rsidR="006F07E4" w:rsidRDefault="006F07E4">
      <w:pPr>
        <w:tabs>
          <w:tab w:val="left" w:pos="0"/>
        </w:tabs>
        <w:ind w:right="79" w:firstLine="851"/>
        <w:contextualSpacing/>
        <w:jc w:val="both"/>
      </w:pPr>
    </w:p>
    <w:p w14:paraId="3FF7C84A" w14:textId="77777777" w:rsidR="006F07E4" w:rsidRDefault="007E260C">
      <w:pPr>
        <w:pStyle w:val="ReT2pod"/>
      </w:pPr>
      <w:r>
        <w:t>Vu l'article L1122-30 du Code de la Démocratie locale et de la Décentralisation relatif aux attributions du conseil communal ;</w:t>
      </w:r>
    </w:p>
    <w:p w14:paraId="1FCB8757" w14:textId="77777777" w:rsidR="006F07E4" w:rsidRDefault="007E260C">
      <w:pPr>
        <w:pStyle w:val="ReT2pod"/>
      </w:pPr>
      <w:r>
        <w:t>Vu l'article L1234-2. §1er du Code de la Démocratie locale et de la Décentralisation libellé comme suit : </w:t>
      </w:r>
      <w:r>
        <w:rPr>
          <w:rStyle w:val="ReT5pod"/>
        </w:rPr>
        <w:t>" Le conseil communal nomme les représentants de la commune dans les ASBL dont une commune ou plusieurs communes sont membres. Il peut retirer ces mandats "</w:t>
      </w:r>
      <w:r>
        <w:t xml:space="preserve"> ;</w:t>
      </w:r>
    </w:p>
    <w:p w14:paraId="5E13E0E2"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 ;</w:t>
      </w:r>
    </w:p>
    <w:p w14:paraId="3BA7147F" w14:textId="77777777" w:rsidR="006F07E4" w:rsidRDefault="007E260C">
      <w:pPr>
        <w:pStyle w:val="ReT2pod"/>
      </w:pPr>
      <w:r>
        <w:t>Vu l'article 5 §1er des statuts du Conseil de l'Enseignement des Communes et des Provinces relatif à l'acquisition de la qualité de membre de l'Assemblée générale ;</w:t>
      </w:r>
    </w:p>
    <w:p w14:paraId="13CA102D" w14:textId="77777777" w:rsidR="006F07E4" w:rsidRDefault="007E260C">
      <w:pPr>
        <w:pStyle w:val="ReT2pod"/>
      </w:pPr>
      <w:r>
        <w:t xml:space="preserve">Vu l'article 5 §3 des statuts du Conseil de l'Enseignement des Communes et des Provinces libellé comme suit : </w:t>
      </w:r>
      <w:r>
        <w:rPr>
          <w:rStyle w:val="ReT5pod"/>
        </w:rPr>
        <w:t>" Chaque membre est représenté à l'Assemblée générale "</w:t>
      </w:r>
      <w:r>
        <w:t xml:space="preserve"> ;</w:t>
      </w:r>
    </w:p>
    <w:p w14:paraId="49DB3F20" w14:textId="77777777" w:rsidR="006F07E4" w:rsidRDefault="007E260C">
      <w:pPr>
        <w:pStyle w:val="ReT2pod"/>
      </w:pPr>
      <w:r>
        <w:t xml:space="preserve">Vu l'article 5 §4 des statuts du Conseil de l'Enseignement des Communes et des Provinces libellé comme suit : </w:t>
      </w:r>
      <w:r>
        <w:rPr>
          <w:rStyle w:val="ReT5pod"/>
        </w:rPr>
        <w:t>" Chaque commune est représentée à l'Assemblée générale par un seul membre désigné et dûment mandaté par le Conseil communal ou par le Collège des Bourgmestres et Echevins selon le cas. [...] "</w:t>
      </w:r>
    </w:p>
    <w:p w14:paraId="7B1191FA" w14:textId="77777777" w:rsidR="006F07E4" w:rsidRDefault="007E260C">
      <w:pPr>
        <w:pStyle w:val="ReT2pod"/>
      </w:pPr>
      <w:r>
        <w:rPr>
          <w:rStyle w:val="ReT5pod"/>
        </w:rPr>
        <w:t>Considérant le courrier du CECP, reçu en date du 15 janvier 2025 à l'administration communale et relatif à la désignation d'un membre effectif et d'un membre suppléant ;</w:t>
      </w:r>
    </w:p>
    <w:p w14:paraId="6C1A1E7A" w14:textId="77777777" w:rsidR="006F07E4" w:rsidRDefault="007E260C">
      <w:pPr>
        <w:pStyle w:val="ReT2pod"/>
      </w:pPr>
      <w:r>
        <w:rPr>
          <w:rStyle w:val="ReT5pod"/>
        </w:rPr>
        <w:t>Considérant que la désignation de ce dernier ne constitue pas une obligation mais que cette double nomination permet d’assurer la représentation du PO de la commune de Lobbes en cas d'empêchement du représentant effectif ;</w:t>
      </w:r>
    </w:p>
    <w:p w14:paraId="4110157F" w14:textId="77777777" w:rsidR="006F07E4" w:rsidRDefault="007E260C">
      <w:pPr>
        <w:pStyle w:val="ReT2pod"/>
      </w:pPr>
      <w:r>
        <w:rPr>
          <w:rStyle w:val="ReT5pod"/>
        </w:rPr>
        <w:t>Considérant qu'en cas de désignation d'un membre suppléant, les statuts du CECP n'autorisent qu'un seul représentant à l’Assemblée générale, et que le représentant effectif et le représentant suppléant ne peuvent s'y rendre conjointement ;</w:t>
      </w:r>
    </w:p>
    <w:p w14:paraId="211587A0" w14:textId="77777777" w:rsidR="006F07E4" w:rsidRDefault="007E260C">
      <w:pPr>
        <w:pStyle w:val="ReT2pod"/>
      </w:pPr>
      <w:r>
        <w:t>Considérant que le 2 décembre 2024, le conseil communal a adopté un nouveau pacte de majorité ;</w:t>
      </w:r>
    </w:p>
    <w:p w14:paraId="5200BA79" w14:textId="77777777" w:rsidR="006F07E4" w:rsidRDefault="007E260C">
      <w:pPr>
        <w:pStyle w:val="ReT2pod"/>
      </w:pPr>
      <w:r>
        <w:t>Considérant qu'il y a lieu d'attribuer les mandats auprès de l'ASBL du Conseil de l'Enseignement des Communes et des Provinces ;</w:t>
      </w:r>
    </w:p>
    <w:p w14:paraId="00FE9A63"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4275870E" w14:textId="77777777" w:rsidR="006F07E4" w:rsidRDefault="007E260C">
      <w:pPr>
        <w:pStyle w:val="ReT2pod"/>
      </w:pPr>
      <w:r>
        <w:t>Considérant les candidatures reçues en date du 13/02/2025 :</w:t>
      </w:r>
    </w:p>
    <w:p w14:paraId="31CAFBAE" w14:textId="77777777" w:rsidR="006F07E4" w:rsidRDefault="007E260C">
      <w:pPr>
        <w:pStyle w:val="ReT2pod"/>
      </w:pPr>
      <w:r>
        <w:rPr>
          <w:rStyle w:val="ReT1pod"/>
        </w:rPr>
        <w:t>Membre effectif</w:t>
      </w:r>
      <w:r>
        <w:rPr>
          <w:rStyle w:val="ReT3pod"/>
        </w:rPr>
        <w:t xml:space="preserve"> :</w:t>
      </w:r>
      <w:r>
        <w:t xml:space="preserve"> Mme Sophie BAUDSON et Mr Julien CORNIL.</w:t>
      </w:r>
    </w:p>
    <w:p w14:paraId="53260E1D" w14:textId="77777777" w:rsidR="006F07E4" w:rsidRDefault="007E260C">
      <w:pPr>
        <w:pStyle w:val="ReT2pod"/>
      </w:pPr>
      <w:r>
        <w:rPr>
          <w:rStyle w:val="ReT1pod"/>
        </w:rPr>
        <w:t>Membre suppléant</w:t>
      </w:r>
      <w:r>
        <w:rPr>
          <w:rStyle w:val="ReT3pod"/>
        </w:rPr>
        <w:t xml:space="preserve"> :</w:t>
      </w:r>
      <w:r>
        <w:t xml:space="preserve"> Mme Valérie LEPORCQ - Mme Martine DEMANET.</w:t>
      </w:r>
    </w:p>
    <w:p w14:paraId="75F84872" w14:textId="77777777" w:rsidR="006F07E4" w:rsidRDefault="006F07E4">
      <w:pPr>
        <w:ind w:firstLine="850"/>
      </w:pPr>
    </w:p>
    <w:p w14:paraId="51003C6B" w14:textId="77777777" w:rsidR="006F07E4" w:rsidRDefault="007E260C">
      <w:pPr>
        <w:pStyle w:val="ReT2pod"/>
      </w:pPr>
      <w:r>
        <w:rPr>
          <w:rStyle w:val="ReT3pod"/>
        </w:rPr>
        <w:t>PROCEDE</w:t>
      </w:r>
      <w:r>
        <w:t> à un scrutin secret pour désigner le membre effectif à l'Assemblée générale du Conseil de l'Enseignement des Communes et des Provinces :</w:t>
      </w:r>
    </w:p>
    <w:p w14:paraId="111AAA38" w14:textId="77777777" w:rsidR="006F07E4" w:rsidRDefault="007E260C">
      <w:pPr>
        <w:pStyle w:val="ReT2pod"/>
      </w:pPr>
      <w:r>
        <w:t>XX  conseillers prennent part au scrutin et reçoivent chacun un bulletin de vote pour les candidats effectifs.</w:t>
      </w:r>
    </w:p>
    <w:p w14:paraId="4700D58C" w14:textId="77777777" w:rsidR="006F07E4" w:rsidRDefault="007E260C">
      <w:pPr>
        <w:pStyle w:val="ReT2pod"/>
      </w:pPr>
      <w:r>
        <w:t>Madame Leyman et Madame Baudson assurent le bon déroulement du scrutin et dépouillent les bulletins de vote.</w:t>
      </w:r>
    </w:p>
    <w:p w14:paraId="060D4656" w14:textId="77777777" w:rsidR="006F07E4" w:rsidRDefault="007E260C">
      <w:pPr>
        <w:pStyle w:val="ReT2pod"/>
      </w:pPr>
      <w:r>
        <w:lastRenderedPageBreak/>
        <w:t xml:space="preserve">Le dépouillement donne le </w:t>
      </w:r>
      <w:r>
        <w:t>résultat suivant :   bulletins sont trouvés dans l’urne, nombre égal à celui des votants.</w:t>
      </w:r>
    </w:p>
    <w:p w14:paraId="465008FD" w14:textId="77777777" w:rsidR="006F07E4" w:rsidRDefault="007E260C">
      <w:pPr>
        <w:pStyle w:val="ReT2pod"/>
      </w:pPr>
      <w:r>
        <w:t>Madame BAUDSON obtient  XX  voix</w:t>
      </w:r>
    </w:p>
    <w:p w14:paraId="0775B126" w14:textId="77777777" w:rsidR="006F07E4" w:rsidRDefault="007E260C">
      <w:pPr>
        <w:pStyle w:val="ReT2pod"/>
      </w:pPr>
      <w:r>
        <w:t>Monsieur CORNIL obtient  XX  voix</w:t>
      </w:r>
    </w:p>
    <w:p w14:paraId="4919AD1C" w14:textId="77777777" w:rsidR="006F07E4" w:rsidRDefault="007E260C">
      <w:r>
        <w:t> </w:t>
      </w:r>
    </w:p>
    <w:p w14:paraId="7912EEC0" w14:textId="77777777" w:rsidR="006F07E4" w:rsidRDefault="007E260C">
      <w:pPr>
        <w:pStyle w:val="ReT2pod"/>
      </w:pPr>
      <w:r>
        <w:rPr>
          <w:rStyle w:val="ReT3pod"/>
        </w:rPr>
        <w:t>DECIDE</w:t>
      </w:r>
      <w:r>
        <w:t xml:space="preserve"> de désigner,</w:t>
      </w:r>
    </w:p>
    <w:p w14:paraId="665E24F3" w14:textId="77777777" w:rsidR="006F07E4" w:rsidRDefault="007E260C">
      <w:pPr>
        <w:pStyle w:val="ReT2pod"/>
      </w:pPr>
      <w:r>
        <w:t>Madame/Monsieur  XX     comme membre effectif à l'Assemblée générale du Conseil de l'Enseignement des Communes et des Provinces.</w:t>
      </w:r>
    </w:p>
    <w:p w14:paraId="44BC5904" w14:textId="77777777" w:rsidR="006F07E4" w:rsidRDefault="007E260C">
      <w:pPr>
        <w:pStyle w:val="ReT2pod"/>
      </w:pPr>
      <w:r>
        <w:t> </w:t>
      </w:r>
    </w:p>
    <w:p w14:paraId="08AFC706" w14:textId="77777777" w:rsidR="006F07E4" w:rsidRDefault="007E260C">
      <w:pPr>
        <w:pStyle w:val="ReT2pod"/>
      </w:pPr>
      <w:r>
        <w:rPr>
          <w:rStyle w:val="ReT3pod"/>
        </w:rPr>
        <w:t>PROCEDE</w:t>
      </w:r>
      <w:r>
        <w:t> à un scrutin secret pour désigner le membre suppléant à l'Assemblée générale du Conseil de l'Enseignement des Communes et des Provinces : </w:t>
      </w:r>
    </w:p>
    <w:p w14:paraId="5A72D91D" w14:textId="77777777" w:rsidR="006F07E4" w:rsidRDefault="007E260C">
      <w:pPr>
        <w:pStyle w:val="ReT2pod"/>
      </w:pPr>
      <w:r>
        <w:t>XX  conseillers prennent part au scrutin et reçoivent chacun un bulletin de vote pour les candidats suppléants.</w:t>
      </w:r>
    </w:p>
    <w:p w14:paraId="030026A0" w14:textId="77777777" w:rsidR="006F07E4" w:rsidRDefault="007E260C">
      <w:pPr>
        <w:pStyle w:val="ReT2pod"/>
      </w:pPr>
      <w:r>
        <w:t>Madame Leyman et Madame Baudson assurent le bon déroulement du scrutin et dépouillent les bulletins de vote.</w:t>
      </w:r>
    </w:p>
    <w:p w14:paraId="37D6699E" w14:textId="77777777" w:rsidR="006F07E4" w:rsidRDefault="007E260C">
      <w:pPr>
        <w:pStyle w:val="ReT2pod"/>
      </w:pPr>
      <w:r>
        <w:t>Le dépouillement donne les résultats suivants: XX  bulletins sont trouvés dans l’urne, nombre égal à celui des votants.</w:t>
      </w:r>
    </w:p>
    <w:p w14:paraId="379EB3A9" w14:textId="77777777" w:rsidR="006F07E4" w:rsidRDefault="007E260C">
      <w:pPr>
        <w:pStyle w:val="ReT2pod"/>
      </w:pPr>
      <w:r>
        <w:t>Madame LEPORCQ obtient  XX  voix</w:t>
      </w:r>
    </w:p>
    <w:p w14:paraId="5E5F1C08" w14:textId="77777777" w:rsidR="006F07E4" w:rsidRDefault="007E260C">
      <w:pPr>
        <w:pStyle w:val="ReT2pod"/>
      </w:pPr>
      <w:r>
        <w:t>Madame DEMANET obtient  XX  voix</w:t>
      </w:r>
    </w:p>
    <w:p w14:paraId="01C33D3F" w14:textId="77777777" w:rsidR="006F07E4" w:rsidRDefault="007E260C">
      <w:pPr>
        <w:pStyle w:val="ReT2pod"/>
      </w:pPr>
      <w:r>
        <w:t> </w:t>
      </w:r>
    </w:p>
    <w:p w14:paraId="3A11414D" w14:textId="77777777" w:rsidR="006F07E4" w:rsidRDefault="007E260C">
      <w:pPr>
        <w:pStyle w:val="ReT2pod"/>
      </w:pPr>
      <w:r>
        <w:rPr>
          <w:rStyle w:val="ReT3pod"/>
        </w:rPr>
        <w:t>DECIDE</w:t>
      </w:r>
      <w:r>
        <w:t xml:space="preserve"> de désigner,</w:t>
      </w:r>
    </w:p>
    <w:p w14:paraId="4302EF48" w14:textId="77777777" w:rsidR="006F07E4" w:rsidRDefault="007E260C">
      <w:pPr>
        <w:pStyle w:val="ReT2pod"/>
      </w:pPr>
      <w:r>
        <w:t>Madame  XX     comme membre suppléant à l'Assemblée générale du Conseil de l'Enseignement des Communes et des Provinces.</w:t>
      </w:r>
    </w:p>
    <w:p w14:paraId="62A2727F" w14:textId="77777777" w:rsidR="006F07E4" w:rsidRDefault="007E260C">
      <w:pPr>
        <w:pStyle w:val="ReT2pod"/>
      </w:pPr>
      <w:r>
        <w:t> </w:t>
      </w:r>
    </w:p>
    <w:p w14:paraId="0D0F6E12" w14:textId="77777777" w:rsidR="006F07E4" w:rsidRDefault="007E260C">
      <w:pPr>
        <w:pStyle w:val="ReT2pod"/>
      </w:pPr>
      <w:r>
        <w:rPr>
          <w:rStyle w:val="ReT3pod"/>
        </w:rPr>
        <w:t>La présente délibération sera transmise au CECP et aux intéressé(e)s.</w:t>
      </w:r>
    </w:p>
    <w:p w14:paraId="23FE6CA7" w14:textId="77777777" w:rsidR="006F07E4" w:rsidRDefault="007E260C">
      <w:pPr>
        <w:pStyle w:val="ReT2pod"/>
      </w:pPr>
      <w:r>
        <w:rPr>
          <w:rStyle w:val="ReT3pod"/>
        </w:rPr>
        <w:t>Ces désignations se terminent à la fin du mandat de conseiller communal et au plus tard à la fin de la présente mandature.</w:t>
      </w:r>
    </w:p>
    <w:p w14:paraId="2581B4C5" w14:textId="1F23866A" w:rsidR="006F07E4" w:rsidRDefault="007E260C" w:rsidP="003A5F9C">
      <w:pPr>
        <w:tabs>
          <w:tab w:val="left" w:pos="993"/>
        </w:tabs>
        <w:spacing w:after="159" w:line="259" w:lineRule="auto"/>
        <w:jc w:val="center"/>
      </w:pPr>
      <w:r>
        <w:rPr>
          <w:color w:val="000000"/>
          <w:sz w:val="22"/>
        </w:rPr>
        <w:t>--------------------------------</w:t>
      </w:r>
    </w:p>
    <w:p w14:paraId="7C00ADBF" w14:textId="77777777" w:rsidR="006F07E4" w:rsidRDefault="007E260C" w:rsidP="003A5F9C">
      <w:pPr>
        <w:pStyle w:val="OBJET2"/>
      </w:pPr>
      <w:r>
        <w:t>Objet : Fonctionnement institutionnel — Asbl pluricommunales — TELESAMBRE — Désignation d'un(e) délégué(e) à l'Assemblée générale — Décision — Vote</w:t>
      </w:r>
    </w:p>
    <w:p w14:paraId="411683D4" w14:textId="77777777" w:rsidR="006F07E4" w:rsidRDefault="006F07E4"/>
    <w:p w14:paraId="17CC3735" w14:textId="596BEFD0"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106EA1E8" w14:textId="77777777" w:rsidR="006F07E4" w:rsidRDefault="006F07E4">
      <w:pPr>
        <w:tabs>
          <w:tab w:val="left" w:pos="0"/>
        </w:tabs>
        <w:ind w:right="79" w:firstLine="851"/>
        <w:contextualSpacing/>
        <w:jc w:val="both"/>
      </w:pPr>
    </w:p>
    <w:p w14:paraId="7F45F6DA" w14:textId="77777777" w:rsidR="006F07E4" w:rsidRDefault="007E260C">
      <w:pPr>
        <w:pStyle w:val="ReT2pod"/>
      </w:pPr>
      <w:r>
        <w:t xml:space="preserve">Vu l'article L1122-30 du Code de la Démocratie locale et de la Décentralisation relatif aux </w:t>
      </w:r>
      <w:r>
        <w:t>attributions du conseil communal;</w:t>
      </w:r>
    </w:p>
    <w:p w14:paraId="3A1C0487" w14:textId="77777777" w:rsidR="006F07E4" w:rsidRDefault="007E260C">
      <w:pPr>
        <w:pStyle w:val="ReT2pod"/>
      </w:pPr>
      <w:r>
        <w:t>Vu l'article L1234-2. §1er du Code de la Démocratie locale et de la Décentralisation libellé comme suit : </w:t>
      </w:r>
      <w:r>
        <w:rPr>
          <w:rStyle w:val="ReT5pod"/>
        </w:rPr>
        <w:t>" Le conseil communal nomme les représentants de la commune dans les ASBL dont une commune ou plusieurs communes sont membres. Il peut retirer ces mandats "</w:t>
      </w:r>
      <w:r>
        <w:t>;</w:t>
      </w:r>
    </w:p>
    <w:p w14:paraId="5FE68848"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w:t>
      </w:r>
    </w:p>
    <w:p w14:paraId="2A0718CF" w14:textId="77777777" w:rsidR="006F07E4" w:rsidRDefault="007E260C">
      <w:pPr>
        <w:pStyle w:val="ReT2pod"/>
      </w:pPr>
      <w:r>
        <w:t>Vu la séance d'installation du conseil communal, le 2 décembre 2024, pour la mandature 2024-2030, au cours de laquelle le pacte de majorité a été adopté;</w:t>
      </w:r>
    </w:p>
    <w:p w14:paraId="6D4F9131" w14:textId="77777777" w:rsidR="006F07E4" w:rsidRDefault="007E260C">
      <w:pPr>
        <w:pStyle w:val="ReT2pod"/>
      </w:pPr>
      <w:r>
        <w:t>Vu l'article 8 des statuts de l'ASBL TELESAMBRE relatif aux assemblées générales;</w:t>
      </w:r>
    </w:p>
    <w:p w14:paraId="2081F665" w14:textId="77777777" w:rsidR="006F07E4" w:rsidRDefault="007E260C">
      <w:pPr>
        <w:pStyle w:val="ReT2pod"/>
      </w:pPr>
      <w:r>
        <w:t>Considérant qu'il y a lieu de désigner un représentant à l'assemblée générale de l'ASBL TELESAMBRE;</w:t>
      </w:r>
    </w:p>
    <w:p w14:paraId="34D64241"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1AB88EFB" w14:textId="77777777" w:rsidR="006F07E4" w:rsidRDefault="007E260C">
      <w:pPr>
        <w:pStyle w:val="ReT2pod"/>
      </w:pPr>
      <w:r>
        <w:lastRenderedPageBreak/>
        <w:t>Considérant les candidatures reçues et l'examen de celles-ci le 13 février 2025: </w:t>
      </w:r>
    </w:p>
    <w:p w14:paraId="35520515" w14:textId="77777777" w:rsidR="006F07E4" w:rsidRDefault="007E260C">
      <w:pPr>
        <w:pStyle w:val="ReT2pod"/>
      </w:pPr>
      <w:r>
        <w:t>- Mr François DENEVE ;</w:t>
      </w:r>
    </w:p>
    <w:p w14:paraId="2699BE90" w14:textId="77777777" w:rsidR="006F07E4" w:rsidRDefault="007E260C">
      <w:pPr>
        <w:pStyle w:val="ReT2pod"/>
      </w:pPr>
      <w:r>
        <w:t>- Mme Martine DEMANET.</w:t>
      </w:r>
    </w:p>
    <w:p w14:paraId="73305C2C" w14:textId="77777777" w:rsidR="006F07E4" w:rsidRDefault="006F07E4">
      <w:pPr>
        <w:ind w:firstLine="850"/>
      </w:pPr>
    </w:p>
    <w:p w14:paraId="214CF73A" w14:textId="77777777" w:rsidR="006F07E4" w:rsidRDefault="007E260C">
      <w:pPr>
        <w:pStyle w:val="ReT2pod"/>
      </w:pPr>
      <w:r>
        <w:rPr>
          <w:rStyle w:val="ReT3pod"/>
        </w:rPr>
        <w:t>PROCEDE</w:t>
      </w:r>
      <w:r>
        <w:t> à un scrutin secret pour désigner le/la délégué(e) à l'Assemblée générale de l'ASBL TELESAMBRE :</w:t>
      </w:r>
    </w:p>
    <w:p w14:paraId="20B52DA3" w14:textId="77777777" w:rsidR="006F07E4" w:rsidRDefault="007E260C">
      <w:pPr>
        <w:pStyle w:val="ReT2pod"/>
      </w:pPr>
      <w:r>
        <w:t>XX  conseillers prennent part au scrutin et reçoivent chacun un bulletin de vote.</w:t>
      </w:r>
    </w:p>
    <w:p w14:paraId="61A47737" w14:textId="77777777" w:rsidR="006F07E4" w:rsidRDefault="007E260C">
      <w:pPr>
        <w:pStyle w:val="ReT2pod"/>
      </w:pPr>
      <w:r>
        <w:t>Madame Leyman et Madame Baudson assurent le bon déroulement du scrutin et dépouillent les bulletins de vote.</w:t>
      </w:r>
    </w:p>
    <w:p w14:paraId="7D7E713D" w14:textId="77777777" w:rsidR="006F07E4" w:rsidRDefault="007E260C">
      <w:pPr>
        <w:pStyle w:val="ReT2pod"/>
      </w:pPr>
      <w:r>
        <w:t>Le dépouillement donne le résultat suivant:  XX  bulletins sont trouvés dans l’urne, nombre égal à celui des votants.</w:t>
      </w:r>
    </w:p>
    <w:p w14:paraId="76CB1F74" w14:textId="77777777" w:rsidR="006F07E4" w:rsidRDefault="007E260C">
      <w:pPr>
        <w:pStyle w:val="ReT2pod"/>
      </w:pPr>
      <w:r>
        <w:t>Mr François DENEVE obtient  XX  voix ;</w:t>
      </w:r>
    </w:p>
    <w:p w14:paraId="69828D5D" w14:textId="77777777" w:rsidR="006F07E4" w:rsidRDefault="007E260C">
      <w:pPr>
        <w:pStyle w:val="ReT2pod"/>
      </w:pPr>
      <w:r>
        <w:t>Mme Martine DEMANET obtient XX  voix ;</w:t>
      </w:r>
    </w:p>
    <w:p w14:paraId="50761C19" w14:textId="77777777" w:rsidR="006F07E4" w:rsidRDefault="007E260C">
      <w:pPr>
        <w:pStyle w:val="ReT2pod"/>
      </w:pPr>
      <w:r>
        <w:t> </w:t>
      </w:r>
    </w:p>
    <w:p w14:paraId="5E20D9D3" w14:textId="77777777" w:rsidR="006F07E4" w:rsidRDefault="007E260C">
      <w:pPr>
        <w:pStyle w:val="ReT2pod"/>
      </w:pPr>
      <w:r>
        <w:rPr>
          <w:rStyle w:val="ReT3pod"/>
        </w:rPr>
        <w:t>DECIDE</w:t>
      </w:r>
      <w:r>
        <w:t>, de désigner :</w:t>
      </w:r>
    </w:p>
    <w:p w14:paraId="2D515F53" w14:textId="77777777" w:rsidR="006F07E4" w:rsidRDefault="007E260C">
      <w:pPr>
        <w:pStyle w:val="ReT2pod"/>
      </w:pPr>
      <w:r>
        <w:t> Monsieur/Madame           comme délégué(e) à l'Assemblée générale de l'ASBL TELESAMBRE.</w:t>
      </w:r>
    </w:p>
    <w:p w14:paraId="25C2CDAB" w14:textId="77777777" w:rsidR="006F07E4" w:rsidRDefault="007E260C">
      <w:pPr>
        <w:pStyle w:val="ReT2pod"/>
      </w:pPr>
      <w:r>
        <w:t> </w:t>
      </w:r>
    </w:p>
    <w:p w14:paraId="3D58DCC8" w14:textId="77777777" w:rsidR="006F07E4" w:rsidRDefault="007E260C">
      <w:pPr>
        <w:pStyle w:val="ReT2pod"/>
      </w:pPr>
      <w:r>
        <w:rPr>
          <w:rStyle w:val="ReT3pod"/>
        </w:rPr>
        <w:t>La présente délibération sera transmise à l'ASBL TELESAMBRE et à l'intéressé(e).</w:t>
      </w:r>
    </w:p>
    <w:p w14:paraId="151ABF53" w14:textId="77777777" w:rsidR="006F07E4" w:rsidRDefault="007E260C">
      <w:pPr>
        <w:pStyle w:val="ReT2pod"/>
      </w:pPr>
      <w:r>
        <w:rPr>
          <w:rStyle w:val="ReT3pod"/>
        </w:rPr>
        <w:t xml:space="preserve">Ces désignations se terminent à la fin du mandat de conseiller communal et au plus tard à la fin de la </w:t>
      </w:r>
      <w:r>
        <w:rPr>
          <w:rStyle w:val="ReT3pod"/>
        </w:rPr>
        <w:t>présente mandature.</w:t>
      </w:r>
    </w:p>
    <w:p w14:paraId="3E2A7E63" w14:textId="77777777" w:rsidR="006F07E4" w:rsidRDefault="007E260C">
      <w:pPr>
        <w:tabs>
          <w:tab w:val="left" w:pos="993"/>
        </w:tabs>
        <w:spacing w:after="159" w:line="259" w:lineRule="auto"/>
        <w:jc w:val="center"/>
        <w:rPr>
          <w:color w:val="000000"/>
          <w:sz w:val="22"/>
        </w:rPr>
      </w:pPr>
      <w:r>
        <w:rPr>
          <w:color w:val="000000"/>
          <w:sz w:val="22"/>
        </w:rPr>
        <w:t>--------------------------------</w:t>
      </w:r>
    </w:p>
    <w:p w14:paraId="5E182E84" w14:textId="77777777" w:rsidR="006F07E4" w:rsidRDefault="007E260C" w:rsidP="003A5F9C">
      <w:pPr>
        <w:pStyle w:val="OBJET2"/>
      </w:pPr>
      <w:r>
        <w:t>Objet : Fonctionnement institutionnel — Intercommunales — INTERSUD — Désignation des délégué(e)s à l'Assemblée Générale (A.G.) — Prise d'acte</w:t>
      </w:r>
    </w:p>
    <w:p w14:paraId="60BD546B" w14:textId="77777777" w:rsidR="006F07E4" w:rsidRDefault="006F07E4"/>
    <w:p w14:paraId="5A5C7E3C" w14:textId="3D28A9A1"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2963BD2F" w14:textId="77777777" w:rsidR="006F07E4" w:rsidRDefault="006F07E4">
      <w:pPr>
        <w:tabs>
          <w:tab w:val="left" w:pos="0"/>
        </w:tabs>
        <w:ind w:right="79" w:firstLine="851"/>
        <w:contextualSpacing/>
        <w:jc w:val="both"/>
      </w:pPr>
    </w:p>
    <w:p w14:paraId="725D7170" w14:textId="77777777" w:rsidR="006F07E4" w:rsidRDefault="007E260C">
      <w:pPr>
        <w:pStyle w:val="ReT2pod"/>
      </w:pPr>
      <w:r>
        <w:t>Vu l'article L1122-30 du Code de la Démocratie locale et de la Décentralisation relatif aux attributions du conseil communal ;</w:t>
      </w:r>
    </w:p>
    <w:p w14:paraId="05D5CCD4" w14:textId="77777777" w:rsidR="006F07E4" w:rsidRDefault="007E260C">
      <w:pPr>
        <w:pStyle w:val="ReT2pod"/>
      </w:pPr>
      <w:r>
        <w:t>Vu l’article L1523-11 du Code de la Démocratie locale et de la Décentralisation relatif à la désignation des délégués au sein des intercommunales, par le conseil communal, et fixant le nombre à 5 délégués dont 3 au moins font partie de la majorité ;</w:t>
      </w:r>
    </w:p>
    <w:p w14:paraId="761F8D4C" w14:textId="77777777" w:rsidR="006F07E4" w:rsidRDefault="007E260C">
      <w:pPr>
        <w:pStyle w:val="ReT2pod"/>
      </w:pPr>
      <w:r>
        <w:t>Vu l'article L1523-15 §3 du Code de la Démocratie locale et de la Décentralisation qui stipule que seront communiqués à l'intercommunale, au plus tard le 1er mars de l'année qui suit celle des élections communales ou provinciales, le nom des conseillers communaux, leur groupe politique et, le cas échéant, les apparentements ou les regroupements, tels qu'ils ressortent des déclarations individuelles actées en séance du conseil communal ;</w:t>
      </w:r>
    </w:p>
    <w:p w14:paraId="337C83DD"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 ;</w:t>
      </w:r>
    </w:p>
    <w:p w14:paraId="4ADB7473" w14:textId="77777777" w:rsidR="006F07E4" w:rsidRDefault="007E260C">
      <w:pPr>
        <w:pStyle w:val="ReT2pod"/>
      </w:pPr>
      <w:r>
        <w:t>Vu la séance d'installation du conseil communal, le 2 décembre 2024, pour la mandature 2024-2030, au cours de laquelle le pacte de majorité a été adopté;</w:t>
      </w:r>
    </w:p>
    <w:p w14:paraId="600F3E56"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43D74BEC"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 ;</w:t>
      </w:r>
    </w:p>
    <w:p w14:paraId="35887F0B" w14:textId="77777777" w:rsidR="006F07E4" w:rsidRDefault="007E260C">
      <w:pPr>
        <w:pStyle w:val="ReT2pod"/>
      </w:pPr>
      <w:r>
        <w:lastRenderedPageBreak/>
        <w:t>- Mr Lucien BAUDUIN, Mr Julien CORNIL, Mme Martine DEMANET, Mr Pascal BARDOUX vers la liste "PS" ;</w:t>
      </w:r>
    </w:p>
    <w:p w14:paraId="507E8876" w14:textId="77777777" w:rsidR="006F07E4" w:rsidRDefault="007E260C">
      <w:pPr>
        <w:pStyle w:val="ReT2pod"/>
      </w:pPr>
      <w:r>
        <w:t>- Mme Sandrine DUVIVIER, Mr Luc MOHYMONT vers la liste "MR" ;</w:t>
      </w:r>
    </w:p>
    <w:p w14:paraId="2145EAF0" w14:textId="77777777" w:rsidR="006F07E4" w:rsidRDefault="007E260C">
      <w:pPr>
        <w:pStyle w:val="ReT2pod"/>
      </w:pPr>
      <w:r>
        <w:t>Vu l'article 15 des statuts de l'intercommunale INTERSUD ;</w:t>
      </w:r>
    </w:p>
    <w:p w14:paraId="1252CB63" w14:textId="1EABC136" w:rsidR="006F07E4" w:rsidRDefault="007E260C">
      <w:pPr>
        <w:pStyle w:val="ReT2pod"/>
      </w:pPr>
      <w:r>
        <w:t>Considérant qu'il y a lieu de désigner les délégu</w:t>
      </w:r>
      <w:r w:rsidR="003A5F9C">
        <w:t>é</w:t>
      </w:r>
      <w:r>
        <w:t>s représentant la commune de Lobbes auprès des différentes intercommunales;</w:t>
      </w:r>
    </w:p>
    <w:p w14:paraId="0D515269" w14:textId="698AAD37" w:rsidR="006F07E4" w:rsidRDefault="007E260C">
      <w:pPr>
        <w:pStyle w:val="ReT2pod"/>
      </w:pPr>
      <w:r>
        <w:t>Vu la délibération du conseil communal, en séance ce jour, par laquelle il décide d'appliquer le clivage majorité/opposition avant l'application de la clé d'Hondt pour répartir les 5 mandats de r</w:t>
      </w:r>
      <w:r w:rsidR="003A5F9C">
        <w:t>e</w:t>
      </w:r>
      <w:r>
        <w:t xml:space="preserve">présentation auprès des intercommunales de la façon suivante : 3 mandats pour la majorité (Les Engagés) et 2 mandats pour l'opposition ( </w:t>
      </w:r>
      <w:r>
        <w:rPr>
          <w:rStyle w:val="ReT5pod"/>
        </w:rPr>
        <w:t>Lobbes et Vous</w:t>
      </w:r>
      <w:r>
        <w:t xml:space="preserve"> et </w:t>
      </w:r>
      <w:r>
        <w:rPr>
          <w:rStyle w:val="ReT5pod"/>
        </w:rPr>
        <w:t>MR-Lobbes</w:t>
      </w:r>
      <w:r>
        <w:t>);</w:t>
      </w:r>
    </w:p>
    <w:p w14:paraId="03D33787"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5905DE0E" w14:textId="77777777" w:rsidR="006F07E4" w:rsidRDefault="007E260C">
      <w:pPr>
        <w:pStyle w:val="ReT2pod"/>
      </w:pPr>
      <w:r>
        <w:t>Considérant les candidatures reçues et l'examen de celles-ci le 13 février 2025:</w:t>
      </w:r>
    </w:p>
    <w:p w14:paraId="512498C6" w14:textId="77777777" w:rsidR="006F07E4" w:rsidRDefault="007E260C">
      <w:pPr>
        <w:pStyle w:val="ReT2pod"/>
      </w:pPr>
      <w:r>
        <w:rPr>
          <w:rStyle w:val="ReT16pod"/>
        </w:rPr>
        <w:t> Pour la majorité</w:t>
      </w:r>
      <w:r>
        <w:t>:</w:t>
      </w:r>
    </w:p>
    <w:p w14:paraId="0405CE08" w14:textId="77777777" w:rsidR="006F07E4" w:rsidRDefault="007E260C">
      <w:pPr>
        <w:pStyle w:val="ReT2pod"/>
      </w:pPr>
      <w:r>
        <w:t>- Mr Steven ROYEZ ;</w:t>
      </w:r>
    </w:p>
    <w:p w14:paraId="6DBDC42C" w14:textId="77777777" w:rsidR="006F07E4" w:rsidRDefault="007E260C">
      <w:pPr>
        <w:pStyle w:val="ReT2pod"/>
      </w:pPr>
      <w:r>
        <w:t>- Mme Sophie BAUDSON;</w:t>
      </w:r>
    </w:p>
    <w:p w14:paraId="241BBFD3" w14:textId="77777777" w:rsidR="006F07E4" w:rsidRDefault="007E260C">
      <w:pPr>
        <w:pStyle w:val="ReT2pod"/>
      </w:pPr>
      <w:r>
        <w:t>- Mme Laura LEYMAN .</w:t>
      </w:r>
    </w:p>
    <w:p w14:paraId="579AD499" w14:textId="77777777" w:rsidR="006F07E4" w:rsidRDefault="007E260C">
      <w:pPr>
        <w:pStyle w:val="ReT2pod"/>
      </w:pPr>
      <w:r>
        <w:rPr>
          <w:rStyle w:val="ReT16pod"/>
        </w:rPr>
        <w:t>Pour l'opposition</w:t>
      </w:r>
      <w:r>
        <w:t>:</w:t>
      </w:r>
    </w:p>
    <w:p w14:paraId="69DACE57" w14:textId="77777777" w:rsidR="006F07E4" w:rsidRDefault="007E260C">
      <w:pPr>
        <w:pStyle w:val="ReT2pod"/>
      </w:pPr>
      <w:r>
        <w:t>- Mr Lucien BAUDUIN;</w:t>
      </w:r>
    </w:p>
    <w:p w14:paraId="0A2ADADE" w14:textId="77777777" w:rsidR="006F07E4" w:rsidRDefault="007E260C">
      <w:pPr>
        <w:pStyle w:val="ReT2pod"/>
      </w:pPr>
      <w:r>
        <w:t>- Mr Julien CORNIL.</w:t>
      </w:r>
    </w:p>
    <w:p w14:paraId="291B2269" w14:textId="77777777" w:rsidR="006F07E4" w:rsidRDefault="006F07E4">
      <w:pPr>
        <w:ind w:firstLine="850"/>
      </w:pPr>
    </w:p>
    <w:p w14:paraId="1103CC9F" w14:textId="77777777" w:rsidR="006F07E4" w:rsidRDefault="007E260C">
      <w:pPr>
        <w:pStyle w:val="ReT2pod"/>
      </w:pPr>
      <w:r>
        <w:rPr>
          <w:rStyle w:val="ReT3pod"/>
        </w:rPr>
        <w:t>PREND acte,</w:t>
      </w:r>
    </w:p>
    <w:p w14:paraId="59CDA542" w14:textId="77777777" w:rsidR="006F07E4" w:rsidRDefault="007E260C">
      <w:pPr>
        <w:pStyle w:val="ReT2pod"/>
      </w:pPr>
      <w:r>
        <w:rPr>
          <w:rStyle w:val="ReT3pod"/>
        </w:rPr>
        <w:t>Pour la majorité:</w:t>
      </w:r>
    </w:p>
    <w:p w14:paraId="4149C957" w14:textId="77777777" w:rsidR="006F07E4" w:rsidRDefault="007E260C">
      <w:pPr>
        <w:pStyle w:val="ReT2pod"/>
      </w:pPr>
      <w:r>
        <w:t>Mr Steven ROYEZ, Mme Sophie BAUDSON et Mme Laura LEYMAN sont mandatés pour représenter la commune de Lobbes auprès de l'Assemblée générale de l'intercommunale INTERSUD.</w:t>
      </w:r>
    </w:p>
    <w:p w14:paraId="46BDEBD1" w14:textId="77777777" w:rsidR="006F07E4" w:rsidRDefault="007E260C">
      <w:pPr>
        <w:pStyle w:val="ReT2pod"/>
      </w:pPr>
      <w:r>
        <w:rPr>
          <w:rStyle w:val="ReT3pod"/>
        </w:rPr>
        <w:t xml:space="preserve">Pour </w:t>
      </w:r>
      <w:r>
        <w:rPr>
          <w:rStyle w:val="ReT3pod"/>
        </w:rPr>
        <w:t>l'opposition:</w:t>
      </w:r>
    </w:p>
    <w:p w14:paraId="7F0C8943" w14:textId="77777777" w:rsidR="006F07E4" w:rsidRDefault="007E260C">
      <w:pPr>
        <w:pStyle w:val="ReT2pod"/>
      </w:pPr>
      <w:r>
        <w:t>Mr Lucien BAUDUIN et Mr Julien CORNIL sont mandatés pour représenter la commune de Lobbes auprès de l'Assemblée générale de l'intercommunale INTERSUD.</w:t>
      </w:r>
    </w:p>
    <w:p w14:paraId="1EFAD577" w14:textId="77777777" w:rsidR="006F07E4" w:rsidRDefault="007E260C">
      <w:pPr>
        <w:pStyle w:val="ReT2pod"/>
      </w:pPr>
      <w:r>
        <w:t> </w:t>
      </w:r>
    </w:p>
    <w:p w14:paraId="17DBEF1B" w14:textId="77777777" w:rsidR="006F07E4" w:rsidRDefault="007E260C">
      <w:pPr>
        <w:pStyle w:val="ReT2pod"/>
      </w:pPr>
      <w:r>
        <w:rPr>
          <w:rStyle w:val="ReT3pod"/>
        </w:rPr>
        <w:t xml:space="preserve">La présente délibération sera transmise à l'Intercommunale INTERSUD et aux intéréssé(e)s. </w:t>
      </w:r>
    </w:p>
    <w:p w14:paraId="6B708D1D" w14:textId="77777777" w:rsidR="006F07E4" w:rsidRDefault="007E260C">
      <w:pPr>
        <w:pStyle w:val="ReT2pod"/>
      </w:pPr>
      <w:r>
        <w:rPr>
          <w:rStyle w:val="ReT3pod"/>
        </w:rPr>
        <w:t>Ces désignations se terminent à la fin du mandat de conseiller communal et au plus tard à la fin de la présente mandature.</w:t>
      </w:r>
    </w:p>
    <w:p w14:paraId="7C4560E7" w14:textId="69A0A45F" w:rsidR="006F07E4" w:rsidRDefault="007E260C" w:rsidP="003A5F9C">
      <w:pPr>
        <w:tabs>
          <w:tab w:val="left" w:pos="993"/>
        </w:tabs>
        <w:spacing w:after="159" w:line="259" w:lineRule="auto"/>
        <w:jc w:val="center"/>
      </w:pPr>
      <w:r>
        <w:rPr>
          <w:color w:val="000000"/>
          <w:sz w:val="22"/>
        </w:rPr>
        <w:t>--------------------------------</w:t>
      </w:r>
    </w:p>
    <w:p w14:paraId="0CA378BB" w14:textId="77777777" w:rsidR="006F07E4" w:rsidRDefault="007E260C" w:rsidP="003A5F9C">
      <w:pPr>
        <w:pStyle w:val="OBJET2"/>
      </w:pPr>
      <w:r>
        <w:t>Objet : Fonctionnement institutionnel — Intercommunales — ORES Assets — Désignation des délégué(e)s à l'Assemblée Générale (A.G.) — Décision</w:t>
      </w:r>
    </w:p>
    <w:p w14:paraId="765B4651" w14:textId="77777777" w:rsidR="006F07E4" w:rsidRDefault="006F07E4"/>
    <w:p w14:paraId="26A58DF5" w14:textId="12D4E808"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3843C5A6" w14:textId="77777777" w:rsidR="006F07E4" w:rsidRDefault="006F07E4">
      <w:pPr>
        <w:tabs>
          <w:tab w:val="left" w:pos="0"/>
        </w:tabs>
        <w:ind w:right="79" w:firstLine="851"/>
        <w:contextualSpacing/>
        <w:jc w:val="both"/>
      </w:pPr>
    </w:p>
    <w:p w14:paraId="1B023C63" w14:textId="77777777" w:rsidR="006F07E4" w:rsidRDefault="007E260C">
      <w:pPr>
        <w:pStyle w:val="ReT2pod"/>
      </w:pPr>
      <w:r>
        <w:t>Vu l'article L1122-30 du Code de la Démocratie locale et de la Décentralisation relatif aux attributions du conseil communal ;</w:t>
      </w:r>
    </w:p>
    <w:p w14:paraId="3FD35597" w14:textId="77777777" w:rsidR="006F07E4" w:rsidRDefault="007E260C">
      <w:pPr>
        <w:pStyle w:val="ReT2pod"/>
      </w:pPr>
      <w:r>
        <w:t xml:space="preserve">Vu l’article L1523-11 du Code de </w:t>
      </w:r>
      <w:r>
        <w:t>la Démocratie locale et de la Décentralisation relatif à la désignation des délégués au sein des intercommunales, par le conseil communal, et fixant le nombre à 5 délégués dont 3 au moins font partie de la majorité ;</w:t>
      </w:r>
    </w:p>
    <w:p w14:paraId="29876177" w14:textId="77777777" w:rsidR="006F07E4" w:rsidRDefault="007E260C">
      <w:pPr>
        <w:pStyle w:val="ReT2pod"/>
      </w:pPr>
      <w:r>
        <w:t xml:space="preserve">Vu l'article L1523-15 §3 du Code de la Démocratie locale et de la Décentralisation qui stipule que seront communiqués à l'intercommunale, au plus tard le 1er mars de l'année </w:t>
      </w:r>
      <w:r>
        <w:lastRenderedPageBreak/>
        <w:t>qui suit celle des élections communales ou provinciales, le nom des conseillers communaux, leur groupe politique et, le cas échéant, les apparentements ou les regroupements, tels qu'ils ressortent des déclarations individuelles actées en séance du conseil communal ;</w:t>
      </w:r>
    </w:p>
    <w:p w14:paraId="49B2E361"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 ;</w:t>
      </w:r>
    </w:p>
    <w:p w14:paraId="6EC9CF36" w14:textId="77777777" w:rsidR="006F07E4" w:rsidRDefault="007E260C">
      <w:pPr>
        <w:pStyle w:val="ReT2pod"/>
      </w:pPr>
      <w:r>
        <w:t>Vu la séance d'installation du conseil communal, le 2 décembre 2024, pour la mandature 2024-2030, au cours de laquelle le pacte de majorité a été adopté;</w:t>
      </w:r>
    </w:p>
    <w:p w14:paraId="4F1F35B0"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7B5B9081"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 ;</w:t>
      </w:r>
    </w:p>
    <w:p w14:paraId="02C39077" w14:textId="77777777" w:rsidR="006F07E4" w:rsidRDefault="007E260C">
      <w:pPr>
        <w:pStyle w:val="ReT2pod"/>
      </w:pPr>
      <w:r>
        <w:t>- Mr Lucien BAUDUIN, Mr Julien CORNIL, Mme Martine DEMANET, Mr Pascal BARDOUX vers la liste "PS" ;</w:t>
      </w:r>
    </w:p>
    <w:p w14:paraId="2389D26A" w14:textId="77777777" w:rsidR="006F07E4" w:rsidRDefault="007E260C">
      <w:pPr>
        <w:pStyle w:val="ReT2pod"/>
      </w:pPr>
      <w:r>
        <w:t>- Mme Sandrine DUVIVIER, Mr Luc MOHYMONT vers la liste "MR" ;</w:t>
      </w:r>
    </w:p>
    <w:p w14:paraId="7959F44A" w14:textId="48856F99" w:rsidR="006F07E4" w:rsidRDefault="007E260C">
      <w:pPr>
        <w:pStyle w:val="ReT2pod"/>
      </w:pPr>
      <w:r>
        <w:t>Considérant qu'il y a lieu de désigner les délégu</w:t>
      </w:r>
      <w:r w:rsidR="00D26DC6">
        <w:t>é</w:t>
      </w:r>
      <w:r>
        <w:t>s représentant la commune de Lobbes auprès des différentes intercommunales;</w:t>
      </w:r>
    </w:p>
    <w:p w14:paraId="0AFDAC2E" w14:textId="35CAE319" w:rsidR="006F07E4" w:rsidRDefault="007E260C">
      <w:pPr>
        <w:pStyle w:val="ReT2pod"/>
      </w:pPr>
      <w:r>
        <w:t xml:space="preserve">Vu la délibération du conseil communal, en séance ce jour, </w:t>
      </w:r>
      <w:r>
        <w:t>par laquelle il décide d'appliquer le clivage majorité/opposition avant l'application de la clé d'Hondt pour répartir les 5 mandats de r</w:t>
      </w:r>
      <w:r w:rsidR="00D26DC6">
        <w:t>e</w:t>
      </w:r>
      <w:r>
        <w:t>présentation auprès des intercommunales de la façon suivante : 3 mandats pour la majorité (Les Engagés) et 2 mandats pour l'opposition ( </w:t>
      </w:r>
      <w:r>
        <w:rPr>
          <w:rStyle w:val="ReT5pod"/>
        </w:rPr>
        <w:t>Lobbes et Vous</w:t>
      </w:r>
      <w:r>
        <w:t> et </w:t>
      </w:r>
      <w:r>
        <w:rPr>
          <w:rStyle w:val="ReT5pod"/>
        </w:rPr>
        <w:t>MR-Lobbes</w:t>
      </w:r>
      <w:r>
        <w:t>);</w:t>
      </w:r>
    </w:p>
    <w:p w14:paraId="40C30666"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14D95EE9" w14:textId="77777777" w:rsidR="006F07E4" w:rsidRDefault="007E260C">
      <w:pPr>
        <w:pStyle w:val="ReT2pod"/>
      </w:pPr>
      <w:r>
        <w:t>Considérant les candidatures reçues et l'examen de celles-ci le 13 février 2025:</w:t>
      </w:r>
    </w:p>
    <w:p w14:paraId="721ABAAD" w14:textId="77777777" w:rsidR="006F07E4" w:rsidRDefault="007E260C">
      <w:pPr>
        <w:pStyle w:val="ReT2pod"/>
      </w:pPr>
      <w:r>
        <w:rPr>
          <w:rStyle w:val="ReT16pod"/>
        </w:rPr>
        <w:t>Pour la majorité</w:t>
      </w:r>
      <w:r>
        <w:t>:</w:t>
      </w:r>
    </w:p>
    <w:p w14:paraId="06787B3C" w14:textId="77777777" w:rsidR="006F07E4" w:rsidRDefault="007E260C">
      <w:pPr>
        <w:pStyle w:val="ReT2pod"/>
      </w:pPr>
      <w:r>
        <w:t>- Mr Stéphane BASILE;</w:t>
      </w:r>
    </w:p>
    <w:p w14:paraId="571C4DFD" w14:textId="77777777" w:rsidR="006F07E4" w:rsidRDefault="007E260C">
      <w:pPr>
        <w:pStyle w:val="ReT2pod"/>
      </w:pPr>
      <w:r>
        <w:t>- Mme Valérie LEPORCQ;</w:t>
      </w:r>
    </w:p>
    <w:p w14:paraId="73E8CEA7" w14:textId="77777777" w:rsidR="006F07E4" w:rsidRDefault="007E260C">
      <w:pPr>
        <w:pStyle w:val="ReT2pod"/>
      </w:pPr>
      <w:r>
        <w:t>- Mme Véronique VANHOUTTE;</w:t>
      </w:r>
    </w:p>
    <w:p w14:paraId="454CE483" w14:textId="77777777" w:rsidR="006F07E4" w:rsidRDefault="007E260C">
      <w:pPr>
        <w:pStyle w:val="ReT2pod"/>
      </w:pPr>
      <w:r>
        <w:rPr>
          <w:rStyle w:val="ReT16pod"/>
        </w:rPr>
        <w:t>Pour l'opposition</w:t>
      </w:r>
      <w:r>
        <w:t>:</w:t>
      </w:r>
    </w:p>
    <w:p w14:paraId="31E75B92" w14:textId="77777777" w:rsidR="006F07E4" w:rsidRDefault="007E260C">
      <w:pPr>
        <w:pStyle w:val="ReT2pod"/>
      </w:pPr>
      <w:r>
        <w:t>- Mme Sandrine DUVIVIER COLPO;</w:t>
      </w:r>
    </w:p>
    <w:p w14:paraId="13B0ABAF" w14:textId="77777777" w:rsidR="006F07E4" w:rsidRDefault="007E260C">
      <w:pPr>
        <w:pStyle w:val="ReT2pod"/>
      </w:pPr>
      <w:r>
        <w:t>- Mme Martine DEMANET;</w:t>
      </w:r>
    </w:p>
    <w:p w14:paraId="7BB72286" w14:textId="77777777" w:rsidR="006F07E4" w:rsidRDefault="007E260C">
      <w:pPr>
        <w:pStyle w:val="ReT2pod"/>
      </w:pPr>
      <w:r>
        <w:t>- Mr Julien CORNIL;</w:t>
      </w:r>
    </w:p>
    <w:p w14:paraId="3BB47999" w14:textId="77777777" w:rsidR="006F07E4" w:rsidRDefault="006F07E4">
      <w:pPr>
        <w:ind w:firstLine="850"/>
      </w:pPr>
    </w:p>
    <w:p w14:paraId="15A9B36F" w14:textId="77777777" w:rsidR="006F07E4" w:rsidRDefault="007E260C">
      <w:pPr>
        <w:pStyle w:val="ReT2pod"/>
      </w:pPr>
      <w:r>
        <w:rPr>
          <w:rStyle w:val="ReT3pod"/>
        </w:rPr>
        <w:t>PREND acte:</w:t>
      </w:r>
    </w:p>
    <w:p w14:paraId="2A555C6D" w14:textId="77777777" w:rsidR="006F07E4" w:rsidRDefault="007E260C">
      <w:pPr>
        <w:pStyle w:val="ReT2pod"/>
      </w:pPr>
      <w:r>
        <w:t>Mr Stéphane BASILE, Mme Valérie LEPORCQ et Mme Véronique VANHOUTTE sont mandatés pour représenter la commune de Lobbes auprès de l'Assemblée générale de l'intercommunale ORES Assets.</w:t>
      </w:r>
    </w:p>
    <w:p w14:paraId="27C796CB" w14:textId="77777777" w:rsidR="006F07E4" w:rsidRDefault="007E260C">
      <w:pPr>
        <w:pStyle w:val="ReT2pod"/>
      </w:pPr>
      <w:r>
        <w:t> </w:t>
      </w:r>
    </w:p>
    <w:p w14:paraId="2EF0B161" w14:textId="77777777" w:rsidR="006F07E4" w:rsidRDefault="007E260C">
      <w:pPr>
        <w:pStyle w:val="ReT2pod"/>
      </w:pPr>
      <w:r>
        <w:rPr>
          <w:rStyle w:val="ReT3pod"/>
        </w:rPr>
        <w:t>PROCEDE</w:t>
      </w:r>
      <w:r>
        <w:t> à un scrutin secret pour désigner les deux candidats de l'opposition:</w:t>
      </w:r>
    </w:p>
    <w:p w14:paraId="62D1A297" w14:textId="77777777" w:rsidR="006F07E4" w:rsidRDefault="007E260C">
      <w:pPr>
        <w:pStyle w:val="ReT2pod"/>
      </w:pPr>
      <w:r>
        <w:t>Chaque conseiller reçoit un bulletin de vote représentant les candidats de la minorité.</w:t>
      </w:r>
    </w:p>
    <w:p w14:paraId="1F575838" w14:textId="77777777" w:rsidR="006F07E4" w:rsidRDefault="007E260C">
      <w:pPr>
        <w:pStyle w:val="ReT2pod"/>
      </w:pPr>
      <w:r>
        <w:t>Madame Leyman et Madame Baudson assurent le bon déroulement du scrutin et dépouillent les bulletins de vote.</w:t>
      </w:r>
    </w:p>
    <w:p w14:paraId="74E01C41" w14:textId="77777777" w:rsidR="006F07E4" w:rsidRDefault="007E260C">
      <w:pPr>
        <w:pStyle w:val="ReT2pod"/>
      </w:pPr>
      <w:r>
        <w:t>Le dépouillement donne le résultat suivant:  XX  bulletins sont trouvés dans l’urne, nombre égal à celui des votants.</w:t>
      </w:r>
    </w:p>
    <w:p w14:paraId="54A8E77E" w14:textId="77777777" w:rsidR="006F07E4" w:rsidRDefault="007E260C">
      <w:pPr>
        <w:pStyle w:val="ReT2pod"/>
      </w:pPr>
      <w:r>
        <w:t>Mme Sandrine DUVIVIER COLPO obtient  XX  voix ;</w:t>
      </w:r>
    </w:p>
    <w:p w14:paraId="6EC5AC9B" w14:textId="77777777" w:rsidR="006F07E4" w:rsidRDefault="007E260C">
      <w:pPr>
        <w:pStyle w:val="ReT2pod"/>
      </w:pPr>
      <w:r>
        <w:lastRenderedPageBreak/>
        <w:t>Mr Julien CORNIL obtient  XX voix ;</w:t>
      </w:r>
    </w:p>
    <w:p w14:paraId="307B9C5D" w14:textId="77777777" w:rsidR="006F07E4" w:rsidRDefault="007E260C">
      <w:pPr>
        <w:pStyle w:val="ReT2pod"/>
      </w:pPr>
      <w:r>
        <w:t>Mme Martine DEMANET obtient  XX  voix.</w:t>
      </w:r>
    </w:p>
    <w:p w14:paraId="112A5E8D" w14:textId="77777777" w:rsidR="006F07E4" w:rsidRDefault="007E260C">
      <w:pPr>
        <w:pStyle w:val="ReT2pod"/>
      </w:pPr>
      <w:r>
        <w:t> </w:t>
      </w:r>
    </w:p>
    <w:p w14:paraId="2179F4A2" w14:textId="77777777" w:rsidR="006F07E4" w:rsidRDefault="007E260C">
      <w:pPr>
        <w:pStyle w:val="ReT2pod"/>
      </w:pPr>
      <w:r>
        <w:rPr>
          <w:rStyle w:val="ReT3pod"/>
        </w:rPr>
        <w:t>DECIDE</w:t>
      </w:r>
      <w:r>
        <w:t>, de désigner :</w:t>
      </w:r>
    </w:p>
    <w:p w14:paraId="5EAAA12C" w14:textId="77777777" w:rsidR="006F07E4" w:rsidRDefault="007E260C">
      <w:pPr>
        <w:pStyle w:val="ReT2pod"/>
      </w:pPr>
      <w:r>
        <w:t xml:space="preserve">(1) </w:t>
      </w:r>
      <w:r>
        <w:rPr>
          <w:rStyle w:val="ReT3pod"/>
        </w:rPr>
        <w:t xml:space="preserve">: </w:t>
      </w:r>
      <w:r>
        <w:t>Madame/Monsieur</w:t>
      </w:r>
    </w:p>
    <w:p w14:paraId="52F60946" w14:textId="77777777" w:rsidR="006F07E4" w:rsidRDefault="007E260C">
      <w:pPr>
        <w:pStyle w:val="ReT2pod"/>
      </w:pPr>
      <w:r>
        <w:t>(2)</w:t>
      </w:r>
      <w:r>
        <w:rPr>
          <w:rStyle w:val="ReT3pod"/>
        </w:rPr>
        <w:t xml:space="preserve"> : </w:t>
      </w:r>
      <w:r>
        <w:t>Madame/Monsieur</w:t>
      </w:r>
    </w:p>
    <w:p w14:paraId="43CE98AC" w14:textId="77777777" w:rsidR="006F07E4" w:rsidRDefault="007E260C">
      <w:pPr>
        <w:pStyle w:val="ReT2pod"/>
      </w:pPr>
      <w:r>
        <w:t> </w:t>
      </w:r>
    </w:p>
    <w:p w14:paraId="67C3DAF2" w14:textId="77777777" w:rsidR="006F07E4" w:rsidRDefault="007E260C">
      <w:pPr>
        <w:pStyle w:val="ReT2pod"/>
      </w:pPr>
      <w:r>
        <w:rPr>
          <w:rStyle w:val="ReT3pod"/>
        </w:rPr>
        <w:t>La présente délibération sera transmise à l'Intercommunale ORES Assets et aux intéréssé(e)s.</w:t>
      </w:r>
    </w:p>
    <w:p w14:paraId="5FB3554C" w14:textId="77777777" w:rsidR="006F07E4" w:rsidRDefault="007E260C">
      <w:pPr>
        <w:pStyle w:val="ReT2pod"/>
      </w:pPr>
      <w:r>
        <w:rPr>
          <w:rStyle w:val="ReT3pod"/>
        </w:rPr>
        <w:t>Ces désignations se terminent à la fin du mandat de conseiller communal et au plus tard à la fin de la présente mandature.</w:t>
      </w:r>
    </w:p>
    <w:p w14:paraId="071EC174" w14:textId="0B0CF688" w:rsidR="006F07E4" w:rsidRDefault="007E260C" w:rsidP="00D26DC6">
      <w:pPr>
        <w:tabs>
          <w:tab w:val="left" w:pos="993"/>
        </w:tabs>
        <w:spacing w:after="159" w:line="259" w:lineRule="auto"/>
        <w:jc w:val="center"/>
      </w:pPr>
      <w:r>
        <w:rPr>
          <w:color w:val="000000"/>
          <w:sz w:val="22"/>
        </w:rPr>
        <w:t>--------------------------------</w:t>
      </w:r>
    </w:p>
    <w:p w14:paraId="41F03371" w14:textId="77777777" w:rsidR="006F07E4" w:rsidRDefault="007E260C" w:rsidP="00D26DC6">
      <w:pPr>
        <w:pStyle w:val="OBJET2"/>
      </w:pPr>
      <w:r>
        <w:t>Objet : Fonctionnement institutionnel — Intercommunales — IPALLE — Désignation des délégué(e)s à l'Assemblée Générale (A.G.) — Décision</w:t>
      </w:r>
    </w:p>
    <w:p w14:paraId="36F25EA4" w14:textId="77777777" w:rsidR="006F07E4" w:rsidRDefault="006F07E4"/>
    <w:p w14:paraId="0B259A04" w14:textId="0F6ADB07"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3C92362A" w14:textId="77777777" w:rsidR="006F07E4" w:rsidRDefault="006F07E4">
      <w:pPr>
        <w:tabs>
          <w:tab w:val="left" w:pos="0"/>
        </w:tabs>
        <w:ind w:right="79" w:firstLine="851"/>
        <w:contextualSpacing/>
        <w:jc w:val="both"/>
      </w:pPr>
    </w:p>
    <w:p w14:paraId="5034B143" w14:textId="77777777" w:rsidR="006F07E4" w:rsidRDefault="007E260C">
      <w:pPr>
        <w:pStyle w:val="ReT2pod"/>
      </w:pPr>
      <w:r>
        <w:t>Vu l'article L1122-30 du Code de la Démocratie locale et de la Décentralisation relatif aux attributions du conseil communal ;</w:t>
      </w:r>
    </w:p>
    <w:p w14:paraId="10814689" w14:textId="77777777" w:rsidR="006F07E4" w:rsidRDefault="007E260C">
      <w:pPr>
        <w:pStyle w:val="ReT2pod"/>
      </w:pPr>
      <w:r>
        <w:t>Vu l’article L1523-11 du Code de la Démocratie locale et de la Décentralisation relatif à la désignation des délégués au sein des intercommunales, par le conseil communal, et fixant le nombre à 5 délégués dont 3 au moins font partie de la majorité ;</w:t>
      </w:r>
    </w:p>
    <w:p w14:paraId="4A7BBE86" w14:textId="77777777" w:rsidR="006F07E4" w:rsidRDefault="007E260C">
      <w:pPr>
        <w:pStyle w:val="ReT2pod"/>
      </w:pPr>
      <w:r>
        <w:t>Vu l'article L1523-15 §3 du Code de la Démocratie locale et de la Décentralisation qui stipule que seront communiqués à l'intercommunale, au plus tard le 1er mars de l'année qui suit celle des élections communales ou provinciales, le nom des conseillers communaux, leur groupe politique et, le cas échéant, les apparentements ou les regroupements, tels qu'ils ressortent des déclarations individuelles actées en séance du conseil communal ;</w:t>
      </w:r>
    </w:p>
    <w:p w14:paraId="084902D5"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 ;</w:t>
      </w:r>
    </w:p>
    <w:p w14:paraId="73FE6B49" w14:textId="77777777" w:rsidR="006F07E4" w:rsidRDefault="007E260C">
      <w:pPr>
        <w:pStyle w:val="ReT2pod"/>
      </w:pPr>
      <w:r>
        <w:t>Vu la séance d'installation du conseil communal, le 2 décembre 2024, pour la mandature 2024-2030, au cours de laquelle le pacte de majorité a été adopté;</w:t>
      </w:r>
    </w:p>
    <w:p w14:paraId="0266BB6C"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3A30C0ED"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 ;</w:t>
      </w:r>
    </w:p>
    <w:p w14:paraId="7B6621C2" w14:textId="77777777" w:rsidR="006F07E4" w:rsidRDefault="007E260C">
      <w:pPr>
        <w:pStyle w:val="ReT2pod"/>
      </w:pPr>
      <w:r>
        <w:t>- Mr Lucien BAUDUIN, Mr Julien CORNIL, Mme Martine DEMANET, Mr Pascal BARDOUX vers la liste "PS" ;</w:t>
      </w:r>
    </w:p>
    <w:p w14:paraId="182A0245" w14:textId="77777777" w:rsidR="006F07E4" w:rsidRDefault="007E260C">
      <w:pPr>
        <w:pStyle w:val="ReT2pod"/>
      </w:pPr>
      <w:r>
        <w:t>- Mme Sandrine DUVIVIER, Mr Luc MOHYMONT vers la liste "MR" ;</w:t>
      </w:r>
    </w:p>
    <w:p w14:paraId="1EA5CF09" w14:textId="77777777" w:rsidR="006F07E4" w:rsidRDefault="007E260C">
      <w:pPr>
        <w:pStyle w:val="ReT2pod"/>
      </w:pPr>
      <w:r>
        <w:t>Vu l'article 15 des statuts de l'intercommunale INTERSUD ;</w:t>
      </w:r>
    </w:p>
    <w:p w14:paraId="5A044810" w14:textId="088F2E83" w:rsidR="006F07E4" w:rsidRDefault="007E260C">
      <w:pPr>
        <w:pStyle w:val="ReT2pod"/>
      </w:pPr>
      <w:r>
        <w:t>Considérant qu'il y a lieu de désigner les délégu</w:t>
      </w:r>
      <w:r w:rsidR="00D26DC6">
        <w:t>é</w:t>
      </w:r>
      <w:r>
        <w:t>s représentant la commune de Lobbes auprès des différentes intercommunales;</w:t>
      </w:r>
    </w:p>
    <w:p w14:paraId="714D65B3" w14:textId="01DBBC35" w:rsidR="006F07E4" w:rsidRDefault="007E260C">
      <w:pPr>
        <w:pStyle w:val="ReT2pod"/>
      </w:pPr>
      <w:r>
        <w:t>Vu la délibération du conseil communal, en séance ce jour, par laquelle il décide d'appliquer le clivage majorité/opposition avant l'application de la clé d'Hondt pour répartir les 5 mandats de r</w:t>
      </w:r>
      <w:r w:rsidR="00D26DC6">
        <w:t>e</w:t>
      </w:r>
      <w:r>
        <w:t>présentation auprès des intercommunales de la façon suivante : 3 mandats pour la majorité (Les Engagés) et 2 mandats pour l'opposition ( </w:t>
      </w:r>
      <w:r>
        <w:rPr>
          <w:rStyle w:val="ReT5pod"/>
        </w:rPr>
        <w:t>Lobbes et Vous</w:t>
      </w:r>
      <w:r>
        <w:t> et </w:t>
      </w:r>
      <w:r>
        <w:rPr>
          <w:rStyle w:val="ReT5pod"/>
        </w:rPr>
        <w:t>MR-Lobbes</w:t>
      </w:r>
      <w:r>
        <w:t>);</w:t>
      </w:r>
    </w:p>
    <w:p w14:paraId="414386B4" w14:textId="77777777" w:rsidR="006F07E4" w:rsidRDefault="007E260C">
      <w:pPr>
        <w:pStyle w:val="ReT2pod"/>
      </w:pPr>
      <w:r>
        <w:lastRenderedPageBreak/>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569378D6" w14:textId="77777777" w:rsidR="006F07E4" w:rsidRDefault="007E260C">
      <w:pPr>
        <w:pStyle w:val="ReT2pod"/>
      </w:pPr>
      <w:r>
        <w:t>Considérant les candidatures reçues et l'examen de celles-ci le 13 février 2025:</w:t>
      </w:r>
    </w:p>
    <w:p w14:paraId="728F9496" w14:textId="77777777" w:rsidR="006F07E4" w:rsidRDefault="007E260C">
      <w:pPr>
        <w:pStyle w:val="ReT2pod"/>
      </w:pPr>
      <w:r>
        <w:rPr>
          <w:rStyle w:val="ReT16pod"/>
        </w:rPr>
        <w:t>Pour la majorité</w:t>
      </w:r>
      <w:r>
        <w:t>:</w:t>
      </w:r>
    </w:p>
    <w:p w14:paraId="09443F73" w14:textId="77777777" w:rsidR="006F07E4" w:rsidRDefault="007E260C">
      <w:pPr>
        <w:pStyle w:val="ReT2pod"/>
      </w:pPr>
      <w:r>
        <w:t>- Mr Christophe FITDEVOIE;</w:t>
      </w:r>
    </w:p>
    <w:p w14:paraId="1A42C31F" w14:textId="77777777" w:rsidR="006F07E4" w:rsidRDefault="007E260C">
      <w:pPr>
        <w:pStyle w:val="ReT2pod"/>
      </w:pPr>
      <w:r>
        <w:t>- Mr Philippe SKILBECQ; </w:t>
      </w:r>
    </w:p>
    <w:p w14:paraId="0E44336A" w14:textId="77777777" w:rsidR="006F07E4" w:rsidRDefault="007E260C">
      <w:pPr>
        <w:pStyle w:val="ReT2pod"/>
      </w:pPr>
      <w:r>
        <w:t>- Mme Laura LEYMAN.</w:t>
      </w:r>
    </w:p>
    <w:p w14:paraId="697510FE" w14:textId="77777777" w:rsidR="006F07E4" w:rsidRDefault="007E260C">
      <w:pPr>
        <w:pStyle w:val="ReT2pod"/>
      </w:pPr>
      <w:r>
        <w:rPr>
          <w:rStyle w:val="ReT16pod"/>
        </w:rPr>
        <w:t>Pour l'opposition</w:t>
      </w:r>
      <w:r>
        <w:t>:</w:t>
      </w:r>
    </w:p>
    <w:p w14:paraId="4B19D5E9" w14:textId="77777777" w:rsidR="006F07E4" w:rsidRDefault="007E260C">
      <w:pPr>
        <w:pStyle w:val="ReT2pod"/>
      </w:pPr>
      <w:r>
        <w:t>- Mr Luc MOHYMONT;</w:t>
      </w:r>
    </w:p>
    <w:p w14:paraId="39302C3A" w14:textId="77777777" w:rsidR="006F07E4" w:rsidRDefault="007E260C">
      <w:pPr>
        <w:pStyle w:val="ReT2pod"/>
      </w:pPr>
      <w:r>
        <w:t>- Mme Martine DEMANET;</w:t>
      </w:r>
    </w:p>
    <w:p w14:paraId="081D8C15" w14:textId="77777777" w:rsidR="006F07E4" w:rsidRDefault="007E260C">
      <w:pPr>
        <w:pStyle w:val="ReT2pod"/>
      </w:pPr>
      <w:r>
        <w:t xml:space="preserve">- Mr Pascal </w:t>
      </w:r>
      <w:r>
        <w:t>BARDOUX.</w:t>
      </w:r>
    </w:p>
    <w:p w14:paraId="7093C164" w14:textId="77777777" w:rsidR="006F07E4" w:rsidRDefault="006F07E4">
      <w:pPr>
        <w:ind w:firstLine="850"/>
      </w:pPr>
    </w:p>
    <w:p w14:paraId="6F6F0945" w14:textId="77777777" w:rsidR="006F07E4" w:rsidRDefault="007E260C">
      <w:pPr>
        <w:pStyle w:val="ReT2pod"/>
      </w:pPr>
      <w:r>
        <w:rPr>
          <w:rStyle w:val="ReT3pod"/>
        </w:rPr>
        <w:t>PREND acte,</w:t>
      </w:r>
    </w:p>
    <w:p w14:paraId="11C3844B" w14:textId="77777777" w:rsidR="006F07E4" w:rsidRDefault="007E260C">
      <w:pPr>
        <w:pStyle w:val="ReT2pod"/>
      </w:pPr>
      <w:r>
        <w:t>Mme Laura LEYMAN, Mr Christophe FITDEVOIE et Mr Philippe SKILBECQ sont mandatés pour représenter la commune de Lobbes auprès de l'Assemblée générale de l'intercommunale IPALLE.</w:t>
      </w:r>
    </w:p>
    <w:p w14:paraId="14B6FE33" w14:textId="77777777" w:rsidR="006F07E4" w:rsidRDefault="007E260C">
      <w:pPr>
        <w:pStyle w:val="ReT2pod"/>
      </w:pPr>
      <w:r>
        <w:t> </w:t>
      </w:r>
    </w:p>
    <w:p w14:paraId="4B42B2E8" w14:textId="77777777" w:rsidR="006F07E4" w:rsidRDefault="007E260C">
      <w:pPr>
        <w:pStyle w:val="ReT2pod"/>
      </w:pPr>
      <w:r>
        <w:rPr>
          <w:rStyle w:val="ReT3pod"/>
        </w:rPr>
        <w:t>PROCEDE</w:t>
      </w:r>
      <w:r>
        <w:t> à un scrutin secret pour désigner les deux candidats de l'opposition:</w:t>
      </w:r>
    </w:p>
    <w:p w14:paraId="58D659F4" w14:textId="77777777" w:rsidR="006F07E4" w:rsidRDefault="007E260C">
      <w:pPr>
        <w:pStyle w:val="ReT2pod"/>
      </w:pPr>
      <w:r>
        <w:t>XX  conseillers prennent part au scrutin et reçoivent chacun un bulletin de vote.</w:t>
      </w:r>
    </w:p>
    <w:p w14:paraId="3245C028" w14:textId="77777777" w:rsidR="006F07E4" w:rsidRDefault="007E260C">
      <w:pPr>
        <w:pStyle w:val="ReT2pod"/>
      </w:pPr>
      <w:r>
        <w:t>Madame Leyman et Madame Baudson assurent le bon déroulement du scrutin et dépouillent les bulletins de vote.</w:t>
      </w:r>
    </w:p>
    <w:p w14:paraId="38E98231" w14:textId="77777777" w:rsidR="006F07E4" w:rsidRDefault="007E260C">
      <w:pPr>
        <w:pStyle w:val="ReT2pod"/>
      </w:pPr>
      <w:r>
        <w:t>Le dépouillement donne le résultat suivant:   XX  bulletins sont trouvés dans l’urne, nombre égal à celui des votants.</w:t>
      </w:r>
    </w:p>
    <w:p w14:paraId="71346C76" w14:textId="77777777" w:rsidR="006F07E4" w:rsidRDefault="007E260C">
      <w:pPr>
        <w:pStyle w:val="ReT2pod"/>
      </w:pPr>
      <w:r>
        <w:t>Mr Luc MOHYMONT obtient XX  voix ;</w:t>
      </w:r>
    </w:p>
    <w:p w14:paraId="0331E2D5" w14:textId="77777777" w:rsidR="006F07E4" w:rsidRDefault="007E260C">
      <w:pPr>
        <w:pStyle w:val="ReT2pod"/>
      </w:pPr>
      <w:r>
        <w:t>Mr Julien CORNIL obtient XX  voix ;</w:t>
      </w:r>
    </w:p>
    <w:p w14:paraId="2BD7B183" w14:textId="77777777" w:rsidR="006F07E4" w:rsidRDefault="007E260C">
      <w:pPr>
        <w:pStyle w:val="ReT2pod"/>
      </w:pPr>
      <w:r>
        <w:t>Mr Pascal BARDOUX obtient XX  voix.</w:t>
      </w:r>
    </w:p>
    <w:p w14:paraId="0CC1C7E9" w14:textId="77777777" w:rsidR="006F07E4" w:rsidRDefault="007E260C">
      <w:pPr>
        <w:pStyle w:val="ReT2pod"/>
      </w:pPr>
      <w:r>
        <w:t> </w:t>
      </w:r>
    </w:p>
    <w:p w14:paraId="011EED8C" w14:textId="77777777" w:rsidR="006F07E4" w:rsidRDefault="007E260C">
      <w:pPr>
        <w:pStyle w:val="ReT2pod"/>
      </w:pPr>
      <w:r>
        <w:rPr>
          <w:rStyle w:val="ReT3pod"/>
        </w:rPr>
        <w:t>DECIDE,</w:t>
      </w:r>
      <w:r>
        <w:t xml:space="preserve"> de désigner</w:t>
      </w:r>
    </w:p>
    <w:p w14:paraId="1A8BB44E" w14:textId="77777777" w:rsidR="006F07E4" w:rsidRDefault="007E260C">
      <w:pPr>
        <w:pStyle w:val="ReT2pod"/>
      </w:pPr>
      <w:r>
        <w:t>(1) : Monsieur     </w:t>
      </w:r>
    </w:p>
    <w:p w14:paraId="7C90E0C3" w14:textId="77777777" w:rsidR="006F07E4" w:rsidRDefault="007E260C">
      <w:pPr>
        <w:pStyle w:val="ReT2pod"/>
      </w:pPr>
      <w:r>
        <w:t>(2) : Monsieur      </w:t>
      </w:r>
    </w:p>
    <w:p w14:paraId="5D0B88AB" w14:textId="77777777" w:rsidR="006F07E4" w:rsidRDefault="007E260C">
      <w:pPr>
        <w:pStyle w:val="ReT2pod"/>
      </w:pPr>
      <w:r>
        <w:t> </w:t>
      </w:r>
    </w:p>
    <w:p w14:paraId="1E86F90A" w14:textId="77777777" w:rsidR="006F07E4" w:rsidRDefault="007E260C">
      <w:pPr>
        <w:pStyle w:val="ReT2pod"/>
      </w:pPr>
      <w:r>
        <w:rPr>
          <w:rStyle w:val="ReT3pod"/>
        </w:rPr>
        <w:t>La présente délibération sera transmise à l'Intercommunale IPALLE et aux intéréssé(e)s.</w:t>
      </w:r>
    </w:p>
    <w:p w14:paraId="3B0CC435" w14:textId="77777777" w:rsidR="006F07E4" w:rsidRDefault="007E260C">
      <w:pPr>
        <w:pStyle w:val="ReT2pod"/>
      </w:pPr>
      <w:r>
        <w:rPr>
          <w:rStyle w:val="ReT3pod"/>
        </w:rPr>
        <w:t>Ces désignations se terminent à la fin du mandat de conseiller communal et au plus tard à la fin de la présente mandature.</w:t>
      </w:r>
    </w:p>
    <w:p w14:paraId="149FE030" w14:textId="722E2BD1" w:rsidR="006F07E4" w:rsidRDefault="007E260C" w:rsidP="00D26DC6">
      <w:pPr>
        <w:tabs>
          <w:tab w:val="left" w:pos="993"/>
        </w:tabs>
        <w:spacing w:after="159" w:line="259" w:lineRule="auto"/>
        <w:jc w:val="center"/>
      </w:pPr>
      <w:r>
        <w:rPr>
          <w:color w:val="000000"/>
          <w:sz w:val="22"/>
        </w:rPr>
        <w:t>--------------------------------</w:t>
      </w:r>
    </w:p>
    <w:p w14:paraId="54684CEE" w14:textId="77777777" w:rsidR="006F07E4" w:rsidRDefault="007E260C" w:rsidP="00D26DC6">
      <w:pPr>
        <w:pStyle w:val="OBJET2"/>
      </w:pPr>
      <w:r>
        <w:t>Objet : Fonctionnement institutionnel — Intercommunales — IGRETEC — Désignation des délégué(e)s à l'Assemblée Générale (A.G.) — Décision</w:t>
      </w:r>
    </w:p>
    <w:p w14:paraId="405C28D8" w14:textId="77777777" w:rsidR="006F07E4" w:rsidRDefault="006F07E4"/>
    <w:p w14:paraId="2A97ACE7" w14:textId="5DB99DA2"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17D0E9DF" w14:textId="77777777" w:rsidR="006F07E4" w:rsidRDefault="006F07E4">
      <w:pPr>
        <w:tabs>
          <w:tab w:val="left" w:pos="0"/>
        </w:tabs>
        <w:ind w:right="79" w:firstLine="851"/>
        <w:contextualSpacing/>
        <w:jc w:val="both"/>
      </w:pPr>
    </w:p>
    <w:p w14:paraId="44A8BC38" w14:textId="77777777" w:rsidR="006F07E4" w:rsidRDefault="007E260C">
      <w:pPr>
        <w:pStyle w:val="ReT2pod"/>
      </w:pPr>
      <w:r>
        <w:t xml:space="preserve">Vu l'article L1122-30 du Code de la Démocratie locale et de la </w:t>
      </w:r>
      <w:r>
        <w:t>Décentralisation relatif aux attributions du conseil communal ;</w:t>
      </w:r>
    </w:p>
    <w:p w14:paraId="184990A1" w14:textId="77777777" w:rsidR="006F07E4" w:rsidRDefault="007E260C">
      <w:pPr>
        <w:pStyle w:val="ReT2pod"/>
      </w:pPr>
      <w:r>
        <w:t>Vu l’article L1523-11 du Code de la Démocratie locale et de la Décentralisation relatif à la désignation des délégués au sein des intercommunales, par le conseil communal, et fixant le nombre à 5 délégués dont 3 au moins font partie de la majorité ;</w:t>
      </w:r>
    </w:p>
    <w:p w14:paraId="593E339F" w14:textId="77777777" w:rsidR="006F07E4" w:rsidRDefault="007E260C">
      <w:pPr>
        <w:pStyle w:val="ReT2pod"/>
      </w:pPr>
      <w:r>
        <w:t xml:space="preserve">Vu l'article L1523-15 §3 du Code de la Démocratie locale et de la Décentralisation qui stipule que seront communiqués à l'intercommunale, au plus tard le 1er mars de l'année </w:t>
      </w:r>
      <w:r>
        <w:lastRenderedPageBreak/>
        <w:t>qui suit celle des élections communales ou provinciales, le nom des conseillers communaux, leur groupe politique et, le cas échéant, les apparentements ou les regroupements, tels qu'ils ressortent des déclarations individuelles actées en séance du conseil communal ;</w:t>
      </w:r>
    </w:p>
    <w:p w14:paraId="424F5160"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 ;</w:t>
      </w:r>
    </w:p>
    <w:p w14:paraId="77F197F4" w14:textId="77777777" w:rsidR="006F07E4" w:rsidRDefault="007E260C">
      <w:pPr>
        <w:pStyle w:val="ReT2pod"/>
      </w:pPr>
      <w:r>
        <w:t>Vu la séance d'installation du conseil communal, le 2 décembre 2024, pour la mandature 2024-2030, au cours de laquelle le pacte de majorité a été adopté;</w:t>
      </w:r>
    </w:p>
    <w:p w14:paraId="0A5F61CE"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0837E08D"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 ;</w:t>
      </w:r>
    </w:p>
    <w:p w14:paraId="62AE23FD" w14:textId="77777777" w:rsidR="006F07E4" w:rsidRDefault="007E260C">
      <w:pPr>
        <w:pStyle w:val="ReT2pod"/>
      </w:pPr>
      <w:r>
        <w:t>- Mr Lucien BAUDUIN, Mr Julien CORNIL, Mme Martine DEMANET, Mr Pascal BARDOUX vers la liste "PS" ;</w:t>
      </w:r>
    </w:p>
    <w:p w14:paraId="4DA7858A" w14:textId="77777777" w:rsidR="006F07E4" w:rsidRDefault="007E260C">
      <w:pPr>
        <w:pStyle w:val="ReT2pod"/>
      </w:pPr>
      <w:r>
        <w:t>- Mme Sandrine DUVIVIER, Mr Luc MOHYMONT vers la liste "MR" ;</w:t>
      </w:r>
    </w:p>
    <w:p w14:paraId="2EBAD6CD" w14:textId="0ECBACB5" w:rsidR="006F07E4" w:rsidRDefault="007E260C">
      <w:pPr>
        <w:pStyle w:val="ReT2pod"/>
      </w:pPr>
      <w:r>
        <w:t>Considérant qu'il y a lieu de désigner les délégu</w:t>
      </w:r>
      <w:r w:rsidR="00D26DC6">
        <w:t>é</w:t>
      </w:r>
      <w:r>
        <w:t>s représentant la commune de Lobbes auprès des différentes intercommunales;</w:t>
      </w:r>
    </w:p>
    <w:p w14:paraId="50CF3DE1" w14:textId="7979615F" w:rsidR="006F07E4" w:rsidRDefault="007E260C">
      <w:pPr>
        <w:pStyle w:val="ReT2pod"/>
      </w:pPr>
      <w:r>
        <w:t>Vu la délibération du conseil communal, en séance ce jour, par laquelle il décide d'appliquer le clivage majorité/opposition avant l'application de la clé d'Hondt pour répartir les 5 mandats de r</w:t>
      </w:r>
      <w:r w:rsidR="00D26DC6">
        <w:t>e</w:t>
      </w:r>
      <w:r>
        <w:t>présentation auprès des intercommunales de la façon suivante : 3 mandats pour la majorité (Les Engagés) et 2 mandats pour l'opposition ( </w:t>
      </w:r>
      <w:r>
        <w:rPr>
          <w:rStyle w:val="ReT5pod"/>
        </w:rPr>
        <w:t>Lobbes et Vous</w:t>
      </w:r>
      <w:r>
        <w:t> et </w:t>
      </w:r>
      <w:r>
        <w:rPr>
          <w:rStyle w:val="ReT5pod"/>
        </w:rPr>
        <w:t>MR-Lobbes</w:t>
      </w:r>
      <w:r>
        <w:t>);</w:t>
      </w:r>
    </w:p>
    <w:p w14:paraId="3985BE8D"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5AEBEA95" w14:textId="77777777" w:rsidR="006F07E4" w:rsidRDefault="007E260C">
      <w:pPr>
        <w:pStyle w:val="ReT2pod"/>
      </w:pPr>
      <w:r>
        <w:t>Considérant les candidatures reçues et l'examen de celles-ci le 13 février 2025:</w:t>
      </w:r>
    </w:p>
    <w:p w14:paraId="27933B49" w14:textId="77777777" w:rsidR="006F07E4" w:rsidRDefault="007E260C">
      <w:pPr>
        <w:pStyle w:val="ReT2pod"/>
      </w:pPr>
      <w:r>
        <w:rPr>
          <w:rStyle w:val="ReT16pod"/>
        </w:rPr>
        <w:t>Pour la majorité</w:t>
      </w:r>
      <w:r>
        <w:t>:</w:t>
      </w:r>
    </w:p>
    <w:p w14:paraId="56561B3D" w14:textId="77777777" w:rsidR="006F07E4" w:rsidRDefault="007E260C">
      <w:pPr>
        <w:pStyle w:val="ReT2pod"/>
      </w:pPr>
      <w:r>
        <w:t>- Mr Steven ROYEZ;</w:t>
      </w:r>
    </w:p>
    <w:p w14:paraId="405FC415" w14:textId="1AB85BA6" w:rsidR="006F07E4" w:rsidRPr="006E049A" w:rsidRDefault="007E260C">
      <w:pPr>
        <w:pStyle w:val="ReT2pod"/>
        <w:rPr>
          <w:lang w:val="en-US"/>
        </w:rPr>
      </w:pPr>
      <w:r w:rsidRPr="006E049A">
        <w:rPr>
          <w:lang w:val="en-US"/>
        </w:rPr>
        <w:t>- Mr Chri</w:t>
      </w:r>
      <w:r w:rsidR="003C6875">
        <w:rPr>
          <w:lang w:val="en-US"/>
        </w:rPr>
        <w:t>s</w:t>
      </w:r>
      <w:r w:rsidRPr="006E049A">
        <w:rPr>
          <w:lang w:val="en-US"/>
        </w:rPr>
        <w:t>tophe FITDEVOIE;</w:t>
      </w:r>
    </w:p>
    <w:p w14:paraId="34F23A10" w14:textId="77777777" w:rsidR="006F07E4" w:rsidRPr="006E049A" w:rsidRDefault="007E260C">
      <w:pPr>
        <w:pStyle w:val="ReT2pod"/>
        <w:rPr>
          <w:lang w:val="en-US"/>
        </w:rPr>
      </w:pPr>
      <w:r w:rsidRPr="006E049A">
        <w:rPr>
          <w:lang w:val="en-US"/>
        </w:rPr>
        <w:t>- Mr Neil CARLIER.</w:t>
      </w:r>
    </w:p>
    <w:p w14:paraId="4BAA48E2" w14:textId="77777777" w:rsidR="006F07E4" w:rsidRPr="006E049A" w:rsidRDefault="007E260C">
      <w:pPr>
        <w:pStyle w:val="ReT2pod"/>
        <w:rPr>
          <w:lang w:val="en-US"/>
        </w:rPr>
      </w:pPr>
      <w:r w:rsidRPr="006E049A">
        <w:rPr>
          <w:lang w:val="en-US"/>
        </w:rPr>
        <w:t> </w:t>
      </w:r>
    </w:p>
    <w:p w14:paraId="5EBAF478" w14:textId="77777777" w:rsidR="006F07E4" w:rsidRDefault="007E260C">
      <w:pPr>
        <w:pStyle w:val="ReT2pod"/>
      </w:pPr>
      <w:r>
        <w:rPr>
          <w:rStyle w:val="ReT16pod"/>
        </w:rPr>
        <w:t>Pour l'opposition</w:t>
      </w:r>
      <w:r>
        <w:t>:</w:t>
      </w:r>
    </w:p>
    <w:p w14:paraId="45418ECA" w14:textId="77777777" w:rsidR="006F07E4" w:rsidRDefault="007E260C">
      <w:pPr>
        <w:pStyle w:val="ReT2pod"/>
      </w:pPr>
      <w:r>
        <w:t>- Mr Luc MOHYMONT;</w:t>
      </w:r>
    </w:p>
    <w:p w14:paraId="7F0FA422" w14:textId="77777777" w:rsidR="006F07E4" w:rsidRPr="006E049A" w:rsidRDefault="007E260C">
      <w:pPr>
        <w:pStyle w:val="ReT2pod"/>
        <w:rPr>
          <w:lang w:val="en-US"/>
        </w:rPr>
      </w:pPr>
      <w:r w:rsidRPr="006E049A">
        <w:rPr>
          <w:lang w:val="en-US"/>
        </w:rPr>
        <w:t>- Mr Lucien BAUDUIN;</w:t>
      </w:r>
    </w:p>
    <w:p w14:paraId="1618BADE" w14:textId="77777777" w:rsidR="006F07E4" w:rsidRPr="006E049A" w:rsidRDefault="007E260C">
      <w:pPr>
        <w:pStyle w:val="ReT2pod"/>
        <w:rPr>
          <w:lang w:val="en-US"/>
        </w:rPr>
      </w:pPr>
      <w:r w:rsidRPr="006E049A">
        <w:rPr>
          <w:lang w:val="en-US"/>
        </w:rPr>
        <w:t>- Mr Pascal BARDOUX.</w:t>
      </w:r>
    </w:p>
    <w:p w14:paraId="4DC59CB5" w14:textId="77777777" w:rsidR="006F07E4" w:rsidRPr="006E049A" w:rsidRDefault="006F07E4">
      <w:pPr>
        <w:ind w:firstLine="850"/>
        <w:rPr>
          <w:lang w:val="en-US"/>
        </w:rPr>
      </w:pPr>
    </w:p>
    <w:p w14:paraId="31199F3A" w14:textId="77777777" w:rsidR="006F07E4" w:rsidRDefault="007E260C">
      <w:pPr>
        <w:pStyle w:val="ReT2pod"/>
      </w:pPr>
      <w:r>
        <w:rPr>
          <w:rStyle w:val="ReT3pod"/>
        </w:rPr>
        <w:t>PREND acte:</w:t>
      </w:r>
    </w:p>
    <w:p w14:paraId="3EFE34E2" w14:textId="77777777" w:rsidR="006F07E4" w:rsidRDefault="007E260C">
      <w:pPr>
        <w:pStyle w:val="ReT2pod"/>
      </w:pPr>
      <w:r>
        <w:t xml:space="preserve">Mr Steven ROYEZ, Mr Christophe FITDEVOIE et Mr Neil CARLIER sont </w:t>
      </w:r>
      <w:r>
        <w:t>mandatés pour représenter la commune de Lobbes auprès de l'Assemblée générale de l'Intercommunale IGRETEC.</w:t>
      </w:r>
    </w:p>
    <w:p w14:paraId="393FA083" w14:textId="77777777" w:rsidR="006F07E4" w:rsidRDefault="007E260C">
      <w:pPr>
        <w:pStyle w:val="ReT2pod"/>
      </w:pPr>
      <w:r>
        <w:t> </w:t>
      </w:r>
    </w:p>
    <w:p w14:paraId="58FD9655" w14:textId="77777777" w:rsidR="006F07E4" w:rsidRDefault="007E260C">
      <w:pPr>
        <w:pStyle w:val="ReT2pod"/>
      </w:pPr>
      <w:r>
        <w:rPr>
          <w:rStyle w:val="ReT3pod"/>
        </w:rPr>
        <w:t>PROCEDE</w:t>
      </w:r>
      <w:r>
        <w:t> à un scrutin secret pour désigner les deux candidats de l'opposition à l'Assemblée générale de l'intercommunale IGRETEC :</w:t>
      </w:r>
    </w:p>
    <w:p w14:paraId="137D256E" w14:textId="77777777" w:rsidR="006F07E4" w:rsidRDefault="007E260C">
      <w:pPr>
        <w:pStyle w:val="ReT2pod"/>
      </w:pPr>
      <w:r>
        <w:t xml:space="preserve">Chaque </w:t>
      </w:r>
      <w:r>
        <w:t>conseiller reçoit un bulletin de vote représentant les candidats de la minorité.</w:t>
      </w:r>
    </w:p>
    <w:p w14:paraId="4311ABAD" w14:textId="77777777" w:rsidR="006F07E4" w:rsidRDefault="007E260C">
      <w:pPr>
        <w:pStyle w:val="ReT2pod"/>
      </w:pPr>
      <w:r>
        <w:t>Madame Leyman et Madame Baudson assurent le bon déroulement du scrutin et dépouillent les bulletins de vote.</w:t>
      </w:r>
    </w:p>
    <w:p w14:paraId="17F3E6F7" w14:textId="77777777" w:rsidR="006F07E4" w:rsidRDefault="007E260C">
      <w:pPr>
        <w:pStyle w:val="ReT2pod"/>
      </w:pPr>
      <w:r>
        <w:lastRenderedPageBreak/>
        <w:t>Le dépouillement donne le résultat suivant:  XX  bulletins sont trouvés dans l’urne, nombre égal à celui des votants.</w:t>
      </w:r>
    </w:p>
    <w:p w14:paraId="02F0406A" w14:textId="77777777" w:rsidR="006F07E4" w:rsidRDefault="007E260C">
      <w:pPr>
        <w:pStyle w:val="ReT2pod"/>
      </w:pPr>
      <w:r>
        <w:t>Mr Luc MOHYMONT obtient   XX  voix ;</w:t>
      </w:r>
    </w:p>
    <w:p w14:paraId="55E3DC34" w14:textId="77777777" w:rsidR="006F07E4" w:rsidRDefault="007E260C">
      <w:pPr>
        <w:pStyle w:val="ReT2pod"/>
      </w:pPr>
      <w:r>
        <w:t>Mr Lucien BAUDUIN obtient  XX  voix ;</w:t>
      </w:r>
    </w:p>
    <w:p w14:paraId="21838B7D" w14:textId="77777777" w:rsidR="006F07E4" w:rsidRDefault="007E260C">
      <w:pPr>
        <w:pStyle w:val="ReT2pod"/>
      </w:pPr>
      <w:r>
        <w:t>Mr Pascal BARDOUX obtient  XX  voix.</w:t>
      </w:r>
    </w:p>
    <w:p w14:paraId="4E8B07A9" w14:textId="77777777" w:rsidR="006F07E4" w:rsidRDefault="007E260C">
      <w:pPr>
        <w:pStyle w:val="ReT2pod"/>
      </w:pPr>
      <w:r>
        <w:t> </w:t>
      </w:r>
    </w:p>
    <w:p w14:paraId="46B1C2A6" w14:textId="77777777" w:rsidR="006F07E4" w:rsidRDefault="007E260C">
      <w:pPr>
        <w:pStyle w:val="ReT2pod"/>
      </w:pPr>
      <w:r>
        <w:rPr>
          <w:rStyle w:val="ReT3pod"/>
        </w:rPr>
        <w:t>DECIDE</w:t>
      </w:r>
      <w:r>
        <w:t>, de désigner :</w:t>
      </w:r>
    </w:p>
    <w:p w14:paraId="2C85357E" w14:textId="77777777" w:rsidR="006F07E4" w:rsidRDefault="007E260C">
      <w:pPr>
        <w:pStyle w:val="ReT2pod"/>
      </w:pPr>
      <w:r>
        <w:t>(1)</w:t>
      </w:r>
      <w:r>
        <w:rPr>
          <w:rStyle w:val="ReT3pod"/>
        </w:rPr>
        <w:t xml:space="preserve"> :</w:t>
      </w:r>
      <w:r>
        <w:t xml:space="preserve"> Monsieur</w:t>
      </w:r>
    </w:p>
    <w:p w14:paraId="0D61FECA" w14:textId="77777777" w:rsidR="006F07E4" w:rsidRDefault="007E260C">
      <w:pPr>
        <w:pStyle w:val="ReT2pod"/>
      </w:pPr>
      <w:r>
        <w:t>(2)</w:t>
      </w:r>
      <w:r>
        <w:rPr>
          <w:rStyle w:val="ReT3pod"/>
        </w:rPr>
        <w:t xml:space="preserve"> : </w:t>
      </w:r>
      <w:r>
        <w:t>Monsieur</w:t>
      </w:r>
    </w:p>
    <w:p w14:paraId="037840F6" w14:textId="77777777" w:rsidR="006F07E4" w:rsidRDefault="007E260C">
      <w:pPr>
        <w:pStyle w:val="ReT2pod"/>
      </w:pPr>
      <w:r>
        <w:t> </w:t>
      </w:r>
    </w:p>
    <w:p w14:paraId="3760CBF9" w14:textId="77777777" w:rsidR="006F07E4" w:rsidRDefault="007E260C">
      <w:pPr>
        <w:pStyle w:val="ReT2pod"/>
      </w:pPr>
      <w:r>
        <w:rPr>
          <w:rStyle w:val="ReT3pod"/>
        </w:rPr>
        <w:t xml:space="preserve">La présente délibération sera transmise à l'Intercommunale IGRETEC et aux intéréssé(e)s. </w:t>
      </w:r>
    </w:p>
    <w:p w14:paraId="177DE88D" w14:textId="77777777" w:rsidR="006F07E4" w:rsidRDefault="007E260C">
      <w:pPr>
        <w:pStyle w:val="ReT2pod"/>
      </w:pPr>
      <w:r>
        <w:rPr>
          <w:rStyle w:val="ReT3pod"/>
        </w:rPr>
        <w:t>Ces désignations se terminent à la fin du mandat de conseiller communal et au plus tard à la fin de la présente mandature.</w:t>
      </w:r>
    </w:p>
    <w:p w14:paraId="628F080E" w14:textId="092106D8" w:rsidR="006F07E4" w:rsidRDefault="007E260C" w:rsidP="003C6875">
      <w:pPr>
        <w:tabs>
          <w:tab w:val="left" w:pos="993"/>
        </w:tabs>
        <w:spacing w:after="159" w:line="259" w:lineRule="auto"/>
        <w:jc w:val="center"/>
      </w:pPr>
      <w:r>
        <w:rPr>
          <w:color w:val="000000"/>
          <w:sz w:val="22"/>
        </w:rPr>
        <w:t>--------------------------------</w:t>
      </w:r>
    </w:p>
    <w:p w14:paraId="2434F035" w14:textId="77777777" w:rsidR="006F07E4" w:rsidRDefault="007E260C" w:rsidP="003C6875">
      <w:pPr>
        <w:pStyle w:val="OBJET2"/>
      </w:pPr>
      <w:r>
        <w:t>Objet : Fonctionnement institutionnel — Intercommunales — IMIO — Désignation des délégué(e)s à l'Assemblée Générale (A.G.) — Décision</w:t>
      </w:r>
    </w:p>
    <w:p w14:paraId="1DEFE30B" w14:textId="77777777" w:rsidR="006F07E4" w:rsidRDefault="006F07E4"/>
    <w:p w14:paraId="16E5E2E8" w14:textId="3EBB4972"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0C3EA3D1" w14:textId="77777777" w:rsidR="006F07E4" w:rsidRDefault="006F07E4">
      <w:pPr>
        <w:tabs>
          <w:tab w:val="left" w:pos="0"/>
        </w:tabs>
        <w:ind w:right="79" w:firstLine="851"/>
        <w:contextualSpacing/>
        <w:jc w:val="both"/>
      </w:pPr>
    </w:p>
    <w:p w14:paraId="5A1F51FB" w14:textId="77777777" w:rsidR="006F07E4" w:rsidRDefault="007E260C">
      <w:pPr>
        <w:pStyle w:val="ReT2pod"/>
      </w:pPr>
      <w:r>
        <w:t>Vu l'article L1122-30 du Code de la Démocratie locale et de la Décentralisation relatif aux attributions du conseil communal ;</w:t>
      </w:r>
    </w:p>
    <w:p w14:paraId="7E98E7D7" w14:textId="77777777" w:rsidR="006F07E4" w:rsidRDefault="007E260C">
      <w:pPr>
        <w:pStyle w:val="ReT2pod"/>
      </w:pPr>
      <w:r>
        <w:t>Vu l’article L1523-11 du Code de la Démocratie locale et de la Décentralisation relatif à la désignation des délégués au sein des intercommunales, par le conseil communal, et fixant le nombre à 5 délégués dont 3 au moins font partie de la majorité ;</w:t>
      </w:r>
    </w:p>
    <w:p w14:paraId="4B032541" w14:textId="77777777" w:rsidR="006F07E4" w:rsidRDefault="007E260C">
      <w:pPr>
        <w:pStyle w:val="ReT2pod"/>
      </w:pPr>
      <w:r>
        <w:t>Vu l'article L1523-15 §3 du Code de la Démocratie locale et de la Décentralisation qui stipule que seront communiqués à l'intercommunale, au plus tard le 1er mars de l'année qui suit celle des élections communales ou provinciales, le nom des conseillers communaux, leur groupe politique et, le cas échéant, les apparentements ou les regroupements, tels qu'ils ressortent des déclarations individuelles actées en séance du conseil communal ;</w:t>
      </w:r>
    </w:p>
    <w:p w14:paraId="52B91C15" w14:textId="77777777" w:rsidR="006F07E4" w:rsidRDefault="007E260C">
      <w:pPr>
        <w:pStyle w:val="ReT2pod"/>
      </w:pPr>
      <w:r>
        <w:t xml:space="preserve">Vu le décret du 27 mars 2024 modifiant le Code de la </w:t>
      </w:r>
      <w:r>
        <w:t>Démocratie Locale et de la Décentralisation en vue de simplifier le fonctionnement et l'organisation des organes communaux et provinciaux ;</w:t>
      </w:r>
    </w:p>
    <w:p w14:paraId="227739EE" w14:textId="77777777" w:rsidR="006F07E4" w:rsidRDefault="007E260C">
      <w:pPr>
        <w:pStyle w:val="ReT2pod"/>
      </w:pPr>
      <w:r>
        <w:t>Vu la séance d'installation du conseil communal, le 2 décembre 2024, pour la mandature 2024-2030, au cours de laquelle le pacte de majorité a été adopté;</w:t>
      </w:r>
    </w:p>
    <w:p w14:paraId="52F6334E"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4A1B1AFE"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 ;</w:t>
      </w:r>
    </w:p>
    <w:p w14:paraId="0CE74C15" w14:textId="77777777" w:rsidR="006F07E4" w:rsidRDefault="007E260C">
      <w:pPr>
        <w:pStyle w:val="ReT2pod"/>
      </w:pPr>
      <w:r>
        <w:t>- Mr Lucien BAUDUIN, Mr Julien CORNIL, Mme Martine DEMANET, Mr Pascal BARDOUX vers la liste "PS" ;</w:t>
      </w:r>
    </w:p>
    <w:p w14:paraId="205E71E3" w14:textId="77777777" w:rsidR="006F07E4" w:rsidRDefault="007E260C">
      <w:pPr>
        <w:pStyle w:val="ReT2pod"/>
      </w:pPr>
      <w:r>
        <w:t>- Mme Sandrine DUVIVIER, Mr Luc MOHYMONT vers la liste "MR" ;</w:t>
      </w:r>
    </w:p>
    <w:p w14:paraId="6243C40A" w14:textId="5877CAE4" w:rsidR="006F07E4" w:rsidRDefault="007E260C">
      <w:pPr>
        <w:pStyle w:val="ReT2pod"/>
      </w:pPr>
      <w:r>
        <w:t>Considérant qu'il y a lieu de désigner les délégu</w:t>
      </w:r>
      <w:r w:rsidR="003C6875">
        <w:t>é</w:t>
      </w:r>
      <w:r>
        <w:t>s représentant la commune de Lobbes auprès des différentes intercommunales;</w:t>
      </w:r>
    </w:p>
    <w:p w14:paraId="5CC4A4C6" w14:textId="77777777" w:rsidR="006F07E4" w:rsidRDefault="007E260C">
      <w:pPr>
        <w:pStyle w:val="ReT2pod"/>
      </w:pPr>
      <w:r>
        <w:t xml:space="preserve">Vu l'article 9 des statuts de l'intercommunale IMIO libellé comme suit : </w:t>
      </w:r>
      <w:r>
        <w:rPr>
          <w:rStyle w:val="ReT5pod"/>
        </w:rPr>
        <w:t xml:space="preserve">" L’intercommunale admet quatre catégories de membres : 1° les communes fondatrices, les villes et communes ; 2° les provinces de la Wallonie ; 3° les CPAS ; 4° les zones de police, les zones de secours, les intercommunales, les sociétés de logements de service public et toutes </w:t>
      </w:r>
      <w:r>
        <w:rPr>
          <w:rStyle w:val="ReT5pod"/>
        </w:rPr>
        <w:lastRenderedPageBreak/>
        <w:t>les personnes morales de droit public wallonnes qui sont composées exclusivement de personnes de droit public. Chaque membre a un droit de vote à l'assemblée générale déterminé par le nombre et le type de parts qu'il détient. "</w:t>
      </w:r>
    </w:p>
    <w:p w14:paraId="7EF22468" w14:textId="77777777" w:rsidR="006F07E4" w:rsidRDefault="007E260C">
      <w:pPr>
        <w:pStyle w:val="ReT2pod"/>
      </w:pPr>
      <w:r>
        <w:t xml:space="preserve">Vu l'article 25 des statuts de l'intercommunale IMIO et libellé comme suit : </w:t>
      </w:r>
      <w:r>
        <w:rPr>
          <w:rStyle w:val="ReT5pod"/>
        </w:rPr>
        <w:t>" Les délégués des communes associées à l'assemblée générale sont désignés par le conseil communal de chaque commune parmi les membres des conseils et collèges communaux, proportionnellement à la composition dudit conseil. Le nombre de délégués de chaque commune est fixé à cinq parmi lesquels trois au moins représentent la majorité du conseil communal. Il en va de même, mutatis mutandis, pour la représentation à l’assemblée générale de la ou des provinces associées ou du ou des C.P.A.S. associés [...] "</w:t>
      </w:r>
    </w:p>
    <w:p w14:paraId="2A6B99E0" w14:textId="77777777" w:rsidR="006F07E4" w:rsidRDefault="007E260C">
      <w:pPr>
        <w:pStyle w:val="ReT2pod"/>
      </w:pPr>
      <w:r>
        <w:t>Vu la délibération du conseil communal, en séance ce jour, par laquelle il décide d'appliquer le clivage majorité/opposition avant l'application de la clé d'Hondt pour répartir les 5 mandats de représentation auprès des intercommunales de la façon suivante : 3 mandats pour la majorité (Les Engagés) et 2 mandats pour l'opposition ( </w:t>
      </w:r>
      <w:r>
        <w:rPr>
          <w:rStyle w:val="ReT5pod"/>
        </w:rPr>
        <w:t>Lobbes et Vous</w:t>
      </w:r>
      <w:r>
        <w:t> et </w:t>
      </w:r>
      <w:r>
        <w:rPr>
          <w:rStyle w:val="ReT5pod"/>
        </w:rPr>
        <w:t>MR-Lobbes</w:t>
      </w:r>
      <w:r>
        <w:t>);</w:t>
      </w:r>
    </w:p>
    <w:p w14:paraId="7CFAF605"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42BD213E" w14:textId="77777777" w:rsidR="006F07E4" w:rsidRDefault="007E260C">
      <w:pPr>
        <w:pStyle w:val="ReT2pod"/>
      </w:pPr>
      <w:r>
        <w:t>Considérant les candidatures reçues et l'examen de celles-ci le 13 février 2025:</w:t>
      </w:r>
    </w:p>
    <w:p w14:paraId="6CB11213" w14:textId="77777777" w:rsidR="006F07E4" w:rsidRDefault="007E260C">
      <w:pPr>
        <w:pStyle w:val="ReT2pod"/>
      </w:pPr>
      <w:r>
        <w:rPr>
          <w:rStyle w:val="ReT16pod"/>
        </w:rPr>
        <w:t>Pour la majorité</w:t>
      </w:r>
      <w:r>
        <w:t>:</w:t>
      </w:r>
    </w:p>
    <w:p w14:paraId="600F58D6" w14:textId="77777777" w:rsidR="006F07E4" w:rsidRDefault="007E260C">
      <w:pPr>
        <w:pStyle w:val="ReT2pod"/>
      </w:pPr>
      <w:r>
        <w:t>- Mr Philippe SKILBECQ;</w:t>
      </w:r>
    </w:p>
    <w:p w14:paraId="47D00659" w14:textId="77777777" w:rsidR="006F07E4" w:rsidRDefault="007E260C">
      <w:pPr>
        <w:pStyle w:val="ReT2pod"/>
      </w:pPr>
      <w:r>
        <w:t>- Mme Karine RENUART;</w:t>
      </w:r>
    </w:p>
    <w:p w14:paraId="129060CC" w14:textId="77777777" w:rsidR="006F07E4" w:rsidRDefault="007E260C">
      <w:pPr>
        <w:pStyle w:val="ReT2pod"/>
      </w:pPr>
      <w:r>
        <w:t>- Mr Neil CARLIER.</w:t>
      </w:r>
    </w:p>
    <w:p w14:paraId="47DE2B21" w14:textId="77777777" w:rsidR="006F07E4" w:rsidRDefault="007E260C">
      <w:pPr>
        <w:pStyle w:val="ReT2pod"/>
      </w:pPr>
      <w:r>
        <w:rPr>
          <w:rStyle w:val="ReT16pod"/>
        </w:rPr>
        <w:t>Pour l'opposition</w:t>
      </w:r>
      <w:r>
        <w:t>:</w:t>
      </w:r>
    </w:p>
    <w:p w14:paraId="31297398" w14:textId="77777777" w:rsidR="006F07E4" w:rsidRDefault="007E260C">
      <w:pPr>
        <w:pStyle w:val="ReT2pod"/>
      </w:pPr>
      <w:r>
        <w:t>- Mme Sandrine DUVIVIER COLPO;</w:t>
      </w:r>
    </w:p>
    <w:p w14:paraId="1E44698F" w14:textId="77777777" w:rsidR="006F07E4" w:rsidRDefault="007E260C">
      <w:pPr>
        <w:pStyle w:val="ReT2pod"/>
      </w:pPr>
      <w:r>
        <w:t xml:space="preserve">- Mr Julien </w:t>
      </w:r>
      <w:r>
        <w:t>CORNIL;</w:t>
      </w:r>
    </w:p>
    <w:p w14:paraId="41925689" w14:textId="77777777" w:rsidR="006F07E4" w:rsidRPr="006E049A" w:rsidRDefault="007E260C">
      <w:pPr>
        <w:pStyle w:val="ReT2pod"/>
        <w:rPr>
          <w:lang w:val="en-US"/>
        </w:rPr>
      </w:pPr>
      <w:r w:rsidRPr="006E049A">
        <w:rPr>
          <w:lang w:val="en-US"/>
        </w:rPr>
        <w:t>- Mr Pascal BARDOUX.</w:t>
      </w:r>
    </w:p>
    <w:p w14:paraId="260E9977" w14:textId="77777777" w:rsidR="006F07E4" w:rsidRPr="006E049A" w:rsidRDefault="006F07E4">
      <w:pPr>
        <w:ind w:firstLine="850"/>
        <w:rPr>
          <w:lang w:val="en-US"/>
        </w:rPr>
      </w:pPr>
    </w:p>
    <w:p w14:paraId="19223FF3" w14:textId="77777777" w:rsidR="006F07E4" w:rsidRPr="006E049A" w:rsidRDefault="007E260C">
      <w:pPr>
        <w:pStyle w:val="ReT2pod"/>
        <w:rPr>
          <w:lang w:val="en-US"/>
        </w:rPr>
      </w:pPr>
      <w:r w:rsidRPr="006E049A">
        <w:rPr>
          <w:rStyle w:val="ReT3pod"/>
          <w:lang w:val="en-US"/>
        </w:rPr>
        <w:t>PREND acte:</w:t>
      </w:r>
    </w:p>
    <w:p w14:paraId="51FC1F53" w14:textId="77777777" w:rsidR="006F07E4" w:rsidRDefault="007E260C">
      <w:pPr>
        <w:pStyle w:val="ReT2pod"/>
      </w:pPr>
      <w:r>
        <w:t>Mr Philippe SKILBECQ, Mme Karine RENUART et Mr Neil CARLIER sont mandatés pour représenter la commune de Lobbes auprès de l'Assemblée générale de l'Intercommunale IMIO.</w:t>
      </w:r>
    </w:p>
    <w:p w14:paraId="504A8905" w14:textId="77777777" w:rsidR="006F07E4" w:rsidRDefault="007E260C">
      <w:pPr>
        <w:pStyle w:val="ReT2pod"/>
      </w:pPr>
      <w:r>
        <w:t> </w:t>
      </w:r>
    </w:p>
    <w:p w14:paraId="567764CC" w14:textId="77777777" w:rsidR="006F07E4" w:rsidRDefault="007E260C">
      <w:pPr>
        <w:pStyle w:val="ReT2pod"/>
      </w:pPr>
      <w:r>
        <w:rPr>
          <w:rStyle w:val="ReT3pod"/>
        </w:rPr>
        <w:t>PROCEDE</w:t>
      </w:r>
      <w:r>
        <w:t> à un scrutin secret pour désigner les deux délégués de l'opposition pour représenter la commune de Lobbes à l'Assemblée générale de l'intercommunale IMIO :</w:t>
      </w:r>
    </w:p>
    <w:p w14:paraId="3D62DA19" w14:textId="77777777" w:rsidR="006F07E4" w:rsidRDefault="007E260C">
      <w:pPr>
        <w:pStyle w:val="ReT2pod"/>
      </w:pPr>
      <w:r>
        <w:t>Chaque conseiller reçoit un bulletin de vote représentant les candidats de la minorité.</w:t>
      </w:r>
    </w:p>
    <w:p w14:paraId="1455D1D1" w14:textId="77777777" w:rsidR="006F07E4" w:rsidRDefault="007E260C">
      <w:pPr>
        <w:pStyle w:val="ReT2pod"/>
      </w:pPr>
      <w:r>
        <w:t>Madame Leyman et Madame Baudson assurent le bon déroulement du scrutin et dépouillent les bulletins de vote.</w:t>
      </w:r>
    </w:p>
    <w:p w14:paraId="3B5F0582" w14:textId="77777777" w:rsidR="006F07E4" w:rsidRDefault="007E260C">
      <w:pPr>
        <w:pStyle w:val="ReT2pod"/>
      </w:pPr>
      <w:r>
        <w:t>Le dépouillement donne le résultat suivant: XX  bulletins sont trouvés dans l’urne, nombre égal à celui des votants.</w:t>
      </w:r>
    </w:p>
    <w:p w14:paraId="47632A1D" w14:textId="77777777" w:rsidR="006F07E4" w:rsidRDefault="007E260C">
      <w:pPr>
        <w:pStyle w:val="ReT2pod"/>
      </w:pPr>
      <w:r>
        <w:t>Mme Sandrine DUVIVIER COLPO obtient XX  voix ;</w:t>
      </w:r>
    </w:p>
    <w:p w14:paraId="425364DD" w14:textId="77777777" w:rsidR="006F07E4" w:rsidRDefault="007E260C">
      <w:pPr>
        <w:pStyle w:val="ReT2pod"/>
      </w:pPr>
      <w:r>
        <w:t xml:space="preserve">Mr Julien CORNIL </w:t>
      </w:r>
      <w:r>
        <w:t>obtient  XX  voix ;</w:t>
      </w:r>
    </w:p>
    <w:p w14:paraId="14515352" w14:textId="77777777" w:rsidR="006F07E4" w:rsidRDefault="007E260C">
      <w:pPr>
        <w:pStyle w:val="ReT2pod"/>
      </w:pPr>
      <w:r>
        <w:t>Mr Pascal BARDOUX obtient  XX  voix.</w:t>
      </w:r>
    </w:p>
    <w:p w14:paraId="0EF62CE3" w14:textId="77777777" w:rsidR="006F07E4" w:rsidRDefault="007E260C">
      <w:pPr>
        <w:pStyle w:val="ReT2pod"/>
      </w:pPr>
      <w:r>
        <w:t> </w:t>
      </w:r>
    </w:p>
    <w:p w14:paraId="1524A781" w14:textId="77777777" w:rsidR="006F07E4" w:rsidRDefault="007E260C">
      <w:pPr>
        <w:pStyle w:val="ReT2pod"/>
      </w:pPr>
      <w:r>
        <w:rPr>
          <w:rStyle w:val="ReT3pod"/>
        </w:rPr>
        <w:t>DECIDE</w:t>
      </w:r>
      <w:r>
        <w:t>, de désigner :</w:t>
      </w:r>
    </w:p>
    <w:p w14:paraId="3A3ACBB1" w14:textId="77777777" w:rsidR="006F07E4" w:rsidRDefault="007E260C">
      <w:pPr>
        <w:pStyle w:val="ReT2pod"/>
      </w:pPr>
      <w:r>
        <w:t>(1) : Madame/Monsieur</w:t>
      </w:r>
    </w:p>
    <w:p w14:paraId="7CA5183E" w14:textId="77777777" w:rsidR="006F07E4" w:rsidRDefault="007E260C">
      <w:pPr>
        <w:pStyle w:val="ReT2pod"/>
      </w:pPr>
      <w:r>
        <w:t>(2) : Madame/Monsieur</w:t>
      </w:r>
    </w:p>
    <w:p w14:paraId="64A005A5" w14:textId="77777777" w:rsidR="006F07E4" w:rsidRDefault="007E260C">
      <w:pPr>
        <w:pStyle w:val="ReT2pod"/>
      </w:pPr>
      <w:r>
        <w:t> </w:t>
      </w:r>
    </w:p>
    <w:p w14:paraId="6A058659" w14:textId="77777777" w:rsidR="006F07E4" w:rsidRDefault="007E260C">
      <w:pPr>
        <w:pStyle w:val="ReT2pod"/>
      </w:pPr>
      <w:r>
        <w:rPr>
          <w:rStyle w:val="ReT3pod"/>
        </w:rPr>
        <w:lastRenderedPageBreak/>
        <w:t>La présente délibération sera transmise à l'Intercommunale IMIO et aux intéréssé(e)s.</w:t>
      </w:r>
    </w:p>
    <w:p w14:paraId="70FFE463" w14:textId="77777777" w:rsidR="006F07E4" w:rsidRDefault="007E260C">
      <w:pPr>
        <w:pStyle w:val="ReT2pod"/>
      </w:pPr>
      <w:r>
        <w:rPr>
          <w:rStyle w:val="ReT3pod"/>
        </w:rPr>
        <w:t>Ces désignations se terminent à la fin du mandat de conseiller communal et au plus tard à la fin de la présente mandature.</w:t>
      </w:r>
    </w:p>
    <w:p w14:paraId="30C3D329" w14:textId="12EE3531" w:rsidR="006F07E4" w:rsidRDefault="007E260C" w:rsidP="003C6875">
      <w:pPr>
        <w:tabs>
          <w:tab w:val="left" w:pos="993"/>
        </w:tabs>
        <w:spacing w:after="159" w:line="259" w:lineRule="auto"/>
        <w:jc w:val="center"/>
      </w:pPr>
      <w:r>
        <w:rPr>
          <w:color w:val="000000"/>
          <w:sz w:val="22"/>
        </w:rPr>
        <w:t>--------------------------------</w:t>
      </w:r>
    </w:p>
    <w:p w14:paraId="6388A223" w14:textId="77777777" w:rsidR="006F07E4" w:rsidRDefault="007E260C" w:rsidP="003C6875">
      <w:pPr>
        <w:pStyle w:val="OBJET2"/>
      </w:pPr>
      <w:r>
        <w:t>Objet : Fonctionnement institutionnel — Intercommunales — CENEO — Désignation des délégué(e)s à l'Assemblée Générale (A.G.) — Prise d'acte</w:t>
      </w:r>
    </w:p>
    <w:p w14:paraId="0BC0F52E" w14:textId="77777777" w:rsidR="006F07E4" w:rsidRDefault="006F07E4"/>
    <w:p w14:paraId="048A9EBC" w14:textId="620BA2AC"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54F84E8A" w14:textId="77777777" w:rsidR="006F07E4" w:rsidRDefault="006F07E4">
      <w:pPr>
        <w:tabs>
          <w:tab w:val="left" w:pos="0"/>
        </w:tabs>
        <w:ind w:right="79" w:firstLine="851"/>
        <w:contextualSpacing/>
        <w:jc w:val="both"/>
      </w:pPr>
    </w:p>
    <w:p w14:paraId="54E9DF78" w14:textId="77777777" w:rsidR="006F07E4" w:rsidRDefault="007E260C">
      <w:pPr>
        <w:pStyle w:val="ReT2pod"/>
      </w:pPr>
      <w:r>
        <w:t>Vu l'article L1122-30 du Code de la Démocratie locale et de la Décentralisation relatif aux attributions du conseil communal ;</w:t>
      </w:r>
    </w:p>
    <w:p w14:paraId="2B2EE88B" w14:textId="77777777" w:rsidR="006F07E4" w:rsidRDefault="007E260C">
      <w:pPr>
        <w:pStyle w:val="ReT2pod"/>
      </w:pPr>
      <w:r>
        <w:t>Vu l’article L1523-11 du Code de la Démocratie locale et de la Décentralisation relatif à la désignation des délégués au sein des intercommunales, par le conseil communal, et fixant le nombre à 5 délégués dont 3 au moins font partie de la majorité ;</w:t>
      </w:r>
    </w:p>
    <w:p w14:paraId="419BF031" w14:textId="77777777" w:rsidR="006F07E4" w:rsidRDefault="007E260C">
      <w:pPr>
        <w:pStyle w:val="ReT2pod"/>
      </w:pPr>
      <w:r>
        <w:t>Vu l'article L1523-15 §3 du Code de la Démocratie locale et de la Décentralisation qui stipule que seront communiqués à l'intercommunale, au plus tard le 1er mars de l'année qui suit celle des élections communales ou provinciales, le nom des conseillers communaux, leur groupe politique et, le cas échéant, les apparentements ou les regroupements, tels qu'ils ressortent des déclarations individuelles actées en séance du conseil communal ;</w:t>
      </w:r>
    </w:p>
    <w:p w14:paraId="165A5D86" w14:textId="01FA4B3E" w:rsidR="006F07E4" w:rsidRDefault="007E260C">
      <w:pPr>
        <w:pStyle w:val="ReT2pod"/>
      </w:pPr>
      <w:r>
        <w:t>Vu le décret du 27 mars 2024 modifiant le Code de la Démocratie Locale et de la Décentralisation en vue de simplifier le fonctionnement et l'organisation d</w:t>
      </w:r>
      <w:r w:rsidR="003C6875">
        <w:t>e</w:t>
      </w:r>
      <w:r>
        <w:t>s organes commu</w:t>
      </w:r>
      <w:r w:rsidR="003C6875">
        <w:t>n</w:t>
      </w:r>
      <w:r>
        <w:t>aux et provinciaux ;</w:t>
      </w:r>
    </w:p>
    <w:p w14:paraId="23C2895D" w14:textId="77777777" w:rsidR="006F07E4" w:rsidRDefault="007E260C">
      <w:pPr>
        <w:pStyle w:val="ReT2pod"/>
      </w:pPr>
      <w:r>
        <w:t>Vu la séance d'installation du conseil communal, le 2 décembre 2024, pour la mandature 2024-2030, au cours de laquelle le pacte de majorité a été adopté;</w:t>
      </w:r>
    </w:p>
    <w:p w14:paraId="791C8AA6" w14:textId="77777777" w:rsidR="006F07E4" w:rsidRDefault="007E260C">
      <w:pPr>
        <w:pStyle w:val="ReT2pod"/>
      </w:pPr>
      <w:r>
        <w:t>Vu la délibération du conseil communal, en séance le 28 janvier 2025, par laquelle il prend acte des apparentements individuels vers les listes électorales nationales comme suit :</w:t>
      </w:r>
    </w:p>
    <w:p w14:paraId="570008A6" w14:textId="77777777" w:rsidR="006F07E4" w:rsidRDefault="007E260C">
      <w:pPr>
        <w:pStyle w:val="ReT2pod"/>
      </w:pPr>
      <w:r>
        <w:t>- Mr Steven ROYEZ, Mme Sophie BAUDSON, Mr Stéphane BASILE, Mr Christophe FITDEVOIE, Mr Philippe SKILBECQ, Mr François DENEVE, Mme Valérie LEPORCQ, Mme Laura LEYMAN, Mme Véronique VANHOUTTE, Mme Karine RENUART, Mr Neil CARLIER vers la liste "Les Engagés";</w:t>
      </w:r>
    </w:p>
    <w:p w14:paraId="3758BC5F" w14:textId="77777777" w:rsidR="006F07E4" w:rsidRDefault="007E260C">
      <w:pPr>
        <w:pStyle w:val="ReT2pod"/>
      </w:pPr>
      <w:r>
        <w:t>- Mr Lucien BAUDUIN, Mr Julien CORNIL, Mme Martine DEMANET, Mr Pascal BARDOUX vers la liste "PS";</w:t>
      </w:r>
    </w:p>
    <w:p w14:paraId="623F49D9" w14:textId="77777777" w:rsidR="006F07E4" w:rsidRDefault="007E260C">
      <w:pPr>
        <w:pStyle w:val="ReT2pod"/>
      </w:pPr>
      <w:r>
        <w:t>- Mme Sandrine DUVIVIER, Mr Luc MOHYMONT vers la liste "MR";</w:t>
      </w:r>
    </w:p>
    <w:p w14:paraId="3100F2A8" w14:textId="7EC4FBA6" w:rsidR="006F07E4" w:rsidRDefault="007E260C">
      <w:pPr>
        <w:pStyle w:val="ReT2pod"/>
      </w:pPr>
      <w:r>
        <w:t>Considérant qu'il y a lieu de désigner les délégu</w:t>
      </w:r>
      <w:r w:rsidR="003C6875">
        <w:t>é</w:t>
      </w:r>
      <w:r>
        <w:t>s représentant la commune de Lobbes auprès des différentes intercommunales;</w:t>
      </w:r>
    </w:p>
    <w:p w14:paraId="0C69F54B" w14:textId="77777777" w:rsidR="006F07E4" w:rsidRDefault="007E260C">
      <w:pPr>
        <w:pStyle w:val="ReT2pod"/>
      </w:pPr>
      <w:r>
        <w:t xml:space="preserve">Vu l'article 43 des statuts de l'intercommunale CENEO libellé comme suit : " </w:t>
      </w:r>
      <w:r>
        <w:rPr>
          <w:rStyle w:val="ReT5pod"/>
        </w:rPr>
        <w:t>[...] Chaque titulaire de parts sociales X dispose de cinq délégués à l'Assemblée générale, parmi lesquels trois au moins représentent la majorité du conseil communal. Ces délégués sont désignés par le conseil communal, proportionnellement à la composition dudit conseil, parmi les membres des conseils et collèges communaux. [...] </w:t>
      </w:r>
      <w:r>
        <w:t>";</w:t>
      </w:r>
    </w:p>
    <w:p w14:paraId="57F4050D" w14:textId="7D21E833" w:rsidR="006F07E4" w:rsidRDefault="007E260C">
      <w:pPr>
        <w:pStyle w:val="ReT2pod"/>
      </w:pPr>
      <w:r>
        <w:t xml:space="preserve">Vu la délibération du conseil communal, en séance ce jour, par laquelle il décide </w:t>
      </w:r>
      <w:r>
        <w:t>d'appliquer le clivage majorité/opposition avant l'application de la clé d'Hondt pour répartir les 5 mandats de r</w:t>
      </w:r>
      <w:r w:rsidR="00767DAC">
        <w:t>e</w:t>
      </w:r>
      <w:r>
        <w:t>présentation auprès des intercommunales de la façon suivante : 3 mandats pour la majorité (Les Engagés) et 2 mandats pour l'opposition ( </w:t>
      </w:r>
      <w:r>
        <w:rPr>
          <w:rStyle w:val="ReT5pod"/>
        </w:rPr>
        <w:t>Lobbes et Vous</w:t>
      </w:r>
      <w:r>
        <w:t> et </w:t>
      </w:r>
      <w:r>
        <w:rPr>
          <w:rStyle w:val="ReT5pod"/>
        </w:rPr>
        <w:t>MR-Lobbes</w:t>
      </w:r>
      <w:r>
        <w:t>);</w:t>
      </w:r>
    </w:p>
    <w:p w14:paraId="4772B683" w14:textId="77777777" w:rsidR="006F07E4" w:rsidRDefault="007E260C">
      <w:pPr>
        <w:pStyle w:val="ReT2pod"/>
      </w:pPr>
      <w:r>
        <w:t>Considérant que l'administration communale a transmis aux chefs de file des groupes politiques représentés au conseil communal, le 7 février 2025, un courriel invitant les conseillers communaux à faire acte de candidature pour les mandats à pourvoir avant le jeudi 13 février 2025 à 13h00;</w:t>
      </w:r>
    </w:p>
    <w:p w14:paraId="16D0A3EC" w14:textId="77777777" w:rsidR="006F07E4" w:rsidRDefault="007E260C">
      <w:pPr>
        <w:pStyle w:val="ReT2pod"/>
      </w:pPr>
      <w:r>
        <w:lastRenderedPageBreak/>
        <w:t>Considérant les candidatures reçues et l'examen de celles-ci le 13 février 2025:</w:t>
      </w:r>
    </w:p>
    <w:p w14:paraId="5D2D5087" w14:textId="77777777" w:rsidR="006F07E4" w:rsidRDefault="007E260C">
      <w:pPr>
        <w:pStyle w:val="ReT2pod"/>
      </w:pPr>
      <w:r>
        <w:rPr>
          <w:rStyle w:val="ReT16pod"/>
        </w:rPr>
        <w:t>Pour la majorité</w:t>
      </w:r>
      <w:r>
        <w:t>:</w:t>
      </w:r>
    </w:p>
    <w:p w14:paraId="2E7722EF" w14:textId="77777777" w:rsidR="006F07E4" w:rsidRDefault="007E260C">
      <w:pPr>
        <w:pStyle w:val="ReT2pod"/>
      </w:pPr>
      <w:r>
        <w:t>- Mr Steven ROYEZ ;</w:t>
      </w:r>
    </w:p>
    <w:p w14:paraId="2B840723" w14:textId="77777777" w:rsidR="006F07E4" w:rsidRDefault="007E260C">
      <w:pPr>
        <w:pStyle w:val="ReT2pod"/>
      </w:pPr>
      <w:r>
        <w:t>- Mr Philippe SKILBECQ ;</w:t>
      </w:r>
    </w:p>
    <w:p w14:paraId="03129B2A" w14:textId="77777777" w:rsidR="006F07E4" w:rsidRDefault="007E260C">
      <w:pPr>
        <w:pStyle w:val="ReT2pod"/>
      </w:pPr>
      <w:r>
        <w:t>- Mme Karine RENUART.</w:t>
      </w:r>
    </w:p>
    <w:p w14:paraId="7BD75EBD" w14:textId="77777777" w:rsidR="006F07E4" w:rsidRDefault="007E260C">
      <w:pPr>
        <w:pStyle w:val="ReT2pod"/>
      </w:pPr>
      <w:r>
        <w:rPr>
          <w:rStyle w:val="ReT16pod"/>
        </w:rPr>
        <w:t>Pour l'opposition</w:t>
      </w:r>
      <w:r>
        <w:t>:</w:t>
      </w:r>
    </w:p>
    <w:p w14:paraId="105A799E" w14:textId="77777777" w:rsidR="006F07E4" w:rsidRPr="006E049A" w:rsidRDefault="007E260C">
      <w:pPr>
        <w:pStyle w:val="ReT2pod"/>
        <w:rPr>
          <w:lang w:val="en-US"/>
        </w:rPr>
      </w:pPr>
      <w:r w:rsidRPr="006E049A">
        <w:rPr>
          <w:lang w:val="en-US"/>
        </w:rPr>
        <w:t>- Mr Lucien BAUDUIN ;</w:t>
      </w:r>
    </w:p>
    <w:p w14:paraId="79F85DAA" w14:textId="77777777" w:rsidR="006F07E4" w:rsidRPr="006E049A" w:rsidRDefault="007E260C">
      <w:pPr>
        <w:pStyle w:val="ReT2pod"/>
        <w:rPr>
          <w:lang w:val="en-US"/>
        </w:rPr>
      </w:pPr>
      <w:r w:rsidRPr="006E049A">
        <w:rPr>
          <w:lang w:val="en-US"/>
        </w:rPr>
        <w:t>- Mr Pascal BARDOUX.</w:t>
      </w:r>
    </w:p>
    <w:p w14:paraId="482E3699" w14:textId="77777777" w:rsidR="006F07E4" w:rsidRPr="006E049A" w:rsidRDefault="006F07E4">
      <w:pPr>
        <w:ind w:firstLine="850"/>
        <w:rPr>
          <w:lang w:val="en-US"/>
        </w:rPr>
      </w:pPr>
    </w:p>
    <w:p w14:paraId="2FF15E87" w14:textId="77777777" w:rsidR="006F07E4" w:rsidRDefault="007E260C">
      <w:pPr>
        <w:pStyle w:val="ReT2pod"/>
      </w:pPr>
      <w:r>
        <w:rPr>
          <w:rStyle w:val="ReT3pod"/>
        </w:rPr>
        <w:t>PREND acte,</w:t>
      </w:r>
    </w:p>
    <w:p w14:paraId="59C43DCE" w14:textId="77777777" w:rsidR="006F07E4" w:rsidRDefault="007E260C">
      <w:pPr>
        <w:pStyle w:val="ReT2pod"/>
      </w:pPr>
      <w:r>
        <w:rPr>
          <w:rStyle w:val="ReT1pod"/>
        </w:rPr>
        <w:t>Pour la majorité</w:t>
      </w:r>
      <w:r>
        <w:rPr>
          <w:rStyle w:val="ReT3pod"/>
        </w:rPr>
        <w:t>:</w:t>
      </w:r>
    </w:p>
    <w:p w14:paraId="5883DCBB" w14:textId="77777777" w:rsidR="006F07E4" w:rsidRDefault="007E260C">
      <w:pPr>
        <w:pStyle w:val="ReT2pod"/>
      </w:pPr>
      <w:r>
        <w:t>Mr Steven ROYEZ, Mr Philippe SKILBECQ et Mme Karine RENUART sont mandatés pour représenter la commune de Lobbes à l'Assemblée générale de l'intercommunale CENEO.</w:t>
      </w:r>
    </w:p>
    <w:p w14:paraId="55B7C40E" w14:textId="77777777" w:rsidR="006F07E4" w:rsidRDefault="007E260C">
      <w:pPr>
        <w:pStyle w:val="ReT2pod"/>
      </w:pPr>
      <w:r>
        <w:t> </w:t>
      </w:r>
    </w:p>
    <w:p w14:paraId="05E929ED" w14:textId="77777777" w:rsidR="006F07E4" w:rsidRDefault="007E260C">
      <w:pPr>
        <w:pStyle w:val="ReT2pod"/>
      </w:pPr>
      <w:r>
        <w:rPr>
          <w:rStyle w:val="ReT1pod"/>
        </w:rPr>
        <w:t>Pour l'opposition</w:t>
      </w:r>
      <w:r>
        <w:rPr>
          <w:rStyle w:val="ReT3pod"/>
        </w:rPr>
        <w:t>:</w:t>
      </w:r>
    </w:p>
    <w:p w14:paraId="5CFA1E98" w14:textId="77777777" w:rsidR="006F07E4" w:rsidRDefault="007E260C">
      <w:pPr>
        <w:pStyle w:val="ReT2pod"/>
      </w:pPr>
      <w:r>
        <w:t>Mr Lucien BAUDUIN et Mr Pascal BARDOUX sont mandatés pour représenter la commune de Lobbes à l'Assemblée générale de l'intercommunale CENEO.</w:t>
      </w:r>
    </w:p>
    <w:p w14:paraId="0274A196" w14:textId="77777777" w:rsidR="006F07E4" w:rsidRDefault="007E260C">
      <w:pPr>
        <w:pStyle w:val="ReT2pod"/>
      </w:pPr>
      <w:r>
        <w:t> </w:t>
      </w:r>
    </w:p>
    <w:p w14:paraId="4F67AE57" w14:textId="77777777" w:rsidR="006F07E4" w:rsidRDefault="007E260C">
      <w:pPr>
        <w:pStyle w:val="ReT2pod"/>
      </w:pPr>
      <w:r>
        <w:rPr>
          <w:rStyle w:val="ReT3pod"/>
        </w:rPr>
        <w:t>La présente délibération sera transmise à l'intercommunale CENEO et aux intéressé(e)s.</w:t>
      </w:r>
    </w:p>
    <w:p w14:paraId="579817F2" w14:textId="77777777" w:rsidR="006F07E4" w:rsidRDefault="007E260C">
      <w:pPr>
        <w:pStyle w:val="ReT2pod"/>
      </w:pPr>
      <w:r>
        <w:rPr>
          <w:rStyle w:val="ReT3pod"/>
        </w:rPr>
        <w:t>Ces désignations se terminent à la fin du mandat de conseiller communal et au plus tard à la fin de la présente mandature.</w:t>
      </w:r>
    </w:p>
    <w:p w14:paraId="00DB95AE" w14:textId="77777777" w:rsidR="006F07E4" w:rsidRDefault="007E260C">
      <w:pPr>
        <w:tabs>
          <w:tab w:val="left" w:pos="993"/>
        </w:tabs>
        <w:spacing w:after="159" w:line="259" w:lineRule="auto"/>
        <w:jc w:val="center"/>
        <w:rPr>
          <w:color w:val="000000"/>
          <w:sz w:val="22"/>
        </w:rPr>
      </w:pPr>
      <w:r>
        <w:rPr>
          <w:color w:val="000000"/>
          <w:sz w:val="22"/>
        </w:rPr>
        <w:t>--------------------------------</w:t>
      </w:r>
    </w:p>
    <w:p w14:paraId="0309E3DF" w14:textId="77777777" w:rsidR="006F07E4" w:rsidRDefault="006F07E4">
      <w:pPr>
        <w:rPr>
          <w:sz w:val="4"/>
          <w:szCs w:val="4"/>
        </w:rPr>
      </w:pPr>
    </w:p>
    <w:p w14:paraId="2D778335" w14:textId="77777777" w:rsidR="006F07E4" w:rsidRDefault="006F07E4"/>
    <w:p w14:paraId="5CF15923" w14:textId="77777777" w:rsidR="006F07E4" w:rsidRDefault="007E260C">
      <w:r>
        <w:rPr>
          <w:b/>
          <w:bCs/>
          <w:u w:val="single"/>
        </w:rPr>
        <w:t>Objet</w:t>
      </w:r>
      <w:r>
        <w:t> : Fonctionnement institutionnel — SWDE — Conseil d'exploitation — Désignation d'un(e) représentant(e) — Décision — Vote</w:t>
      </w:r>
    </w:p>
    <w:p w14:paraId="31F56CD8" w14:textId="77777777" w:rsidR="006F07E4" w:rsidRDefault="006F07E4"/>
    <w:p w14:paraId="2F5D6373" w14:textId="280D00BE"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2CBD0979" w14:textId="77777777" w:rsidR="006F07E4" w:rsidRDefault="006F07E4">
      <w:pPr>
        <w:tabs>
          <w:tab w:val="left" w:pos="0"/>
        </w:tabs>
        <w:ind w:right="79" w:firstLine="851"/>
        <w:contextualSpacing/>
        <w:jc w:val="both"/>
      </w:pPr>
    </w:p>
    <w:p w14:paraId="6B212080" w14:textId="77777777" w:rsidR="006F07E4" w:rsidRDefault="007E260C">
      <w:pPr>
        <w:pStyle w:val="ReT2pod"/>
      </w:pPr>
      <w:r>
        <w:t>Vu l'article L1122-30 du Code de la Démocratie locale et de la Décentralisation relatif aux attributions du conseil communal ;</w:t>
      </w:r>
    </w:p>
    <w:p w14:paraId="70E8BB85" w14:textId="77777777" w:rsidR="006F07E4" w:rsidRDefault="007E260C">
      <w:pPr>
        <w:pStyle w:val="ReT2pod"/>
      </w:pPr>
      <w:r>
        <w:t>Vu le décret du 27 mars 2024 modifiant le Code de la Démocratie Locale et de la Décentralisation en vue de simplifier le fonctionnement et l'organisation des organes communaux et provinciaux ;</w:t>
      </w:r>
    </w:p>
    <w:p w14:paraId="2B6EC23F" w14:textId="77777777" w:rsidR="006F07E4" w:rsidRDefault="007E260C">
      <w:pPr>
        <w:pStyle w:val="ReT2pod"/>
      </w:pPr>
      <w:r>
        <w:t>Vu l'article 26 §1</w:t>
      </w:r>
      <w:r>
        <w:rPr>
          <w:rStyle w:val="ReT4pod"/>
        </w:rPr>
        <w:t>er</w:t>
      </w:r>
      <w:r>
        <w:t xml:space="preserve"> et suivants des statuts de la Société Wallonne Des Eaux relatifs à la désignation d'un représentant au conseil d'exploitation parmi les membres du conseil communal ;</w:t>
      </w:r>
    </w:p>
    <w:p w14:paraId="531EB823" w14:textId="77777777" w:rsidR="006F07E4" w:rsidRDefault="007E260C">
      <w:pPr>
        <w:pStyle w:val="ReT2pod"/>
      </w:pPr>
      <w:r>
        <w:t>Vu la séance d'installation du conseil communal, le 2 décembre 2024, pour la mandature 2024-2030, au cours de laquelle le pacte de majorité a été adopté;</w:t>
      </w:r>
    </w:p>
    <w:p w14:paraId="5C8AFAF8" w14:textId="77777777" w:rsidR="006F07E4" w:rsidRDefault="007E260C">
      <w:pPr>
        <w:pStyle w:val="ReT2pod"/>
      </w:pPr>
      <w:r>
        <w:t>Considérant qu'il y a lieu d'attribuer un mandat au conseil d'exploitation de la S.W.D.E.;</w:t>
      </w:r>
    </w:p>
    <w:p w14:paraId="5ACAD748" w14:textId="77777777" w:rsidR="006F07E4" w:rsidRDefault="007E260C">
      <w:pPr>
        <w:pStyle w:val="ReT2pod"/>
      </w:pPr>
      <w:r>
        <w:t xml:space="preserve">Considérant que l'administration communale a transmis aux chefs de file des groupes politiques représentés au conseil communal, le 7 février 2025, un courriel invitant les conseillers communaux à faire acte de </w:t>
      </w:r>
      <w:r>
        <w:t>candidature pour le mandat à pourvoir avant le jeudi 13 février 2025 à 13h00;</w:t>
      </w:r>
    </w:p>
    <w:p w14:paraId="32B1C12B" w14:textId="77777777" w:rsidR="006F07E4" w:rsidRDefault="007E260C">
      <w:pPr>
        <w:pStyle w:val="ReT2pod"/>
      </w:pPr>
      <w:r>
        <w:t>Considérant les candidatures reçues en date du 13/02/2025 :</w:t>
      </w:r>
    </w:p>
    <w:p w14:paraId="684C6A8E" w14:textId="77777777" w:rsidR="006F07E4" w:rsidRPr="006E049A" w:rsidRDefault="007E260C">
      <w:pPr>
        <w:pStyle w:val="ReT2pod"/>
        <w:rPr>
          <w:lang w:val="en-US"/>
        </w:rPr>
      </w:pPr>
      <w:r w:rsidRPr="006E049A">
        <w:rPr>
          <w:lang w:val="en-US"/>
        </w:rPr>
        <w:t>- Mr François DENEVE ;</w:t>
      </w:r>
    </w:p>
    <w:p w14:paraId="56A0C4EB" w14:textId="77777777" w:rsidR="006F07E4" w:rsidRPr="006E049A" w:rsidRDefault="007E260C">
      <w:pPr>
        <w:pStyle w:val="ReT2pod"/>
        <w:rPr>
          <w:lang w:val="en-US"/>
        </w:rPr>
      </w:pPr>
      <w:r w:rsidRPr="006E049A">
        <w:rPr>
          <w:lang w:val="en-US"/>
        </w:rPr>
        <w:t>- Mr Julien CORNIL.</w:t>
      </w:r>
    </w:p>
    <w:p w14:paraId="70AF4475" w14:textId="77777777" w:rsidR="006F07E4" w:rsidRPr="006E049A" w:rsidRDefault="006F07E4">
      <w:pPr>
        <w:ind w:firstLine="850"/>
        <w:rPr>
          <w:lang w:val="en-US"/>
        </w:rPr>
      </w:pPr>
    </w:p>
    <w:p w14:paraId="0EE23B96" w14:textId="77777777" w:rsidR="006F07E4" w:rsidRDefault="007E260C">
      <w:pPr>
        <w:pStyle w:val="ReT2pod"/>
      </w:pPr>
      <w:r>
        <w:rPr>
          <w:rStyle w:val="ReT3pod"/>
        </w:rPr>
        <w:lastRenderedPageBreak/>
        <w:t>PROCEDE</w:t>
      </w:r>
      <w:r>
        <w:t> à un scrutin secret pour désigner le représentant du Conseil d'exploitation de la SWDE :</w:t>
      </w:r>
    </w:p>
    <w:p w14:paraId="18149F5E" w14:textId="77777777" w:rsidR="006F07E4" w:rsidRDefault="007E260C">
      <w:pPr>
        <w:pStyle w:val="ReT2pod"/>
      </w:pPr>
      <w:r>
        <w:t>XX   conseillers prennent part au scrutin et reçoivent chacun un bulletin de vote.</w:t>
      </w:r>
    </w:p>
    <w:p w14:paraId="6A32A3A0" w14:textId="77777777" w:rsidR="006F07E4" w:rsidRDefault="007E260C">
      <w:pPr>
        <w:pStyle w:val="ReT2pod"/>
      </w:pPr>
      <w:r>
        <w:t>Madame Leyman et Madame Baudson assurent le bon déroulement du scrutin et dépouillent les bulletins de vote.</w:t>
      </w:r>
    </w:p>
    <w:p w14:paraId="33BC2018" w14:textId="77777777" w:rsidR="006F07E4" w:rsidRDefault="007E260C">
      <w:pPr>
        <w:pStyle w:val="ReT2pod"/>
      </w:pPr>
      <w:r>
        <w:t>Le dépouillement donne le résultat suivant: XX  bulletins sont trouvés dans l’urne, nombre égal à celui des votants.</w:t>
      </w:r>
    </w:p>
    <w:p w14:paraId="532812EE" w14:textId="77777777" w:rsidR="006F07E4" w:rsidRDefault="007E260C">
      <w:pPr>
        <w:pStyle w:val="ReT2pod"/>
      </w:pPr>
      <w:r>
        <w:t>Monsieur François DENEVE obtient les résultats suivants :  XX voix</w:t>
      </w:r>
    </w:p>
    <w:p w14:paraId="436B28F9" w14:textId="77777777" w:rsidR="006F07E4" w:rsidRDefault="007E260C">
      <w:pPr>
        <w:pStyle w:val="ReT2pod"/>
      </w:pPr>
      <w:r>
        <w:t>Monsieur Julien CORNIL obtient les résultats suivants :  XX voix</w:t>
      </w:r>
    </w:p>
    <w:p w14:paraId="010FC39C" w14:textId="77777777" w:rsidR="006F07E4" w:rsidRDefault="007E260C">
      <w:pPr>
        <w:pStyle w:val="ReT2pod"/>
      </w:pPr>
      <w:r>
        <w:t> </w:t>
      </w:r>
    </w:p>
    <w:p w14:paraId="54CFE168" w14:textId="77777777" w:rsidR="006F07E4" w:rsidRDefault="007E260C">
      <w:pPr>
        <w:pStyle w:val="ReT2pod"/>
      </w:pPr>
      <w:r>
        <w:rPr>
          <w:rStyle w:val="ReT3pod"/>
        </w:rPr>
        <w:t>DECIDE,</w:t>
      </w:r>
      <w:r>
        <w:t xml:space="preserve"> de désigner</w:t>
      </w:r>
    </w:p>
    <w:p w14:paraId="4607334A" w14:textId="77777777" w:rsidR="006F07E4" w:rsidRDefault="007E260C">
      <w:pPr>
        <w:pStyle w:val="ReT2pod"/>
      </w:pPr>
      <w:r>
        <w:t>Monsieur            comme représentant au Conseil d'exploitation de la SWDE.</w:t>
      </w:r>
    </w:p>
    <w:p w14:paraId="1D478164" w14:textId="77777777" w:rsidR="006F07E4" w:rsidRDefault="007E260C">
      <w:pPr>
        <w:pStyle w:val="ReT2pod"/>
      </w:pPr>
      <w:r>
        <w:t> </w:t>
      </w:r>
    </w:p>
    <w:p w14:paraId="5B3B9532" w14:textId="77777777" w:rsidR="006F07E4" w:rsidRDefault="007E260C">
      <w:pPr>
        <w:pStyle w:val="ReT2pod"/>
      </w:pPr>
      <w:r>
        <w:rPr>
          <w:rStyle w:val="ReT3pod"/>
        </w:rPr>
        <w:t>La présente délibération sera transmise à la SWDE et à l'intéressé.</w:t>
      </w:r>
    </w:p>
    <w:p w14:paraId="17D77E07" w14:textId="77777777" w:rsidR="006F07E4" w:rsidRDefault="007E260C">
      <w:pPr>
        <w:pStyle w:val="ReT2pod"/>
      </w:pPr>
      <w:r>
        <w:rPr>
          <w:rStyle w:val="ReT3pod"/>
        </w:rPr>
        <w:t>Ces désignations se terminent à la fin du mandat de conseiller communal et au plus tard à la fin de la présente mandature.</w:t>
      </w:r>
    </w:p>
    <w:p w14:paraId="48B75E34" w14:textId="6001C99C" w:rsidR="006F07E4" w:rsidRDefault="007E260C" w:rsidP="00767DAC">
      <w:pPr>
        <w:tabs>
          <w:tab w:val="left" w:pos="993"/>
        </w:tabs>
        <w:spacing w:after="159" w:line="259" w:lineRule="auto"/>
        <w:jc w:val="center"/>
      </w:pPr>
      <w:r>
        <w:rPr>
          <w:color w:val="000000"/>
          <w:sz w:val="22"/>
        </w:rPr>
        <w:t>--------------------------------</w:t>
      </w:r>
    </w:p>
    <w:p w14:paraId="3DA5DD3D" w14:textId="77777777" w:rsidR="006F07E4" w:rsidRDefault="007E260C" w:rsidP="00767DAC">
      <w:pPr>
        <w:pStyle w:val="OBJET2"/>
      </w:pPr>
      <w:r>
        <w:t>Objet : Affaires générales — Séance du conseil communal — Procès-verbal de la séance du 28 janvier 2025 — Approbation</w:t>
      </w:r>
    </w:p>
    <w:p w14:paraId="1F2539AA" w14:textId="77777777" w:rsidR="006F07E4" w:rsidRDefault="006F07E4"/>
    <w:p w14:paraId="7221F3B0" w14:textId="24081730"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1B8EAB57" w14:textId="77777777" w:rsidR="006F07E4" w:rsidRDefault="006F07E4">
      <w:pPr>
        <w:tabs>
          <w:tab w:val="left" w:pos="0"/>
        </w:tabs>
        <w:ind w:right="79" w:firstLine="851"/>
        <w:contextualSpacing/>
        <w:jc w:val="both"/>
      </w:pPr>
    </w:p>
    <w:p w14:paraId="4B4FDA95" w14:textId="77777777" w:rsidR="006F07E4" w:rsidRDefault="007E260C">
      <w:pPr>
        <w:pStyle w:val="ReT2pod"/>
      </w:pPr>
      <w:r>
        <w:t>Vu le Code de la Démocratie locale et de la Décentralisation, particulièrement, les articles L1132-1 et L1132-2;</w:t>
      </w:r>
    </w:p>
    <w:p w14:paraId="518165E3" w14:textId="77777777" w:rsidR="006F07E4" w:rsidRDefault="007E260C">
      <w:pPr>
        <w:pStyle w:val="ReT2pod"/>
      </w:pPr>
      <w:r>
        <w:t>Vu le règlement d'ordre intérieur du conseil communal adapté le 9 novembre 2021, </w:t>
      </w:r>
      <w:r>
        <w:rPr>
          <w:rStyle w:val="ReT17pod"/>
        </w:rPr>
        <w:t>Section 15 - Le contenu du procès-verbal des réunions du Conseil communal</w:t>
      </w:r>
      <w:r>
        <w:t>, les articles 46 et 47;</w:t>
      </w:r>
    </w:p>
    <w:p w14:paraId="6C2E948C" w14:textId="77777777" w:rsidR="006F07E4" w:rsidRDefault="007E260C">
      <w:pPr>
        <w:pStyle w:val="ReT2pod"/>
      </w:pPr>
      <w:r>
        <w:t>Vu le règlement d'ordre intérieur du conseil communal adapté le 9 novembre 2021, </w:t>
      </w:r>
      <w:r>
        <w:rPr>
          <w:rStyle w:val="ReT17pod"/>
        </w:rPr>
        <w:t>Section 16 L'approbation du procès-verbal des réunions du Conseil communal</w:t>
      </w:r>
      <w:r>
        <w:t>, les articles 48 et 49;</w:t>
      </w:r>
    </w:p>
    <w:p w14:paraId="5205ABF4" w14:textId="77777777" w:rsidR="006F07E4" w:rsidRDefault="007E260C">
      <w:pPr>
        <w:pStyle w:val="ReT2pod"/>
      </w:pPr>
      <w:r>
        <w:t>Considérant le projet de procès-verbal de la séance du conseil communal qui s'est tenu le 28 janvier 2025, rédigé par le Directeur général faisant fonction, Monsieur Pierre Fontaine, tel qu'annexé à la présente délibération pour en faire partie intégrante;</w:t>
      </w:r>
    </w:p>
    <w:p w14:paraId="3EA29B76" w14:textId="77777777" w:rsidR="006F07E4" w:rsidRDefault="006F07E4">
      <w:pPr>
        <w:ind w:firstLine="850"/>
      </w:pPr>
    </w:p>
    <w:p w14:paraId="7F32E650" w14:textId="77777777" w:rsidR="006F07E4" w:rsidRDefault="007E260C">
      <w:pPr>
        <w:pStyle w:val="ReT2pod"/>
      </w:pPr>
      <w:r>
        <w:rPr>
          <w:rStyle w:val="ReT3pod"/>
        </w:rPr>
        <w:t>DECIDE :</w:t>
      </w:r>
    </w:p>
    <w:p w14:paraId="5EBA9335" w14:textId="77777777" w:rsidR="006F07E4" w:rsidRDefault="007E260C">
      <w:pPr>
        <w:pStyle w:val="ReT2pod"/>
      </w:pPr>
      <w:r>
        <w:rPr>
          <w:rStyle w:val="ReT1pod"/>
        </w:rPr>
        <w:t>Article unique</w:t>
      </w:r>
      <w:r>
        <w:rPr>
          <w:rStyle w:val="ReT3pod"/>
        </w:rPr>
        <w:t>. </w:t>
      </w:r>
      <w:r>
        <w:t>Le procès-verbal de la séance du conseil communal du 28 janvier 2025 est approuvé.</w:t>
      </w:r>
    </w:p>
    <w:p w14:paraId="310DDA88" w14:textId="184FD186" w:rsidR="006F07E4" w:rsidRDefault="007E260C" w:rsidP="00A976C1">
      <w:pPr>
        <w:pStyle w:val="ReT2pod"/>
        <w:jc w:val="center"/>
      </w:pPr>
      <w:r>
        <w:rPr>
          <w:color w:val="000000"/>
          <w:sz w:val="22"/>
        </w:rPr>
        <w:t>--------------------------------</w:t>
      </w:r>
    </w:p>
    <w:p w14:paraId="7B855E68" w14:textId="77777777" w:rsidR="006F07E4" w:rsidRDefault="007E260C" w:rsidP="00A976C1">
      <w:pPr>
        <w:pStyle w:val="OBJET2"/>
      </w:pPr>
      <w:r>
        <w:t>Objet : Questions orales et écrites d'actualité au Collège communal</w:t>
      </w:r>
    </w:p>
    <w:p w14:paraId="4683B52A" w14:textId="77777777" w:rsidR="006F07E4" w:rsidRDefault="006F07E4"/>
    <w:p w14:paraId="45C9EFFD" w14:textId="531DB417" w:rsidR="006F07E4" w:rsidRDefault="007E260C">
      <w:pPr>
        <w:tabs>
          <w:tab w:val="left" w:pos="0"/>
        </w:tabs>
        <w:ind w:right="79" w:firstLine="851"/>
        <w:contextualSpacing/>
        <w:jc w:val="both"/>
      </w:pPr>
      <w:r>
        <w:t xml:space="preserve">Le Conseil Communal, </w:t>
      </w:r>
      <w:r w:rsidR="00D040F3">
        <w:t>siégeant</w:t>
      </w:r>
      <w:r>
        <w:t xml:space="preserve"> en séance publique</w:t>
      </w:r>
    </w:p>
    <w:p w14:paraId="6F088DAE" w14:textId="77777777" w:rsidR="006F07E4" w:rsidRDefault="006F07E4">
      <w:pPr>
        <w:tabs>
          <w:tab w:val="left" w:pos="0"/>
        </w:tabs>
        <w:ind w:right="79" w:firstLine="851"/>
        <w:contextualSpacing/>
        <w:jc w:val="both"/>
      </w:pPr>
    </w:p>
    <w:p w14:paraId="36304512" w14:textId="77777777" w:rsidR="006F07E4" w:rsidRDefault="007E260C">
      <w:pPr>
        <w:pStyle w:val="ReT2pod"/>
      </w:pPr>
      <w:r>
        <w:t>Vu le Code de la Démocratie Locale et de la Décentralisation, particulièrement, l'article L1122-10 §3 qui stipule :</w:t>
      </w:r>
    </w:p>
    <w:p w14:paraId="74D69CED" w14:textId="77777777" w:rsidR="006F07E4" w:rsidRDefault="007E260C">
      <w:pPr>
        <w:pStyle w:val="ReT2pod"/>
      </w:pPr>
      <w:r>
        <w:rPr>
          <w:rStyle w:val="ReT5pod"/>
        </w:rPr>
        <w:t>"§3. Les conseillers ont le droit de poser des questions orales d’actualité et des questions écrites au collège communal sur les matières qui relèvent de la compétence:</w:t>
      </w:r>
      <w:r>
        <w:t> </w:t>
      </w:r>
      <w:r>
        <w:br/>
      </w:r>
      <w:r>
        <w:rPr>
          <w:rStyle w:val="ReT5pod"/>
        </w:rPr>
        <w:t>         1° de décision du collège ou du conseil communal;</w:t>
      </w:r>
      <w:r>
        <w:t> </w:t>
      </w:r>
      <w:r>
        <w:br/>
      </w:r>
      <w:r>
        <w:rPr>
          <w:rStyle w:val="ReT5pod"/>
        </w:rPr>
        <w:t>         2° d’avis du collège ou du conseil communal dans la mesure où cette compétence a un objet qui concerne le territoire communal.</w:t>
      </w:r>
    </w:p>
    <w:p w14:paraId="684F24AF" w14:textId="77777777" w:rsidR="006F07E4" w:rsidRDefault="007E260C">
      <w:pPr>
        <w:pStyle w:val="ReT2pod"/>
      </w:pPr>
      <w:r>
        <w:rPr>
          <w:rStyle w:val="ReT5pod"/>
        </w:rPr>
        <w:lastRenderedPageBreak/>
        <w:t>Le règlement d’ordre intérieur fixe les modalités d’application du présent article </w:t>
      </w:r>
      <w:r>
        <w:t>– Décret du 26 avril 2012, art. 6</w:t>
      </w:r>
      <w:r>
        <w:rPr>
          <w:rStyle w:val="ReT5pod"/>
        </w:rPr>
        <w:t>)</w:t>
      </w:r>
      <w:r>
        <w:t>." ; </w:t>
      </w:r>
    </w:p>
    <w:p w14:paraId="3F3F3FB1" w14:textId="77777777" w:rsidR="006F07E4" w:rsidRDefault="007E260C">
      <w:pPr>
        <w:pStyle w:val="ReT2pod"/>
      </w:pPr>
      <w:r>
        <w:t>Vu le Code la Démocratie locale et de la Décentralisation, particulièrement, l'article L1122-13, par. 1er, al. ,1 ;  </w:t>
      </w:r>
    </w:p>
    <w:p w14:paraId="787B3546" w14:textId="77777777" w:rsidR="006F07E4" w:rsidRDefault="007E260C">
      <w:pPr>
        <w:pStyle w:val="ReT2pod"/>
      </w:pPr>
      <w:r>
        <w:t>Vu le Code la Démocratie locale et de la Décentralisation, particulièrement, les articles L1122-20 à L1122-22 : </w:t>
      </w:r>
    </w:p>
    <w:p w14:paraId="29B7C5AD" w14:textId="77777777" w:rsidR="006F07E4" w:rsidRDefault="007E260C">
      <w:pPr>
        <w:pStyle w:val="ReT2pod"/>
      </w:pPr>
      <w:r>
        <w:t xml:space="preserve">Vu le </w:t>
      </w:r>
      <w:r>
        <w:t>règlement d'ordre intérieur du conseil communal adapté le 9 novembre 2021, particulièrement, l'article 19bis, relatif à la mise à disposition des conseillers communaux d'une adresse courriel ; </w:t>
      </w:r>
    </w:p>
    <w:p w14:paraId="0A275272" w14:textId="77777777" w:rsidR="006F07E4" w:rsidRDefault="007E260C">
      <w:pPr>
        <w:pStyle w:val="ReT2pod"/>
      </w:pPr>
      <w:r>
        <w:t>Vu le règlement d'ordre intérieur du conseil communal adapté le 9 novembre 2021, particulièrement, le</w:t>
      </w:r>
      <w:r>
        <w:rPr>
          <w:rStyle w:val="ReT5pod"/>
        </w:rPr>
        <w:t> Chapitre 3 Les droits des conseillers communaux, Section I Le droit, pour les membre du conseil communal, de poser des questions écrites et orales d'actualité au Collège communal</w:t>
      </w:r>
      <w:r>
        <w:t>, les articles 69, 70, 71 qui stipulent :</w:t>
      </w:r>
    </w:p>
    <w:p w14:paraId="219295AA" w14:textId="77777777" w:rsidR="006F07E4" w:rsidRDefault="007E260C">
      <w:pPr>
        <w:pStyle w:val="ReT2pod"/>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14:paraId="0F8461B8" w14:textId="77777777" w:rsidR="006F07E4" w:rsidRDefault="007E260C">
      <w:pPr>
        <w:pStyle w:val="ReT2pod"/>
      </w:pPr>
      <w:r>
        <w:t>2 ° d'avis du Collège ou du Conseil communal dans la mesure où cette compétence a un objet qui concerne le territoire communal. </w:t>
      </w:r>
    </w:p>
    <w:p w14:paraId="64A583D8" w14:textId="77777777" w:rsidR="006F07E4" w:rsidRDefault="007E260C">
      <w:pPr>
        <w:pStyle w:val="ReT2pod"/>
      </w:pPr>
      <w: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w:t>
      </w:r>
      <w:r>
        <w:t xml:space="preserve">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3CBFD18E" w14:textId="77777777" w:rsidR="006F07E4" w:rsidRDefault="007E260C">
      <w:pPr>
        <w:pStyle w:val="ReT2pod"/>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25D7177E" w14:textId="77777777" w:rsidR="006F07E4" w:rsidRDefault="007E260C">
      <w:pPr>
        <w:pStyle w:val="ReT2pod"/>
      </w:pPr>
      <w:r>
        <w:t>Au cas où la veille de la séance du Conseil Communal serait un jour férié ou un jour de week-end, les questions devront parvenir le dernier jour ouvrable précédant la séance.</w:t>
      </w:r>
    </w:p>
    <w:p w14:paraId="47AD0D9F" w14:textId="77777777" w:rsidR="006F07E4" w:rsidRDefault="007E260C">
      <w:pPr>
        <w:pStyle w:val="ReT2pod"/>
      </w:pPr>
      <w:r>
        <w:t>Il est répondu aux questions orales : </w:t>
      </w:r>
    </w:p>
    <w:p w14:paraId="54F0663A" w14:textId="77777777" w:rsidR="006F07E4" w:rsidRDefault="007E260C">
      <w:pPr>
        <w:pStyle w:val="ReT2pod"/>
      </w:pPr>
      <w:r>
        <w:t>- soit séance tenante ; </w:t>
      </w:r>
      <w:r>
        <w:br/>
        <w:t>- soit lors de la prochaine réunion du Conseil communal, avant que le président accorde la parole afin que, le cas échéant, de nouvelles questions orales d'actualité soient posées. </w:t>
      </w:r>
    </w:p>
    <w:p w14:paraId="258E9444" w14:textId="77777777" w:rsidR="006F07E4" w:rsidRDefault="007E260C">
      <w:pPr>
        <w:pStyle w:val="ReT2pod"/>
      </w:pPr>
      <w:r>
        <w:t>Par. 2 - Les questions discutées en séance sont notamment régies par les modalités suivantes :</w:t>
      </w:r>
    </w:p>
    <w:p w14:paraId="69DABC55" w14:textId="77777777" w:rsidR="006F07E4" w:rsidRDefault="007E260C">
      <w:pPr>
        <w:pStyle w:val="ReT2pod"/>
      </w:pPr>
      <w:r>
        <w:t>- le Conseiller dispose d'un maximum de 5 minutes pour développer sa question ; </w:t>
      </w:r>
      <w:r>
        <w:br/>
        <w:t>- le Collège répond à la question en 5 minutes maximum ; </w:t>
      </w:r>
      <w:r>
        <w:br/>
        <w:t>- le Conseiller dispose de 2 minutes pour répliquer à la réponse ; </w:t>
      </w:r>
      <w:r>
        <w:br/>
        <w:t>- les questions sont examinées en séance publique ou à huis clos, selon les règles ordinaires inscrites aux articles L1122-20 à L1122-22 du Code de la Démocratie locale et de la Décentralisation." ; </w:t>
      </w:r>
    </w:p>
    <w:p w14:paraId="0777FB99" w14:textId="77777777" w:rsidR="006F07E4" w:rsidRDefault="007E260C">
      <w:pPr>
        <w:pStyle w:val="ReT2pod"/>
      </w:pPr>
      <w:r>
        <w:t>Considérant que les questions reçues, au plus tard le 21 février 2025 à 11 heures, envoyées à l'adresse courriel "commune@lobbes.be", seront communiquées avant la séance du 24 février 2025 à l'ensemble des membres du conseil communal par mail et implémentées dans le présent point ; </w:t>
      </w:r>
    </w:p>
    <w:p w14:paraId="20FBD395" w14:textId="77777777" w:rsidR="006F07E4" w:rsidRDefault="007E260C">
      <w:pPr>
        <w:pStyle w:val="ReT2pod"/>
      </w:pPr>
      <w:r>
        <w:rPr>
          <w:rStyle w:val="ReT3pod"/>
        </w:rPr>
        <w:lastRenderedPageBreak/>
        <w:t>Questions orales posées au conseil communal du 24 février 2025</w:t>
      </w:r>
    </w:p>
    <w:p w14:paraId="77F0BB0A" w14:textId="77777777" w:rsidR="006F07E4" w:rsidRDefault="006F07E4">
      <w:pPr>
        <w:ind w:firstLine="850"/>
      </w:pPr>
    </w:p>
    <w:p w14:paraId="69446C83" w14:textId="77777777" w:rsidR="006F07E4" w:rsidRDefault="007E260C">
      <w:pPr>
        <w:tabs>
          <w:tab w:val="left" w:pos="993"/>
        </w:tabs>
        <w:spacing w:after="159" w:line="259" w:lineRule="auto"/>
        <w:jc w:val="center"/>
        <w:rPr>
          <w:color w:val="000000"/>
          <w:sz w:val="22"/>
        </w:rPr>
      </w:pPr>
      <w:r>
        <w:rPr>
          <w:color w:val="000000"/>
          <w:sz w:val="22"/>
        </w:rPr>
        <w:t>--------------------------------</w:t>
      </w:r>
    </w:p>
    <w:p w14:paraId="0103BD6D" w14:textId="77777777" w:rsidR="006F07E4" w:rsidRDefault="007E260C">
      <w:pPr>
        <w:rPr>
          <w:b/>
          <w:bCs/>
          <w:u w:val="single"/>
        </w:rPr>
      </w:pPr>
      <w:r>
        <w:rPr>
          <w:b/>
          <w:bCs/>
          <w:u w:val="single"/>
        </w:rPr>
        <w:t>Huis clos</w:t>
      </w:r>
    </w:p>
    <w:p w14:paraId="0786BE4A" w14:textId="77777777" w:rsidR="006F07E4" w:rsidRDefault="006F07E4">
      <w:pPr>
        <w:rPr>
          <w:sz w:val="4"/>
          <w:szCs w:val="4"/>
        </w:rPr>
      </w:pPr>
    </w:p>
    <w:p w14:paraId="573EDF7F" w14:textId="334A1C62" w:rsidR="006F07E4" w:rsidRDefault="00A976C1">
      <w:r>
        <w:t>Les projets de délibération sur les points à huis clos ne sont pas rendu</w:t>
      </w:r>
      <w:r w:rsidR="007E260C">
        <w:t>s</w:t>
      </w:r>
      <w:r>
        <w:t xml:space="preserve"> publics.</w:t>
      </w:r>
    </w:p>
    <w:p w14:paraId="206FFBBE" w14:textId="77777777" w:rsidR="006F07E4" w:rsidRDefault="007E260C">
      <w:pPr>
        <w:tabs>
          <w:tab w:val="left" w:pos="993"/>
        </w:tabs>
        <w:spacing w:after="159" w:line="259" w:lineRule="auto"/>
        <w:jc w:val="center"/>
        <w:rPr>
          <w:color w:val="000000"/>
          <w:sz w:val="22"/>
        </w:rPr>
      </w:pPr>
      <w:r>
        <w:rPr>
          <w:color w:val="000000"/>
          <w:sz w:val="22"/>
        </w:rPr>
        <w:t>--------------------------------</w:t>
      </w:r>
    </w:p>
    <w:sectPr w:rsidR="006F07E4">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FF0"/>
    <w:multiLevelType w:val="multilevel"/>
    <w:tmpl w:val="875E84B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973EBD"/>
    <w:multiLevelType w:val="multilevel"/>
    <w:tmpl w:val="189A4E2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1ACF1A71"/>
    <w:multiLevelType w:val="multilevel"/>
    <w:tmpl w:val="0A688DC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28E8785C"/>
    <w:multiLevelType w:val="multilevel"/>
    <w:tmpl w:val="584A602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38D5A43"/>
    <w:multiLevelType w:val="hybridMultilevel"/>
    <w:tmpl w:val="B1908A76"/>
    <w:lvl w:ilvl="0" w:tplc="57389936">
      <w:start w:val="1"/>
      <w:numFmt w:val="decimal"/>
      <w:pStyle w:val="OBJET2"/>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E944AE2"/>
    <w:multiLevelType w:val="multilevel"/>
    <w:tmpl w:val="1486A9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D8E27CD"/>
    <w:multiLevelType w:val="hybridMultilevel"/>
    <w:tmpl w:val="01B6F8A8"/>
    <w:lvl w:ilvl="0" w:tplc="D8DADD94">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3B418C6"/>
    <w:multiLevelType w:val="multilevel"/>
    <w:tmpl w:val="35FA27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80003563">
    <w:abstractNumId w:val="1"/>
  </w:num>
  <w:num w:numId="2" w16cid:durableId="1830708833">
    <w:abstractNumId w:val="2"/>
  </w:num>
  <w:num w:numId="3" w16cid:durableId="1057316758">
    <w:abstractNumId w:val="0"/>
  </w:num>
  <w:num w:numId="4" w16cid:durableId="1894122926">
    <w:abstractNumId w:val="3"/>
  </w:num>
  <w:num w:numId="5" w16cid:durableId="1708990563">
    <w:abstractNumId w:val="5"/>
  </w:num>
  <w:num w:numId="6" w16cid:durableId="1082947180">
    <w:abstractNumId w:val="7"/>
  </w:num>
  <w:num w:numId="7" w16cid:durableId="789323241">
    <w:abstractNumId w:val="6"/>
  </w:num>
  <w:num w:numId="8" w16cid:durableId="31467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7E4"/>
    <w:rsid w:val="00092BD6"/>
    <w:rsid w:val="001211B7"/>
    <w:rsid w:val="001E543F"/>
    <w:rsid w:val="001F1A0E"/>
    <w:rsid w:val="003A5F9C"/>
    <w:rsid w:val="003A7116"/>
    <w:rsid w:val="003C6875"/>
    <w:rsid w:val="00636D16"/>
    <w:rsid w:val="006A194B"/>
    <w:rsid w:val="006E049A"/>
    <w:rsid w:val="006F07E4"/>
    <w:rsid w:val="00767DAC"/>
    <w:rsid w:val="007E260C"/>
    <w:rsid w:val="00A976C1"/>
    <w:rsid w:val="00BC58C2"/>
    <w:rsid w:val="00D040F3"/>
    <w:rsid w:val="00D26DC6"/>
    <w:rsid w:val="00D93649"/>
    <w:rsid w:val="00FE07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6599"/>
  <w15:docId w15:val="{8E40F89C-B923-410C-8F3C-8697D187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ReT1pod">
    <w:name w:val="ReT1pod"/>
    <w:qFormat/>
    <w:rPr>
      <w:b/>
      <w:u w:val="single"/>
    </w:rPr>
  </w:style>
  <w:style w:type="character" w:customStyle="1" w:styleId="ReT3pod">
    <w:name w:val="ReT3pod"/>
    <w:qFormat/>
    <w:rPr>
      <w:b/>
    </w:rPr>
  </w:style>
  <w:style w:type="character" w:customStyle="1" w:styleId="ReT4pod">
    <w:name w:val="ReT4pod"/>
    <w:qFormat/>
    <w:rPr>
      <w:vertAlign w:val="superscript"/>
    </w:rPr>
  </w:style>
  <w:style w:type="character" w:customStyle="1" w:styleId="ReT5pod">
    <w:name w:val="ReT5pod"/>
    <w:qFormat/>
    <w:rPr>
      <w:i/>
    </w:rPr>
  </w:style>
  <w:style w:type="character" w:customStyle="1" w:styleId="ReT6pod">
    <w:name w:val="ReT6pod"/>
    <w:qFormat/>
    <w:rPr>
      <w:i/>
      <w:u w:val="single"/>
    </w:rPr>
  </w:style>
  <w:style w:type="character" w:customStyle="1" w:styleId="ReT8pod">
    <w:name w:val="ReT8pod"/>
    <w:qFormat/>
    <w:rPr>
      <w:b/>
      <w:u w:val="single"/>
    </w:rPr>
  </w:style>
  <w:style w:type="character" w:customStyle="1" w:styleId="ReT9pod">
    <w:name w:val="ReT9pod"/>
    <w:qFormat/>
    <w:rPr>
      <w:sz w:val="19"/>
    </w:rPr>
  </w:style>
  <w:style w:type="character" w:customStyle="1" w:styleId="ReT16pod">
    <w:name w:val="ReT16pod"/>
    <w:qFormat/>
    <w:rPr>
      <w:u w:val="single"/>
    </w:rPr>
  </w:style>
  <w:style w:type="character" w:customStyle="1" w:styleId="ReT17pod">
    <w:name w:val="ReT17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ReT2pod">
    <w:name w:val="ReT2pod"/>
    <w:basedOn w:val="Normal"/>
    <w:qFormat/>
    <w:pPr>
      <w:ind w:firstLine="834"/>
    </w:pPr>
  </w:style>
  <w:style w:type="paragraph" w:customStyle="1" w:styleId="ReT7pod">
    <w:name w:val="ReT7pod"/>
    <w:basedOn w:val="podBulletItem"/>
    <w:qFormat/>
    <w:pPr>
      <w:ind w:firstLine="834"/>
    </w:pPr>
  </w:style>
  <w:style w:type="paragraph" w:customStyle="1" w:styleId="ReT11pod">
    <w:name w:val="ReT11pod"/>
    <w:basedOn w:val="Tablecell"/>
    <w:qFormat/>
    <w:pPr>
      <w:ind w:firstLine="834"/>
    </w:pPr>
  </w:style>
  <w:style w:type="paragraph" w:customStyle="1" w:styleId="ReT13pod">
    <w:name w:val="ReT13pod"/>
    <w:basedOn w:val="Tablecell"/>
    <w:qFormat/>
    <w:pPr>
      <w:ind w:firstLine="834"/>
      <w:jc w:val="center"/>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E049A"/>
    <w:pPr>
      <w:ind w:left="720"/>
      <w:contextualSpacing/>
    </w:pPr>
    <w:rPr>
      <w:rFonts w:cs="Mangal"/>
      <w:szCs w:val="21"/>
    </w:rPr>
  </w:style>
  <w:style w:type="paragraph" w:customStyle="1" w:styleId="OBJET">
    <w:name w:val="OBJET"/>
    <w:basedOn w:val="Paragraphedeliste"/>
    <w:qFormat/>
    <w:rsid w:val="006E049A"/>
    <w:pPr>
      <w:numPr>
        <w:numId w:val="7"/>
      </w:numPr>
      <w:spacing w:after="119"/>
      <w:ind w:left="284" w:hanging="284"/>
    </w:pPr>
    <w:rPr>
      <w:b/>
      <w:bCs/>
    </w:rPr>
  </w:style>
  <w:style w:type="paragraph" w:customStyle="1" w:styleId="OBJET2">
    <w:name w:val="OBJET 2"/>
    <w:basedOn w:val="Paragraphedeliste"/>
    <w:qFormat/>
    <w:rsid w:val="006A194B"/>
    <w:pPr>
      <w:numPr>
        <w:numId w:val="8"/>
      </w:numPr>
      <w:ind w:left="426" w:hanging="426"/>
    </w:pPr>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35</Pages>
  <Words>14832</Words>
  <Characters>81580</Characters>
  <Application>Microsoft Office Word</Application>
  <DocSecurity>0</DocSecurity>
  <Lines>679</Lines>
  <Paragraphs>192</Paragraphs>
  <ScaleCrop>false</ScaleCrop>
  <HeadingPairs>
    <vt:vector size="2" baseType="variant">
      <vt:variant>
        <vt:lpstr>Titre</vt:lpstr>
      </vt:variant>
      <vt:variant>
        <vt:i4>1</vt:i4>
      </vt:variant>
    </vt:vector>
  </HeadingPairs>
  <TitlesOfParts>
    <vt:vector size="1" baseType="lpstr">
      <vt:lpstr>tmpcpGZa_</vt:lpstr>
    </vt:vector>
  </TitlesOfParts>
  <Company/>
  <LinksUpToDate>false</LinksUpToDate>
  <CharactersWithSpaces>96220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tmpcpGZa_</dc:title>
  <dc:subject/>
  <dc:creator>isabelle roze</dc:creator>
  <dc:description/>
  <cp:lastModifiedBy>isabelle roze</cp:lastModifiedBy>
  <cp:revision>3</cp:revision>
  <dcterms:created xsi:type="dcterms:W3CDTF">2025-02-15T12:54:00Z</dcterms:created>
  <dcterms:modified xsi:type="dcterms:W3CDTF">2025-02-15T12:57:00Z</dcterms:modified>
  <dc:language>en-US</dc:language>
</cp:coreProperties>
</file>