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5" w:themeTint="33"/>
  <w:body>
    <w:p w14:paraId="2CB3AFA9" w14:textId="2A509FC0" w:rsidR="00601C90" w:rsidRDefault="001E61C9" w:rsidP="4FC449A1">
      <w:pPr>
        <w:pStyle w:val="Sansinterligne"/>
        <w:rPr>
          <w:rFonts w:eastAsiaTheme="minorHAnsi"/>
          <w:lang w:eastAsia="en-US"/>
        </w:rPr>
      </w:pPr>
      <w:r>
        <w:rPr>
          <w:noProof/>
        </w:rPr>
        <w:drawing>
          <wp:anchor distT="0" distB="0" distL="114300" distR="114300" simplePos="0" relativeHeight="251658243" behindDoc="1" locked="0" layoutInCell="1" allowOverlap="1" wp14:anchorId="56EF9134" wp14:editId="47312F82">
            <wp:simplePos x="0" y="0"/>
            <wp:positionH relativeFrom="column">
              <wp:posOffset>8063653</wp:posOffset>
            </wp:positionH>
            <wp:positionV relativeFrom="paragraph">
              <wp:posOffset>-79163</wp:posOffset>
            </wp:positionV>
            <wp:extent cx="1127760" cy="1012190"/>
            <wp:effectExtent l="0" t="0" r="0" b="0"/>
            <wp:wrapNone/>
            <wp:docPr id="36" name="Image 3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descr="Une image contenant text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1127760" cy="1012190"/>
                    </a:xfrm>
                    <a:prstGeom prst="rect">
                      <a:avLst/>
                    </a:prstGeom>
                  </pic:spPr>
                </pic:pic>
              </a:graphicData>
            </a:graphic>
            <wp14:sizeRelH relativeFrom="page">
              <wp14:pctWidth>0</wp14:pctWidth>
            </wp14:sizeRelH>
            <wp14:sizeRelV relativeFrom="page">
              <wp14:pctHeight>0</wp14:pctHeight>
            </wp14:sizeRelV>
          </wp:anchor>
        </w:drawing>
      </w:r>
    </w:p>
    <w:sdt>
      <w:sdtPr>
        <w:rPr>
          <w:rFonts w:eastAsiaTheme="minorHAnsi"/>
          <w:lang w:eastAsia="en-US"/>
        </w:rPr>
        <w:id w:val="614642811"/>
        <w:docPartObj>
          <w:docPartGallery w:val="Cover Pages"/>
          <w:docPartUnique/>
        </w:docPartObj>
      </w:sdtPr>
      <w:sdtEndPr>
        <w:rPr>
          <w:rFonts w:cstheme="minorHAnsi"/>
          <w:b/>
          <w:bCs/>
          <w:sz w:val="24"/>
          <w:szCs w:val="24"/>
          <w:u w:val="single"/>
        </w:rPr>
      </w:sdtEndPr>
      <w:sdtContent>
        <w:p w14:paraId="5E41058E" w14:textId="5443062C" w:rsidR="4FC449A1" w:rsidRDefault="4FC449A1" w:rsidP="4FC449A1">
          <w:pPr>
            <w:pStyle w:val="Sansinterligne"/>
            <w:rPr>
              <w:b/>
              <w:bCs/>
              <w:sz w:val="24"/>
              <w:szCs w:val="24"/>
              <w:u w:val="single"/>
            </w:rPr>
          </w:pPr>
        </w:p>
        <w:p w14:paraId="0BBBEF98" w14:textId="77777777" w:rsidR="4FC449A1" w:rsidRDefault="4FC449A1" w:rsidP="00791081">
          <w:pPr>
            <w:pStyle w:val="Sansinterligne"/>
          </w:pPr>
        </w:p>
        <w:p w14:paraId="6BD1F4FD" w14:textId="4E20A724" w:rsidR="00757367" w:rsidRDefault="001E61C9" w:rsidP="001E61C9">
          <w:pPr>
            <w:pStyle w:val="Sansinterligne"/>
            <w:tabs>
              <w:tab w:val="right" w:pos="9026"/>
            </w:tabs>
            <w:jc w:val="center"/>
            <w:rPr>
              <w:b/>
              <w:bCs/>
              <w:sz w:val="24"/>
              <w:szCs w:val="24"/>
              <w:u w:val="single"/>
            </w:rPr>
          </w:pPr>
          <w:r>
            <w:rPr>
              <w:noProof/>
            </w:rPr>
            <mc:AlternateContent>
              <mc:Choice Requires="wps">
                <w:drawing>
                  <wp:anchor distT="0" distB="0" distL="114300" distR="114300" simplePos="0" relativeHeight="251658242" behindDoc="0" locked="0" layoutInCell="1" allowOverlap="1" wp14:anchorId="265D8062" wp14:editId="6FA09C05">
                    <wp:simplePos x="0" y="0"/>
                    <wp:positionH relativeFrom="page">
                      <wp:posOffset>2260599</wp:posOffset>
                    </wp:positionH>
                    <wp:positionV relativeFrom="page">
                      <wp:posOffset>3979333</wp:posOffset>
                    </wp:positionV>
                    <wp:extent cx="7027333" cy="1069340"/>
                    <wp:effectExtent l="0" t="0" r="2540" b="0"/>
                    <wp:wrapNone/>
                    <wp:docPr id="35" name="Zone de texte 35"/>
                    <wp:cNvGraphicFramePr/>
                    <a:graphic xmlns:a="http://schemas.openxmlformats.org/drawingml/2006/main">
                      <a:graphicData uri="http://schemas.microsoft.com/office/word/2010/wordprocessingShape">
                        <wps:wsp>
                          <wps:cNvSpPr txBox="1"/>
                          <wps:spPr>
                            <a:xfrm>
                              <a:off x="0" y="0"/>
                              <a:ext cx="7027333" cy="106934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46F0C" w14:textId="436F29CC" w:rsidR="00757367" w:rsidRPr="00C40940" w:rsidRDefault="00535F32" w:rsidP="00D108D7">
                                <w:pPr>
                                  <w:pStyle w:val="Sansinterligne"/>
                                  <w:jc w:val="center"/>
                                  <w:rPr>
                                    <w:rFonts w:asciiTheme="majorHAnsi" w:eastAsiaTheme="majorEastAsia" w:hAnsiTheme="majorHAnsi" w:cstheme="majorBidi"/>
                                    <w:bCs/>
                                    <w:color w:val="1F3864" w:themeColor="accent1"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sdt>
                                  <w:sdtPr>
                                    <w:rPr>
                                      <w:rFonts w:asciiTheme="majorHAnsi" w:eastAsiaTheme="majorEastAsia" w:hAnsiTheme="majorHAnsi" w:cstheme="majorBidi"/>
                                      <w:bCs/>
                                      <w:color w:val="1F3864" w:themeColor="accent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57367" w:rsidRPr="00C40940">
                                      <w:rPr>
                                        <w:rFonts w:asciiTheme="majorHAnsi" w:eastAsiaTheme="majorEastAsia" w:hAnsiTheme="majorHAnsi" w:cstheme="majorBidi"/>
                                        <w:bCs/>
                                        <w:color w:val="1F3864" w:themeColor="accent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53460A" w:rsidRPr="00C40940">
                                      <w:rPr>
                                        <w:rFonts w:asciiTheme="majorHAnsi" w:eastAsiaTheme="majorEastAsia" w:hAnsiTheme="majorHAnsi" w:cstheme="majorBidi"/>
                                        <w:bCs/>
                                        <w:color w:val="1F3864" w:themeColor="accent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rogramme</w:t>
                                    </w:r>
                                    <w:r w:rsidR="00757367" w:rsidRPr="00C40940">
                                      <w:rPr>
                                        <w:rFonts w:asciiTheme="majorHAnsi" w:eastAsiaTheme="majorEastAsia" w:hAnsiTheme="majorHAnsi" w:cstheme="majorBidi"/>
                                        <w:bCs/>
                                        <w:color w:val="1F3864" w:themeColor="accent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stratégique transversal </w:t>
                                    </w:r>
                                    <w:r w:rsidR="00602AA8" w:rsidRPr="00C40940">
                                      <w:rPr>
                                        <w:rFonts w:asciiTheme="majorHAnsi" w:eastAsiaTheme="majorEastAsia" w:hAnsiTheme="majorHAnsi" w:cstheme="majorBidi"/>
                                        <w:bCs/>
                                        <w:color w:val="1F3864" w:themeColor="accent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2022/2024 </w:t>
                                    </w:r>
                                    <w:r w:rsidR="00757367" w:rsidRPr="00C40940">
                                      <w:rPr>
                                        <w:rFonts w:asciiTheme="majorHAnsi" w:eastAsiaTheme="majorEastAsia" w:hAnsiTheme="majorHAnsi" w:cstheme="majorBidi"/>
                                        <w:bCs/>
                                        <w:color w:val="1F3864" w:themeColor="accent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Administration communale de Lobbes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265D8062" id="_x0000_t202" coordsize="21600,21600" o:spt="202" path="m,l,21600r21600,l21600,xe">
                    <v:stroke joinstyle="miter"/>
                    <v:path gradientshapeok="t" o:connecttype="rect"/>
                  </v:shapetype>
                  <v:shape id="Zone de texte 35" o:spid="_x0000_s1026" type="#_x0000_t202" style="position:absolute;left:0;text-align:left;margin-left:178pt;margin-top:313.35pt;width:553.35pt;height:84.2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" fillcolor="#d9e2f3 [660]" stroked="f" strokeweight=".5pt">
                    <v:textbox style="mso-fit-shape-to-text:t" inset="0,0,0,0">
                      <w:txbxContent>
                        <w:p w14:paraId="05946F0C" w14:textId="436F29CC" w:rsidR="00757367" w:rsidRPr="00C40940" w:rsidRDefault="00535F32" w:rsidP="00D108D7">
                          <w:pPr>
                            <w:pStyle w:val="Sansinterligne"/>
                            <w:jc w:val="center"/>
                            <w:rPr>
                              <w:rFonts w:asciiTheme="majorHAnsi" w:eastAsiaTheme="majorEastAsia" w:hAnsiTheme="majorHAnsi" w:cstheme="majorBidi"/>
                              <w:bCs/>
                              <w:color w:val="1F3864" w:themeColor="accent1"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sdt>
                            <w:sdtPr>
                              <w:rPr>
                                <w:rFonts w:asciiTheme="majorHAnsi" w:eastAsiaTheme="majorEastAsia" w:hAnsiTheme="majorHAnsi" w:cstheme="majorBidi"/>
                                <w:bCs/>
                                <w:color w:val="1F3864" w:themeColor="accent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57367" w:rsidRPr="00C40940">
                                <w:rPr>
                                  <w:rFonts w:asciiTheme="majorHAnsi" w:eastAsiaTheme="majorEastAsia" w:hAnsiTheme="majorHAnsi" w:cstheme="majorBidi"/>
                                  <w:bCs/>
                                  <w:color w:val="1F3864" w:themeColor="accent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53460A" w:rsidRPr="00C40940">
                                <w:rPr>
                                  <w:rFonts w:asciiTheme="majorHAnsi" w:eastAsiaTheme="majorEastAsia" w:hAnsiTheme="majorHAnsi" w:cstheme="majorBidi"/>
                                  <w:bCs/>
                                  <w:color w:val="1F3864" w:themeColor="accent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rogramme</w:t>
                              </w:r>
                              <w:r w:rsidR="00757367" w:rsidRPr="00C40940">
                                <w:rPr>
                                  <w:rFonts w:asciiTheme="majorHAnsi" w:eastAsiaTheme="majorEastAsia" w:hAnsiTheme="majorHAnsi" w:cstheme="majorBidi"/>
                                  <w:bCs/>
                                  <w:color w:val="1F3864" w:themeColor="accent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stratégique transversal </w:t>
                              </w:r>
                              <w:r w:rsidR="00602AA8" w:rsidRPr="00C40940">
                                <w:rPr>
                                  <w:rFonts w:asciiTheme="majorHAnsi" w:eastAsiaTheme="majorEastAsia" w:hAnsiTheme="majorHAnsi" w:cstheme="majorBidi"/>
                                  <w:bCs/>
                                  <w:color w:val="1F3864" w:themeColor="accent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2022/2024 </w:t>
                              </w:r>
                              <w:r w:rsidR="00757367" w:rsidRPr="00C40940">
                                <w:rPr>
                                  <w:rFonts w:asciiTheme="majorHAnsi" w:eastAsiaTheme="majorEastAsia" w:hAnsiTheme="majorHAnsi" w:cstheme="majorBidi"/>
                                  <w:bCs/>
                                  <w:color w:val="1F3864" w:themeColor="accent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Administration communale de Lobbes</w:t>
                              </w:r>
                            </w:sdtContent>
                          </w:sdt>
                        </w:p>
                      </w:txbxContent>
                    </v:textbox>
                    <w10:wrap anchorx="page" anchory="page"/>
                  </v:shape>
                </w:pict>
              </mc:Fallback>
            </mc:AlternateContent>
          </w:r>
          <w:r w:rsidR="00757367" w:rsidRPr="004F1F6D">
            <w:rPr>
              <w:noProof/>
              <w:color w:val="FF0000"/>
            </w:rPr>
            <mc:AlternateContent>
              <mc:Choice Requires="wpg">
                <w:drawing>
                  <wp:anchor distT="0" distB="0" distL="114300" distR="114300" simplePos="0" relativeHeight="251658241" behindDoc="1" locked="0" layoutInCell="1" allowOverlap="1" wp14:anchorId="59136405" wp14:editId="2563652F">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2133600" cy="9125712"/>
                    <wp:effectExtent l="0" t="0" r="19050" b="19050"/>
                    <wp:wrapNone/>
                    <wp:docPr id="5" name="Groupe 5"/>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chemeClr val="accent1">
                                <a:lumMod val="75000"/>
                              </a:schemeClr>
                            </a:solidFill>
                          </wpg:grpSpPr>
                          <wpg:grpSp>
                            <wpg:cNvPr id="8" name="Groupe 8"/>
                            <wpg:cNvGrpSpPr/>
                            <wpg:grpSpPr>
                              <a:xfrm>
                                <a:off x="76200" y="4210050"/>
                                <a:ext cx="2057400" cy="4910328"/>
                                <a:chOff x="80645" y="4211812"/>
                                <a:chExt cx="1306273" cy="3121026"/>
                              </a:xfrm>
                              <a:grpFill/>
                            </wpg:grpSpPr>
                            <wpg:grpSp>
                              <wpg:cNvPr id="9" name="Groupe 9"/>
                              <wpg:cNvGrpSpPr>
                                <a:grpSpLocks noChangeAspect="1"/>
                              </wpg:cNvGrpSpPr>
                              <wpg:grpSpPr>
                                <a:xfrm>
                                  <a:off x="141062" y="4211812"/>
                                  <a:ext cx="1047750" cy="3121026"/>
                                  <a:chOff x="141062" y="4211812"/>
                                  <a:chExt cx="1047750" cy="3121026"/>
                                </a:xfrm>
                                <a:grpFill/>
                              </wpg:grpSpPr>
                              <wps:wsp>
                                <wps:cNvPr id="1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oupe 22"/>
                              <wpg:cNvGrpSpPr>
                                <a:grpSpLocks noChangeAspect="1"/>
                              </wpg:cNvGrpSpPr>
                              <wpg:grpSpPr>
                                <a:xfrm>
                                  <a:off x="80645" y="4826972"/>
                                  <a:ext cx="1306273" cy="2505863"/>
                                  <a:chOff x="80645" y="4649964"/>
                                  <a:chExt cx="874712" cy="1677988"/>
                                </a:xfrm>
                                <a:grpFill/>
                              </wpg:grpSpPr>
                              <wps:wsp>
                                <wps:cNvPr id="23"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s:wsp>
                            <wps:cNvPr id="6" name="Rectangle 6"/>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54B7DE65" id="Groupe 5" o:spid="_x0000_s1026" style="position:absolute;margin-left:0;margin-top:0;width:168pt;height:718.55pt;z-index:-251658239;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">
                    <v:group id="Groupe 8" o:spid="_x0000_s1027"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e 9" o:spid="_x0000_s1028"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Forme libre 20" o:spid="_x0000_s1029"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" path="m,l39,152,84,304r38,113l122,440,76,306,39,180,6,53,,xe" filled="f" strokecolor="#44546a [3215]" strokeweight="0">
                          <v:path arrowok="t" o:connecttype="custom" o:connectlocs="0,0;61913,241300;133350,482600;193675,661988;193675,698500;120650,485775;61913,285750;9525,84138;0,0" o:connectangles="0,0,0,0,0,0,0,0,0"/>
                        </v:shape>
                        <v:shape id="Forme libre 21" o:spid="_x0000_s1030"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" path="m,l8,19,37,93r30,74l116,269r-8,l60,169,30,98,1,25,,xe" filled="f" strokecolor="#44546a [3215]" strokeweight="0">
                          <v:path arrowok="t" o:connecttype="custom" o:connectlocs="0,0;12700,30163;58738,147638;106363,265113;184150,427038;171450,427038;95250,268288;47625,155575;1588,39688;0,0" o:connectangles="0,0,0,0,0,0,0,0,0,0"/>
                        </v:shape>
                        <v:shape id="Forme libre 22" o:spid="_x0000_s1031"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2"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3"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4"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" path="m,l33,69r-9,l12,35,,xe" filled="f" strokecolor="#44546a [3215]" strokeweight="0">
                          <v:path arrowok="t" o:connecttype="custom" o:connectlocs="0,0;52388,109538;38100,109538;19050,55563;0,0" o:connectangles="0,0,0,0,0"/>
                        </v:shape>
                        <v:shape id="Forme libre 26" o:spid="_x0000_s1035"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" path="m,l9,37r,3l15,93,5,49,,xe" filled="f" strokecolor="#44546a [3215]" strokeweight="0">
                          <v:path arrowok="t" o:connecttype="custom" o:connectlocs="0,0;14288,58738;14288,63500;23813,147638;7938,77788;0,0" o:connectangles="0,0,0,0,0,0"/>
                        </v:shape>
                        <v:shape id="Forme libre 27" o:spid="_x0000_s1036"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7"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orme libre 29" o:spid="_x0000_s1038"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" path="m,l31,65r-8,l,xe" filled="f" strokecolor="#44546a [3215]" strokeweight="0">
                          <v:path arrowok="t" o:connecttype="custom" o:connectlocs="0,0;49213,103188;36513,103188;0,0" o:connectangles="0,0,0,0"/>
                        </v:shape>
                        <v:shape id="Forme libre 30" o:spid="_x0000_s1039"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" path="m,l6,17,7,42,6,39,,23,,xe" filled="f" strokecolor="#44546a [3215]" strokeweight="0">
                          <v:path arrowok="t" o:connecttype="custom" o:connectlocs="0,0;9525,26988;11113,66675;9525,61913;0,36513;0,0" o:connectangles="0,0,0,0,0,0"/>
                        </v:shape>
                        <v:shape id="Forme libre 31" o:spid="_x0000_s1040"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" path="m,l6,16,21,49,33,84r12,34l44,118,13,53,11,42,,xe" filled="f" strokecolor="#44546a [3215]" strokeweight="0">
                          <v:path arrowok="t" o:connecttype="custom" o:connectlocs="0,0;9525,25400;33338,77788;52388,133350;71438,187325;69850,187325;20638,84138;17463,66675;0,0" o:connectangles="0,0,0,0,0,0,0,0,0"/>
                        </v:shape>
                      </v:group>
                      <v:group id="Groupe 22" o:spid="_x0000_s1041"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shape id="Forme libre 8" o:spid="_x0000_s1042"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orme libre 9" o:spid="_x0000_s1043"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orme libre 10" o:spid="_x0000_s1044"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" path="m,l16,72r4,49l18,112,,31,,xe" filled="f" strokecolor="#44546a [3215]" strokeweight="0">
                          <v:stroke opacity="13107f"/>
                          <v:path arrowok="t" o:connecttype="custom" o:connectlocs="0,0;25400,114300;31750,192088;28575,177800;0,49213;0,0" o:connectangles="0,0,0,0,0,0"/>
                        </v:shape>
                        <v:shape id="Forme libre 12" o:spid="_x0000_s1045"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6"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" path="m,l33,71r-9,l11,36,,xe" filled="f" strokecolor="#44546a [3215]" strokeweight="0">
                          <v:stroke opacity="13107f"/>
                          <v:path arrowok="t" o:connecttype="custom" o:connectlocs="0,0;52388,112713;38100,112713;17463,57150;0,0" o:connectangles="0,0,0,0,0"/>
                        </v:shape>
                        <v:shape id="Forme libre 14" o:spid="_x0000_s1047"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" path="m,l8,37r,4l15,95,4,49,,xe" filled="f" strokecolor="#44546a [3215]" strokeweight="0">
                          <v:stroke opacity="13107f"/>
                          <v:path arrowok="t" o:connecttype="custom" o:connectlocs="0,0;12700,58738;12700,65088;23813,150813;6350,77788;0,0" o:connectangles="0,0,0,0,0,0"/>
                        </v:shape>
                        <v:shape id="Forme libre 15" o:spid="_x0000_s1048"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49"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orme libre 17" o:spid="_x0000_s1050"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" path="m,l31,66r-7,l,xe" filled="f" strokecolor="#44546a [3215]" strokeweight="0">
                          <v:stroke opacity="13107f"/>
                          <v:path arrowok="t" o:connecttype="custom" o:connectlocs="0,0;49213,104775;38100,104775;0,0" o:connectangles="0,0,0,0"/>
                        </v:shape>
                        <v:shape id="Forme libre 18" o:spid="_x0000_s1051"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" path="m,l7,17r,26l6,40,,25,,xe" filled="f" strokecolor="#44546a [3215]" strokeweight="0">
                          <v:stroke opacity="13107f"/>
                          <v:path arrowok="t" o:connecttype="custom" o:connectlocs="0,0;11113,26988;11113,68263;9525,63500;0,39688;0,0" o:connectangles="0,0,0,0,0,0"/>
                        </v:shape>
                        <v:shape id="Forme libre 19" o:spid="_x0000_s1052"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v:rect id="Rectangle 6" o:spid="_x0000_s1053"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w10:wrap anchorx="page" anchory="page"/>
                  </v:group>
                </w:pict>
              </mc:Fallback>
            </mc:AlternateContent>
          </w:r>
          <w:r w:rsidR="00E771E9" w:rsidRPr="4FC449A1">
            <w:rPr>
              <w:b/>
              <w:bCs/>
              <w:sz w:val="24"/>
              <w:szCs w:val="24"/>
              <w:u w:val="single"/>
            </w:rPr>
            <w:br w:type="page"/>
          </w:r>
        </w:p>
      </w:sdtContent>
    </w:sdt>
    <w:p w14:paraId="34ADC2A4" w14:textId="0011A9F8" w:rsidR="009F1F30" w:rsidRDefault="00D108D7">
      <w:pPr>
        <w:pStyle w:val="TM1"/>
        <w:tabs>
          <w:tab w:val="right" w:leader="dot" w:pos="15388"/>
        </w:tabs>
        <w:rPr>
          <w:rFonts w:eastAsiaTheme="minorEastAsia"/>
          <w:noProof/>
          <w:lang w:eastAsia="fr-FR"/>
        </w:rPr>
      </w:pPr>
      <w:r>
        <w:lastRenderedPageBreak/>
        <w:fldChar w:fldCharType="begin"/>
      </w:r>
      <w:r>
        <w:instrText xml:space="preserve"> TOC \o "1-3" \h \z \u </w:instrText>
      </w:r>
      <w:r>
        <w:fldChar w:fldCharType="separate"/>
      </w:r>
      <w:hyperlink w:anchor="_Toc98323863" w:history="1">
        <w:r w:rsidR="009F1F30" w:rsidRPr="00E34F67">
          <w:rPr>
            <w:rStyle w:val="Lienhypertexte"/>
            <w:noProof/>
          </w:rPr>
          <w:t>Programme stratégique transversal communal – Analyse AFOM – Administration communale de Lobbes</w:t>
        </w:r>
        <w:r w:rsidR="009F1F30">
          <w:rPr>
            <w:noProof/>
            <w:webHidden/>
          </w:rPr>
          <w:tab/>
        </w:r>
        <w:r w:rsidR="009F1F30">
          <w:rPr>
            <w:noProof/>
            <w:webHidden/>
          </w:rPr>
          <w:fldChar w:fldCharType="begin"/>
        </w:r>
        <w:r w:rsidR="009F1F30">
          <w:rPr>
            <w:noProof/>
            <w:webHidden/>
          </w:rPr>
          <w:instrText xml:space="preserve"> PAGEREF _Toc98323863 \h </w:instrText>
        </w:r>
        <w:r w:rsidR="009F1F30">
          <w:rPr>
            <w:noProof/>
            <w:webHidden/>
          </w:rPr>
        </w:r>
        <w:r w:rsidR="009F1F30">
          <w:rPr>
            <w:noProof/>
            <w:webHidden/>
          </w:rPr>
          <w:fldChar w:fldCharType="separate"/>
        </w:r>
        <w:r w:rsidR="00577FDF">
          <w:rPr>
            <w:noProof/>
            <w:webHidden/>
          </w:rPr>
          <w:t>2</w:t>
        </w:r>
        <w:r w:rsidR="009F1F30">
          <w:rPr>
            <w:noProof/>
            <w:webHidden/>
          </w:rPr>
          <w:fldChar w:fldCharType="end"/>
        </w:r>
      </w:hyperlink>
    </w:p>
    <w:p w14:paraId="0910DEE1" w14:textId="603B579C" w:rsidR="009F1F30" w:rsidRDefault="00535F32">
      <w:pPr>
        <w:pStyle w:val="TM2"/>
        <w:tabs>
          <w:tab w:val="left" w:pos="660"/>
          <w:tab w:val="right" w:leader="dot" w:pos="15388"/>
        </w:tabs>
        <w:rPr>
          <w:rFonts w:eastAsiaTheme="minorEastAsia"/>
          <w:noProof/>
          <w:lang w:eastAsia="fr-FR"/>
        </w:rPr>
      </w:pPr>
      <w:hyperlink w:anchor="_Toc98323864" w:history="1">
        <w:r w:rsidR="009F1F30" w:rsidRPr="00E34F67">
          <w:rPr>
            <w:rStyle w:val="Lienhypertexte"/>
            <w:noProof/>
          </w:rPr>
          <w:t>1.</w:t>
        </w:r>
        <w:r w:rsidR="009F1F30">
          <w:rPr>
            <w:rFonts w:eastAsiaTheme="minorEastAsia"/>
            <w:noProof/>
            <w:lang w:eastAsia="fr-FR"/>
          </w:rPr>
          <w:tab/>
        </w:r>
        <w:r w:rsidR="009F1F30" w:rsidRPr="00E34F67">
          <w:rPr>
            <w:rStyle w:val="Lienhypertexte"/>
            <w:noProof/>
          </w:rPr>
          <w:t>Le Programme stratégique transversal communal :</w:t>
        </w:r>
        <w:r w:rsidR="009F1F30">
          <w:rPr>
            <w:noProof/>
            <w:webHidden/>
          </w:rPr>
          <w:tab/>
        </w:r>
        <w:r w:rsidR="009F1F30">
          <w:rPr>
            <w:noProof/>
            <w:webHidden/>
          </w:rPr>
          <w:fldChar w:fldCharType="begin"/>
        </w:r>
        <w:r w:rsidR="009F1F30">
          <w:rPr>
            <w:noProof/>
            <w:webHidden/>
          </w:rPr>
          <w:instrText xml:space="preserve"> PAGEREF _Toc98323864 \h </w:instrText>
        </w:r>
        <w:r w:rsidR="009F1F30">
          <w:rPr>
            <w:noProof/>
            <w:webHidden/>
          </w:rPr>
        </w:r>
        <w:r w:rsidR="009F1F30">
          <w:rPr>
            <w:noProof/>
            <w:webHidden/>
          </w:rPr>
          <w:fldChar w:fldCharType="separate"/>
        </w:r>
        <w:r w:rsidR="00577FDF">
          <w:rPr>
            <w:noProof/>
            <w:webHidden/>
          </w:rPr>
          <w:t>2</w:t>
        </w:r>
        <w:r w:rsidR="009F1F30">
          <w:rPr>
            <w:noProof/>
            <w:webHidden/>
          </w:rPr>
          <w:fldChar w:fldCharType="end"/>
        </w:r>
      </w:hyperlink>
    </w:p>
    <w:p w14:paraId="67431449" w14:textId="203902EF" w:rsidR="009F1F30" w:rsidRDefault="00535F32">
      <w:pPr>
        <w:pStyle w:val="TM2"/>
        <w:tabs>
          <w:tab w:val="left" w:pos="660"/>
          <w:tab w:val="right" w:leader="dot" w:pos="15388"/>
        </w:tabs>
        <w:rPr>
          <w:rFonts w:eastAsiaTheme="minorEastAsia"/>
          <w:noProof/>
          <w:lang w:eastAsia="fr-FR"/>
        </w:rPr>
      </w:pPr>
      <w:hyperlink w:anchor="_Toc98323865" w:history="1">
        <w:r w:rsidR="009F1F30" w:rsidRPr="00E34F67">
          <w:rPr>
            <w:rStyle w:val="Lienhypertexte"/>
            <w:noProof/>
          </w:rPr>
          <w:t>2.</w:t>
        </w:r>
        <w:r w:rsidR="009F1F30">
          <w:rPr>
            <w:rFonts w:eastAsiaTheme="minorEastAsia"/>
            <w:noProof/>
            <w:lang w:eastAsia="fr-FR"/>
          </w:rPr>
          <w:tab/>
        </w:r>
        <w:r w:rsidR="009F1F30" w:rsidRPr="00E34F67">
          <w:rPr>
            <w:rStyle w:val="Lienhypertexte"/>
            <w:noProof/>
          </w:rPr>
          <w:t>La démarche PST :</w:t>
        </w:r>
        <w:r w:rsidR="009F1F30">
          <w:rPr>
            <w:noProof/>
            <w:webHidden/>
          </w:rPr>
          <w:tab/>
        </w:r>
        <w:r w:rsidR="009F1F30">
          <w:rPr>
            <w:noProof/>
            <w:webHidden/>
          </w:rPr>
          <w:fldChar w:fldCharType="begin"/>
        </w:r>
        <w:r w:rsidR="009F1F30">
          <w:rPr>
            <w:noProof/>
            <w:webHidden/>
          </w:rPr>
          <w:instrText xml:space="preserve"> PAGEREF _Toc98323865 \h </w:instrText>
        </w:r>
        <w:r w:rsidR="009F1F30">
          <w:rPr>
            <w:noProof/>
            <w:webHidden/>
          </w:rPr>
        </w:r>
        <w:r w:rsidR="009F1F30">
          <w:rPr>
            <w:noProof/>
            <w:webHidden/>
          </w:rPr>
          <w:fldChar w:fldCharType="separate"/>
        </w:r>
        <w:r w:rsidR="00577FDF">
          <w:rPr>
            <w:noProof/>
            <w:webHidden/>
          </w:rPr>
          <w:t>3</w:t>
        </w:r>
        <w:r w:rsidR="009F1F30">
          <w:rPr>
            <w:noProof/>
            <w:webHidden/>
          </w:rPr>
          <w:fldChar w:fldCharType="end"/>
        </w:r>
      </w:hyperlink>
    </w:p>
    <w:p w14:paraId="136E175A" w14:textId="13F6BA55" w:rsidR="009F1F30" w:rsidRDefault="00535F32">
      <w:pPr>
        <w:pStyle w:val="TM2"/>
        <w:tabs>
          <w:tab w:val="left" w:pos="660"/>
          <w:tab w:val="right" w:leader="dot" w:pos="15388"/>
        </w:tabs>
        <w:rPr>
          <w:rFonts w:eastAsiaTheme="minorEastAsia"/>
          <w:noProof/>
          <w:lang w:eastAsia="fr-FR"/>
        </w:rPr>
      </w:pPr>
      <w:hyperlink w:anchor="_Toc98323866" w:history="1">
        <w:r w:rsidR="009F1F30" w:rsidRPr="00E34F67">
          <w:rPr>
            <w:rStyle w:val="Lienhypertexte"/>
            <w:noProof/>
          </w:rPr>
          <w:t>3.</w:t>
        </w:r>
        <w:r w:rsidR="009F1F30">
          <w:rPr>
            <w:rFonts w:eastAsiaTheme="minorEastAsia"/>
            <w:noProof/>
            <w:lang w:eastAsia="fr-FR"/>
          </w:rPr>
          <w:tab/>
        </w:r>
        <w:r w:rsidR="009F1F30" w:rsidRPr="00E34F67">
          <w:rPr>
            <w:rStyle w:val="Lienhypertexte"/>
            <w:noProof/>
          </w:rPr>
          <w:t>La Commune de Lobbes, état des lieux :</w:t>
        </w:r>
        <w:r w:rsidR="009F1F30">
          <w:rPr>
            <w:noProof/>
            <w:webHidden/>
          </w:rPr>
          <w:tab/>
        </w:r>
        <w:r w:rsidR="009F1F30">
          <w:rPr>
            <w:noProof/>
            <w:webHidden/>
          </w:rPr>
          <w:fldChar w:fldCharType="begin"/>
        </w:r>
        <w:r w:rsidR="009F1F30">
          <w:rPr>
            <w:noProof/>
            <w:webHidden/>
          </w:rPr>
          <w:instrText xml:space="preserve"> PAGEREF _Toc98323866 \h </w:instrText>
        </w:r>
        <w:r w:rsidR="009F1F30">
          <w:rPr>
            <w:noProof/>
            <w:webHidden/>
          </w:rPr>
        </w:r>
        <w:r w:rsidR="009F1F30">
          <w:rPr>
            <w:noProof/>
            <w:webHidden/>
          </w:rPr>
          <w:fldChar w:fldCharType="separate"/>
        </w:r>
        <w:r w:rsidR="00577FDF">
          <w:rPr>
            <w:noProof/>
            <w:webHidden/>
          </w:rPr>
          <w:t>4</w:t>
        </w:r>
        <w:r w:rsidR="009F1F30">
          <w:rPr>
            <w:noProof/>
            <w:webHidden/>
          </w:rPr>
          <w:fldChar w:fldCharType="end"/>
        </w:r>
      </w:hyperlink>
    </w:p>
    <w:p w14:paraId="0182A194" w14:textId="55EAD8BE" w:rsidR="009F1F30" w:rsidRDefault="00535F32">
      <w:pPr>
        <w:pStyle w:val="TM3"/>
        <w:tabs>
          <w:tab w:val="left" w:pos="1100"/>
          <w:tab w:val="right" w:leader="dot" w:pos="15388"/>
        </w:tabs>
        <w:rPr>
          <w:rFonts w:eastAsiaTheme="minorEastAsia"/>
          <w:noProof/>
          <w:lang w:eastAsia="fr-FR"/>
        </w:rPr>
      </w:pPr>
      <w:hyperlink w:anchor="_Toc98323867" w:history="1">
        <w:r w:rsidR="009F1F30" w:rsidRPr="00E34F67">
          <w:rPr>
            <w:rStyle w:val="Lienhypertexte"/>
            <w:noProof/>
          </w:rPr>
          <w:t>3.1</w:t>
        </w:r>
        <w:r w:rsidR="009F1F30">
          <w:rPr>
            <w:rFonts w:eastAsiaTheme="minorEastAsia"/>
            <w:noProof/>
            <w:lang w:eastAsia="fr-FR"/>
          </w:rPr>
          <w:tab/>
        </w:r>
        <w:r w:rsidR="009F1F30" w:rsidRPr="00E34F67">
          <w:rPr>
            <w:rStyle w:val="Lienhypertexte"/>
            <w:noProof/>
          </w:rPr>
          <w:t>L’Administration communale de Lobbes et son personnel en sa qualité de bras armé de la gestion du PST :</w:t>
        </w:r>
        <w:r w:rsidR="009F1F30">
          <w:rPr>
            <w:noProof/>
            <w:webHidden/>
          </w:rPr>
          <w:tab/>
        </w:r>
        <w:r w:rsidR="009F1F30">
          <w:rPr>
            <w:noProof/>
            <w:webHidden/>
          </w:rPr>
          <w:fldChar w:fldCharType="begin"/>
        </w:r>
        <w:r w:rsidR="009F1F30">
          <w:rPr>
            <w:noProof/>
            <w:webHidden/>
          </w:rPr>
          <w:instrText xml:space="preserve"> PAGEREF _Toc98323867 \h </w:instrText>
        </w:r>
        <w:r w:rsidR="009F1F30">
          <w:rPr>
            <w:noProof/>
            <w:webHidden/>
          </w:rPr>
        </w:r>
        <w:r w:rsidR="009F1F30">
          <w:rPr>
            <w:noProof/>
            <w:webHidden/>
          </w:rPr>
          <w:fldChar w:fldCharType="separate"/>
        </w:r>
        <w:r w:rsidR="00577FDF">
          <w:rPr>
            <w:noProof/>
            <w:webHidden/>
          </w:rPr>
          <w:t>4</w:t>
        </w:r>
        <w:r w:rsidR="009F1F30">
          <w:rPr>
            <w:noProof/>
            <w:webHidden/>
          </w:rPr>
          <w:fldChar w:fldCharType="end"/>
        </w:r>
      </w:hyperlink>
    </w:p>
    <w:p w14:paraId="0B7D61FE" w14:textId="1E65A1DA" w:rsidR="009F1F30" w:rsidRDefault="00535F32">
      <w:pPr>
        <w:pStyle w:val="TM3"/>
        <w:tabs>
          <w:tab w:val="left" w:pos="1100"/>
          <w:tab w:val="right" w:leader="dot" w:pos="15388"/>
        </w:tabs>
        <w:rPr>
          <w:rFonts w:eastAsiaTheme="minorEastAsia"/>
          <w:noProof/>
          <w:lang w:eastAsia="fr-FR"/>
        </w:rPr>
      </w:pPr>
      <w:hyperlink w:anchor="_Toc98323868" w:history="1">
        <w:r w:rsidR="009F1F30" w:rsidRPr="00E34F67">
          <w:rPr>
            <w:rStyle w:val="Lienhypertexte"/>
            <w:rFonts w:cstheme="minorHAnsi"/>
            <w:noProof/>
          </w:rPr>
          <w:t>3.2</w:t>
        </w:r>
        <w:r w:rsidR="009F1F30">
          <w:rPr>
            <w:rFonts w:eastAsiaTheme="minorEastAsia"/>
            <w:noProof/>
            <w:lang w:eastAsia="fr-FR"/>
          </w:rPr>
          <w:tab/>
        </w:r>
        <w:r w:rsidR="009F1F30" w:rsidRPr="00E34F67">
          <w:rPr>
            <w:rStyle w:val="Lienhypertexte"/>
            <w:rFonts w:cstheme="minorHAnsi"/>
            <w:noProof/>
          </w:rPr>
          <w:t>Organigramme 2020 :</w:t>
        </w:r>
        <w:r w:rsidR="009F1F30">
          <w:rPr>
            <w:noProof/>
            <w:webHidden/>
          </w:rPr>
          <w:tab/>
        </w:r>
        <w:r w:rsidR="009F1F30">
          <w:rPr>
            <w:noProof/>
            <w:webHidden/>
          </w:rPr>
          <w:fldChar w:fldCharType="begin"/>
        </w:r>
        <w:r w:rsidR="009F1F30">
          <w:rPr>
            <w:noProof/>
            <w:webHidden/>
          </w:rPr>
          <w:instrText xml:space="preserve"> PAGEREF _Toc98323868 \h </w:instrText>
        </w:r>
        <w:r w:rsidR="009F1F30">
          <w:rPr>
            <w:noProof/>
            <w:webHidden/>
          </w:rPr>
        </w:r>
        <w:r w:rsidR="009F1F30">
          <w:rPr>
            <w:noProof/>
            <w:webHidden/>
          </w:rPr>
          <w:fldChar w:fldCharType="separate"/>
        </w:r>
        <w:r w:rsidR="00577FDF">
          <w:rPr>
            <w:noProof/>
            <w:webHidden/>
          </w:rPr>
          <w:t>7</w:t>
        </w:r>
        <w:r w:rsidR="009F1F30">
          <w:rPr>
            <w:noProof/>
            <w:webHidden/>
          </w:rPr>
          <w:fldChar w:fldCharType="end"/>
        </w:r>
      </w:hyperlink>
    </w:p>
    <w:p w14:paraId="6424FBBA" w14:textId="3B666559" w:rsidR="009F1F30" w:rsidRDefault="00535F32">
      <w:pPr>
        <w:pStyle w:val="TM3"/>
        <w:tabs>
          <w:tab w:val="left" w:pos="1100"/>
          <w:tab w:val="right" w:leader="dot" w:pos="15388"/>
        </w:tabs>
        <w:rPr>
          <w:rFonts w:eastAsiaTheme="minorEastAsia"/>
          <w:noProof/>
          <w:lang w:eastAsia="fr-FR"/>
        </w:rPr>
      </w:pPr>
      <w:hyperlink w:anchor="_Toc98323869" w:history="1">
        <w:r w:rsidR="009F1F30" w:rsidRPr="00E34F67">
          <w:rPr>
            <w:rStyle w:val="Lienhypertexte"/>
            <w:noProof/>
          </w:rPr>
          <w:t>3.3</w:t>
        </w:r>
        <w:r w:rsidR="009F1F30">
          <w:rPr>
            <w:rFonts w:eastAsiaTheme="minorEastAsia"/>
            <w:noProof/>
            <w:lang w:eastAsia="fr-FR"/>
          </w:rPr>
          <w:tab/>
        </w:r>
        <w:r w:rsidR="009F1F30" w:rsidRPr="00E34F67">
          <w:rPr>
            <w:rStyle w:val="Lienhypertexte"/>
            <w:rFonts w:cstheme="minorHAnsi"/>
            <w:noProof/>
          </w:rPr>
          <w:t>Organigramme projeté :</w:t>
        </w:r>
        <w:r w:rsidR="009F1F30">
          <w:rPr>
            <w:noProof/>
            <w:webHidden/>
          </w:rPr>
          <w:tab/>
        </w:r>
        <w:r w:rsidR="009F1F30">
          <w:rPr>
            <w:noProof/>
            <w:webHidden/>
          </w:rPr>
          <w:fldChar w:fldCharType="begin"/>
        </w:r>
        <w:r w:rsidR="009F1F30">
          <w:rPr>
            <w:noProof/>
            <w:webHidden/>
          </w:rPr>
          <w:instrText xml:space="preserve"> PAGEREF _Toc98323869 \h </w:instrText>
        </w:r>
        <w:r w:rsidR="009F1F30">
          <w:rPr>
            <w:noProof/>
            <w:webHidden/>
          </w:rPr>
        </w:r>
        <w:r w:rsidR="009F1F30">
          <w:rPr>
            <w:noProof/>
            <w:webHidden/>
          </w:rPr>
          <w:fldChar w:fldCharType="separate"/>
        </w:r>
        <w:r w:rsidR="00577FDF">
          <w:rPr>
            <w:noProof/>
            <w:webHidden/>
          </w:rPr>
          <w:t>8</w:t>
        </w:r>
        <w:r w:rsidR="009F1F30">
          <w:rPr>
            <w:noProof/>
            <w:webHidden/>
          </w:rPr>
          <w:fldChar w:fldCharType="end"/>
        </w:r>
      </w:hyperlink>
    </w:p>
    <w:p w14:paraId="79DA0B96" w14:textId="6AB648CC" w:rsidR="009F1F30" w:rsidRDefault="00535F32">
      <w:pPr>
        <w:pStyle w:val="TM3"/>
        <w:tabs>
          <w:tab w:val="left" w:pos="1100"/>
          <w:tab w:val="right" w:leader="dot" w:pos="15388"/>
        </w:tabs>
        <w:rPr>
          <w:rFonts w:eastAsiaTheme="minorEastAsia"/>
          <w:noProof/>
          <w:lang w:eastAsia="fr-FR"/>
        </w:rPr>
      </w:pPr>
      <w:hyperlink w:anchor="_Toc98323870" w:history="1">
        <w:r w:rsidR="009F1F30" w:rsidRPr="00E34F67">
          <w:rPr>
            <w:rStyle w:val="Lienhypertexte"/>
            <w:noProof/>
          </w:rPr>
          <w:t>3.4</w:t>
        </w:r>
        <w:r w:rsidR="009F1F30">
          <w:rPr>
            <w:rFonts w:eastAsiaTheme="minorEastAsia"/>
            <w:noProof/>
            <w:lang w:eastAsia="fr-FR"/>
          </w:rPr>
          <w:tab/>
        </w:r>
        <w:r w:rsidR="009F1F30" w:rsidRPr="00E34F67">
          <w:rPr>
            <w:rStyle w:val="Lienhypertexte"/>
            <w:noProof/>
          </w:rPr>
          <w:t>Charge globale du personnel :</w:t>
        </w:r>
        <w:r w:rsidR="009F1F30">
          <w:rPr>
            <w:noProof/>
            <w:webHidden/>
          </w:rPr>
          <w:tab/>
        </w:r>
        <w:r w:rsidR="009F1F30">
          <w:rPr>
            <w:noProof/>
            <w:webHidden/>
          </w:rPr>
          <w:fldChar w:fldCharType="begin"/>
        </w:r>
        <w:r w:rsidR="009F1F30">
          <w:rPr>
            <w:noProof/>
            <w:webHidden/>
          </w:rPr>
          <w:instrText xml:space="preserve"> PAGEREF _Toc98323870 \h </w:instrText>
        </w:r>
        <w:r w:rsidR="009F1F30">
          <w:rPr>
            <w:noProof/>
            <w:webHidden/>
          </w:rPr>
        </w:r>
        <w:r w:rsidR="009F1F30">
          <w:rPr>
            <w:noProof/>
            <w:webHidden/>
          </w:rPr>
          <w:fldChar w:fldCharType="separate"/>
        </w:r>
        <w:r w:rsidR="00577FDF">
          <w:rPr>
            <w:noProof/>
            <w:webHidden/>
          </w:rPr>
          <w:t>9</w:t>
        </w:r>
        <w:r w:rsidR="009F1F30">
          <w:rPr>
            <w:noProof/>
            <w:webHidden/>
          </w:rPr>
          <w:fldChar w:fldCharType="end"/>
        </w:r>
      </w:hyperlink>
    </w:p>
    <w:p w14:paraId="3CFB6923" w14:textId="021F4BEF" w:rsidR="009F1F30" w:rsidRDefault="00535F32">
      <w:pPr>
        <w:pStyle w:val="TM3"/>
        <w:tabs>
          <w:tab w:val="left" w:pos="1100"/>
          <w:tab w:val="right" w:leader="dot" w:pos="15388"/>
        </w:tabs>
        <w:rPr>
          <w:rFonts w:eastAsiaTheme="minorEastAsia"/>
          <w:noProof/>
          <w:lang w:eastAsia="fr-FR"/>
        </w:rPr>
      </w:pPr>
      <w:hyperlink w:anchor="_Toc98323871" w:history="1">
        <w:r w:rsidR="009F1F30" w:rsidRPr="00E34F67">
          <w:rPr>
            <w:rStyle w:val="Lienhypertexte"/>
            <w:noProof/>
          </w:rPr>
          <w:t>3.5</w:t>
        </w:r>
        <w:r w:rsidR="009F1F30">
          <w:rPr>
            <w:rFonts w:eastAsiaTheme="minorEastAsia"/>
            <w:noProof/>
            <w:lang w:eastAsia="fr-FR"/>
          </w:rPr>
          <w:tab/>
        </w:r>
        <w:r w:rsidR="009F1F30" w:rsidRPr="00E34F67">
          <w:rPr>
            <w:rStyle w:val="Lienhypertexte"/>
            <w:noProof/>
          </w:rPr>
          <w:t>Cotisation de responsabilisation :</w:t>
        </w:r>
        <w:r w:rsidR="009F1F30">
          <w:rPr>
            <w:noProof/>
            <w:webHidden/>
          </w:rPr>
          <w:tab/>
        </w:r>
        <w:r w:rsidR="009F1F30">
          <w:rPr>
            <w:noProof/>
            <w:webHidden/>
          </w:rPr>
          <w:fldChar w:fldCharType="begin"/>
        </w:r>
        <w:r w:rsidR="009F1F30">
          <w:rPr>
            <w:noProof/>
            <w:webHidden/>
          </w:rPr>
          <w:instrText xml:space="preserve"> PAGEREF _Toc98323871 \h </w:instrText>
        </w:r>
        <w:r w:rsidR="009F1F30">
          <w:rPr>
            <w:noProof/>
            <w:webHidden/>
          </w:rPr>
        </w:r>
        <w:r w:rsidR="009F1F30">
          <w:rPr>
            <w:noProof/>
            <w:webHidden/>
          </w:rPr>
          <w:fldChar w:fldCharType="separate"/>
        </w:r>
        <w:r w:rsidR="00577FDF">
          <w:rPr>
            <w:noProof/>
            <w:webHidden/>
          </w:rPr>
          <w:t>9</w:t>
        </w:r>
        <w:r w:rsidR="009F1F30">
          <w:rPr>
            <w:noProof/>
            <w:webHidden/>
          </w:rPr>
          <w:fldChar w:fldCharType="end"/>
        </w:r>
      </w:hyperlink>
    </w:p>
    <w:p w14:paraId="13FD3012" w14:textId="687DBB70" w:rsidR="009F1F30" w:rsidRDefault="00535F32">
      <w:pPr>
        <w:pStyle w:val="TM3"/>
        <w:tabs>
          <w:tab w:val="left" w:pos="1100"/>
          <w:tab w:val="right" w:leader="dot" w:pos="15388"/>
        </w:tabs>
        <w:rPr>
          <w:rFonts w:eastAsiaTheme="minorEastAsia"/>
          <w:noProof/>
          <w:lang w:eastAsia="fr-FR"/>
        </w:rPr>
      </w:pPr>
      <w:hyperlink w:anchor="_Toc98323872" w:history="1">
        <w:r w:rsidR="009F1F30" w:rsidRPr="00E34F67">
          <w:rPr>
            <w:rStyle w:val="Lienhypertexte"/>
            <w:rFonts w:cstheme="minorHAnsi"/>
            <w:noProof/>
          </w:rPr>
          <w:t>3.6</w:t>
        </w:r>
        <w:r w:rsidR="009F1F30">
          <w:rPr>
            <w:rFonts w:eastAsiaTheme="minorEastAsia"/>
            <w:noProof/>
            <w:lang w:eastAsia="fr-FR"/>
          </w:rPr>
          <w:tab/>
        </w:r>
        <w:r w:rsidR="009F1F30" w:rsidRPr="00E34F67">
          <w:rPr>
            <w:rStyle w:val="Lienhypertexte"/>
            <w:rFonts w:cstheme="minorHAnsi"/>
            <w:noProof/>
          </w:rPr>
          <w:t>Recrutements en cours :</w:t>
        </w:r>
        <w:r w:rsidR="009F1F30">
          <w:rPr>
            <w:noProof/>
            <w:webHidden/>
          </w:rPr>
          <w:tab/>
        </w:r>
        <w:r w:rsidR="009F1F30">
          <w:rPr>
            <w:noProof/>
            <w:webHidden/>
          </w:rPr>
          <w:fldChar w:fldCharType="begin"/>
        </w:r>
        <w:r w:rsidR="009F1F30">
          <w:rPr>
            <w:noProof/>
            <w:webHidden/>
          </w:rPr>
          <w:instrText xml:space="preserve"> PAGEREF _Toc98323872 \h </w:instrText>
        </w:r>
        <w:r w:rsidR="009F1F30">
          <w:rPr>
            <w:noProof/>
            <w:webHidden/>
          </w:rPr>
        </w:r>
        <w:r w:rsidR="009F1F30">
          <w:rPr>
            <w:noProof/>
            <w:webHidden/>
          </w:rPr>
          <w:fldChar w:fldCharType="separate"/>
        </w:r>
        <w:r w:rsidR="00577FDF">
          <w:rPr>
            <w:noProof/>
            <w:webHidden/>
          </w:rPr>
          <w:t>9</w:t>
        </w:r>
        <w:r w:rsidR="009F1F30">
          <w:rPr>
            <w:noProof/>
            <w:webHidden/>
          </w:rPr>
          <w:fldChar w:fldCharType="end"/>
        </w:r>
      </w:hyperlink>
    </w:p>
    <w:p w14:paraId="7329D989" w14:textId="42D9029A" w:rsidR="009F1F30" w:rsidRDefault="00535F32">
      <w:pPr>
        <w:pStyle w:val="TM2"/>
        <w:tabs>
          <w:tab w:val="left" w:pos="660"/>
          <w:tab w:val="right" w:leader="dot" w:pos="15388"/>
        </w:tabs>
        <w:rPr>
          <w:rFonts w:eastAsiaTheme="minorEastAsia"/>
          <w:noProof/>
          <w:lang w:eastAsia="fr-FR"/>
        </w:rPr>
      </w:pPr>
      <w:hyperlink w:anchor="_Toc98323873" w:history="1">
        <w:r w:rsidR="009F1F30" w:rsidRPr="00E34F67">
          <w:rPr>
            <w:rStyle w:val="Lienhypertexte"/>
            <w:noProof/>
          </w:rPr>
          <w:t>4.</w:t>
        </w:r>
        <w:r w:rsidR="009F1F30">
          <w:rPr>
            <w:rFonts w:eastAsiaTheme="minorEastAsia"/>
            <w:noProof/>
            <w:lang w:eastAsia="fr-FR"/>
          </w:rPr>
          <w:tab/>
        </w:r>
        <w:r w:rsidR="009F1F30" w:rsidRPr="00E34F67">
          <w:rPr>
            <w:rStyle w:val="Lienhypertexte"/>
            <w:noProof/>
          </w:rPr>
          <w:t>L’analyse situationnelle de la Commune de Lobbes : ses forces et ses faiblesses :</w:t>
        </w:r>
        <w:r w:rsidR="009F1F30">
          <w:rPr>
            <w:noProof/>
            <w:webHidden/>
          </w:rPr>
          <w:tab/>
        </w:r>
        <w:r w:rsidR="009F1F30">
          <w:rPr>
            <w:noProof/>
            <w:webHidden/>
          </w:rPr>
          <w:fldChar w:fldCharType="begin"/>
        </w:r>
        <w:r w:rsidR="009F1F30">
          <w:rPr>
            <w:noProof/>
            <w:webHidden/>
          </w:rPr>
          <w:instrText xml:space="preserve"> PAGEREF _Toc98323873 \h </w:instrText>
        </w:r>
        <w:r w:rsidR="009F1F30">
          <w:rPr>
            <w:noProof/>
            <w:webHidden/>
          </w:rPr>
        </w:r>
        <w:r w:rsidR="009F1F30">
          <w:rPr>
            <w:noProof/>
            <w:webHidden/>
          </w:rPr>
          <w:fldChar w:fldCharType="separate"/>
        </w:r>
        <w:r w:rsidR="00577FDF">
          <w:rPr>
            <w:noProof/>
            <w:webHidden/>
          </w:rPr>
          <w:t>10</w:t>
        </w:r>
        <w:r w:rsidR="009F1F30">
          <w:rPr>
            <w:noProof/>
            <w:webHidden/>
          </w:rPr>
          <w:fldChar w:fldCharType="end"/>
        </w:r>
      </w:hyperlink>
    </w:p>
    <w:p w14:paraId="278B430C" w14:textId="7C59C62A" w:rsidR="009F1F30" w:rsidRDefault="00535F32">
      <w:pPr>
        <w:pStyle w:val="TM3"/>
        <w:tabs>
          <w:tab w:val="left" w:pos="1100"/>
          <w:tab w:val="right" w:leader="dot" w:pos="15388"/>
        </w:tabs>
        <w:rPr>
          <w:rFonts w:eastAsiaTheme="minorEastAsia"/>
          <w:noProof/>
          <w:lang w:eastAsia="fr-FR"/>
        </w:rPr>
      </w:pPr>
      <w:hyperlink w:anchor="_Toc98323874" w:history="1">
        <w:r w:rsidR="009F1F30" w:rsidRPr="00E34F67">
          <w:rPr>
            <w:rStyle w:val="Lienhypertexte"/>
            <w:noProof/>
          </w:rPr>
          <w:t>4.1</w:t>
        </w:r>
        <w:r w:rsidR="009F1F30">
          <w:rPr>
            <w:rFonts w:eastAsiaTheme="minorEastAsia"/>
            <w:noProof/>
            <w:lang w:eastAsia="fr-FR"/>
          </w:rPr>
          <w:tab/>
        </w:r>
        <w:r w:rsidR="009F1F30" w:rsidRPr="00E34F67">
          <w:rPr>
            <w:rStyle w:val="Lienhypertexte"/>
            <w:noProof/>
          </w:rPr>
          <w:t>L’analyse AFOM :</w:t>
        </w:r>
        <w:r w:rsidR="009F1F30">
          <w:rPr>
            <w:noProof/>
            <w:webHidden/>
          </w:rPr>
          <w:tab/>
        </w:r>
        <w:r w:rsidR="009F1F30">
          <w:rPr>
            <w:noProof/>
            <w:webHidden/>
          </w:rPr>
          <w:fldChar w:fldCharType="begin"/>
        </w:r>
        <w:r w:rsidR="009F1F30">
          <w:rPr>
            <w:noProof/>
            <w:webHidden/>
          </w:rPr>
          <w:instrText xml:space="preserve"> PAGEREF _Toc98323874 \h </w:instrText>
        </w:r>
        <w:r w:rsidR="009F1F30">
          <w:rPr>
            <w:noProof/>
            <w:webHidden/>
          </w:rPr>
        </w:r>
        <w:r w:rsidR="009F1F30">
          <w:rPr>
            <w:noProof/>
            <w:webHidden/>
          </w:rPr>
          <w:fldChar w:fldCharType="separate"/>
        </w:r>
        <w:r w:rsidR="00577FDF">
          <w:rPr>
            <w:noProof/>
            <w:webHidden/>
          </w:rPr>
          <w:t>11</w:t>
        </w:r>
        <w:r w:rsidR="009F1F30">
          <w:rPr>
            <w:noProof/>
            <w:webHidden/>
          </w:rPr>
          <w:fldChar w:fldCharType="end"/>
        </w:r>
      </w:hyperlink>
    </w:p>
    <w:p w14:paraId="2497FAF4" w14:textId="70242A19" w:rsidR="009F1F30" w:rsidRDefault="00535F32">
      <w:pPr>
        <w:pStyle w:val="TM3"/>
        <w:tabs>
          <w:tab w:val="left" w:pos="1100"/>
          <w:tab w:val="right" w:leader="dot" w:pos="15388"/>
        </w:tabs>
        <w:rPr>
          <w:rFonts w:eastAsiaTheme="minorEastAsia"/>
          <w:noProof/>
          <w:lang w:eastAsia="fr-FR"/>
        </w:rPr>
      </w:pPr>
      <w:hyperlink w:anchor="_Toc98323875" w:history="1">
        <w:r w:rsidR="009F1F30" w:rsidRPr="00E34F67">
          <w:rPr>
            <w:rStyle w:val="Lienhypertexte"/>
            <w:rFonts w:cstheme="minorHAnsi"/>
            <w:noProof/>
          </w:rPr>
          <w:t>4.2</w:t>
        </w:r>
        <w:r w:rsidR="009F1F30">
          <w:rPr>
            <w:rFonts w:eastAsiaTheme="minorEastAsia"/>
            <w:noProof/>
            <w:lang w:eastAsia="fr-FR"/>
          </w:rPr>
          <w:tab/>
        </w:r>
        <w:r w:rsidR="009F1F30" w:rsidRPr="00E34F67">
          <w:rPr>
            <w:rStyle w:val="Lienhypertexte"/>
            <w:noProof/>
          </w:rPr>
          <w:t>Analyse du diagnostic :</w:t>
        </w:r>
        <w:r w:rsidR="009F1F30">
          <w:rPr>
            <w:noProof/>
            <w:webHidden/>
          </w:rPr>
          <w:tab/>
        </w:r>
        <w:r w:rsidR="009F1F30">
          <w:rPr>
            <w:noProof/>
            <w:webHidden/>
          </w:rPr>
          <w:fldChar w:fldCharType="begin"/>
        </w:r>
        <w:r w:rsidR="009F1F30">
          <w:rPr>
            <w:noProof/>
            <w:webHidden/>
          </w:rPr>
          <w:instrText xml:space="preserve"> PAGEREF _Toc98323875 \h </w:instrText>
        </w:r>
        <w:r w:rsidR="009F1F30">
          <w:rPr>
            <w:noProof/>
            <w:webHidden/>
          </w:rPr>
        </w:r>
        <w:r w:rsidR="009F1F30">
          <w:rPr>
            <w:noProof/>
            <w:webHidden/>
          </w:rPr>
          <w:fldChar w:fldCharType="separate"/>
        </w:r>
        <w:r w:rsidR="00577FDF">
          <w:rPr>
            <w:noProof/>
            <w:webHidden/>
          </w:rPr>
          <w:t>22</w:t>
        </w:r>
        <w:r w:rsidR="009F1F30">
          <w:rPr>
            <w:noProof/>
            <w:webHidden/>
          </w:rPr>
          <w:fldChar w:fldCharType="end"/>
        </w:r>
      </w:hyperlink>
    </w:p>
    <w:p w14:paraId="75832313" w14:textId="0252BAD2" w:rsidR="009F1F30" w:rsidRDefault="00535F32">
      <w:pPr>
        <w:pStyle w:val="TM2"/>
        <w:tabs>
          <w:tab w:val="left" w:pos="660"/>
          <w:tab w:val="right" w:leader="dot" w:pos="15388"/>
        </w:tabs>
        <w:rPr>
          <w:rFonts w:eastAsiaTheme="minorEastAsia"/>
          <w:noProof/>
          <w:lang w:eastAsia="fr-FR"/>
        </w:rPr>
      </w:pPr>
      <w:hyperlink w:anchor="_Toc98323876" w:history="1">
        <w:r w:rsidR="009F1F30" w:rsidRPr="00E34F67">
          <w:rPr>
            <w:rStyle w:val="Lienhypertexte"/>
            <w:noProof/>
          </w:rPr>
          <w:t>5.</w:t>
        </w:r>
        <w:r w:rsidR="009F1F30">
          <w:rPr>
            <w:rFonts w:eastAsiaTheme="minorEastAsia"/>
            <w:noProof/>
            <w:lang w:eastAsia="fr-FR"/>
          </w:rPr>
          <w:tab/>
        </w:r>
        <w:r w:rsidR="009F1F30" w:rsidRPr="00E34F67">
          <w:rPr>
            <w:rStyle w:val="Lienhypertexte"/>
            <w:noProof/>
          </w:rPr>
          <w:t>Le Comité de pilotage du PST :</w:t>
        </w:r>
        <w:r w:rsidR="009F1F30">
          <w:rPr>
            <w:noProof/>
            <w:webHidden/>
          </w:rPr>
          <w:tab/>
        </w:r>
        <w:r w:rsidR="009F1F30">
          <w:rPr>
            <w:noProof/>
            <w:webHidden/>
          </w:rPr>
          <w:fldChar w:fldCharType="begin"/>
        </w:r>
        <w:r w:rsidR="009F1F30">
          <w:rPr>
            <w:noProof/>
            <w:webHidden/>
          </w:rPr>
          <w:instrText xml:space="preserve"> PAGEREF _Toc98323876 \h </w:instrText>
        </w:r>
        <w:r w:rsidR="009F1F30">
          <w:rPr>
            <w:noProof/>
            <w:webHidden/>
          </w:rPr>
        </w:r>
        <w:r w:rsidR="009F1F30">
          <w:rPr>
            <w:noProof/>
            <w:webHidden/>
          </w:rPr>
          <w:fldChar w:fldCharType="separate"/>
        </w:r>
        <w:r w:rsidR="00577FDF">
          <w:rPr>
            <w:noProof/>
            <w:webHidden/>
          </w:rPr>
          <w:t>23</w:t>
        </w:r>
        <w:r w:rsidR="009F1F30">
          <w:rPr>
            <w:noProof/>
            <w:webHidden/>
          </w:rPr>
          <w:fldChar w:fldCharType="end"/>
        </w:r>
      </w:hyperlink>
    </w:p>
    <w:p w14:paraId="42E59832" w14:textId="328514E8" w:rsidR="009F1F30" w:rsidRDefault="00535F32">
      <w:pPr>
        <w:pStyle w:val="TM3"/>
        <w:tabs>
          <w:tab w:val="left" w:pos="1100"/>
          <w:tab w:val="right" w:leader="dot" w:pos="15388"/>
        </w:tabs>
        <w:rPr>
          <w:rFonts w:eastAsiaTheme="minorEastAsia"/>
          <w:noProof/>
          <w:lang w:eastAsia="fr-FR"/>
        </w:rPr>
      </w:pPr>
      <w:hyperlink w:anchor="_Toc98323877" w:history="1">
        <w:r w:rsidR="009F1F30" w:rsidRPr="00E34F67">
          <w:rPr>
            <w:rStyle w:val="Lienhypertexte"/>
            <w:noProof/>
          </w:rPr>
          <w:t>5.1</w:t>
        </w:r>
        <w:r w:rsidR="009F1F30">
          <w:rPr>
            <w:rFonts w:eastAsiaTheme="minorEastAsia"/>
            <w:noProof/>
            <w:lang w:eastAsia="fr-FR"/>
          </w:rPr>
          <w:tab/>
        </w:r>
        <w:r w:rsidR="009F1F30" w:rsidRPr="00E34F67">
          <w:rPr>
            <w:rStyle w:val="Lienhypertexte"/>
            <w:noProof/>
          </w:rPr>
          <w:t>Le cas particulier des plus petites administrations locales :</w:t>
        </w:r>
        <w:r w:rsidR="009F1F30">
          <w:rPr>
            <w:noProof/>
            <w:webHidden/>
          </w:rPr>
          <w:tab/>
        </w:r>
        <w:r w:rsidR="009F1F30">
          <w:rPr>
            <w:noProof/>
            <w:webHidden/>
          </w:rPr>
          <w:fldChar w:fldCharType="begin"/>
        </w:r>
        <w:r w:rsidR="009F1F30">
          <w:rPr>
            <w:noProof/>
            <w:webHidden/>
          </w:rPr>
          <w:instrText xml:space="preserve"> PAGEREF _Toc98323877 \h </w:instrText>
        </w:r>
        <w:r w:rsidR="009F1F30">
          <w:rPr>
            <w:noProof/>
            <w:webHidden/>
          </w:rPr>
        </w:r>
        <w:r w:rsidR="009F1F30">
          <w:rPr>
            <w:noProof/>
            <w:webHidden/>
          </w:rPr>
          <w:fldChar w:fldCharType="separate"/>
        </w:r>
        <w:r w:rsidR="00577FDF">
          <w:rPr>
            <w:noProof/>
            <w:webHidden/>
          </w:rPr>
          <w:t>24</w:t>
        </w:r>
        <w:r w:rsidR="009F1F30">
          <w:rPr>
            <w:noProof/>
            <w:webHidden/>
          </w:rPr>
          <w:fldChar w:fldCharType="end"/>
        </w:r>
      </w:hyperlink>
    </w:p>
    <w:p w14:paraId="7D0C9F96" w14:textId="634C0E58" w:rsidR="009F1F30" w:rsidRDefault="00535F32">
      <w:pPr>
        <w:pStyle w:val="TM2"/>
        <w:tabs>
          <w:tab w:val="left" w:pos="660"/>
          <w:tab w:val="right" w:leader="dot" w:pos="15388"/>
        </w:tabs>
        <w:rPr>
          <w:rFonts w:eastAsiaTheme="minorEastAsia"/>
          <w:noProof/>
          <w:lang w:eastAsia="fr-FR"/>
        </w:rPr>
      </w:pPr>
      <w:hyperlink w:anchor="_Toc98323878" w:history="1">
        <w:r w:rsidR="009F1F30" w:rsidRPr="00E34F67">
          <w:rPr>
            <w:rStyle w:val="Lienhypertexte"/>
            <w:noProof/>
          </w:rPr>
          <w:t>6.</w:t>
        </w:r>
        <w:r w:rsidR="009F1F30">
          <w:rPr>
            <w:rFonts w:eastAsiaTheme="minorEastAsia"/>
            <w:noProof/>
            <w:lang w:eastAsia="fr-FR"/>
          </w:rPr>
          <w:tab/>
        </w:r>
        <w:r w:rsidR="009F1F30" w:rsidRPr="00E34F67">
          <w:rPr>
            <w:rStyle w:val="Lienhypertexte"/>
            <w:noProof/>
          </w:rPr>
          <w:t>La déclaration de politique communale ou l’étape d’identification de la vision politique :</w:t>
        </w:r>
        <w:r w:rsidR="009F1F30">
          <w:rPr>
            <w:noProof/>
            <w:webHidden/>
          </w:rPr>
          <w:tab/>
        </w:r>
        <w:r w:rsidR="009F1F30">
          <w:rPr>
            <w:noProof/>
            <w:webHidden/>
          </w:rPr>
          <w:fldChar w:fldCharType="begin"/>
        </w:r>
        <w:r w:rsidR="009F1F30">
          <w:rPr>
            <w:noProof/>
            <w:webHidden/>
          </w:rPr>
          <w:instrText xml:space="preserve"> PAGEREF _Toc98323878 \h </w:instrText>
        </w:r>
        <w:r w:rsidR="009F1F30">
          <w:rPr>
            <w:noProof/>
            <w:webHidden/>
          </w:rPr>
        </w:r>
        <w:r w:rsidR="009F1F30">
          <w:rPr>
            <w:noProof/>
            <w:webHidden/>
          </w:rPr>
          <w:fldChar w:fldCharType="separate"/>
        </w:r>
        <w:r w:rsidR="00577FDF">
          <w:rPr>
            <w:noProof/>
            <w:webHidden/>
          </w:rPr>
          <w:t>24</w:t>
        </w:r>
        <w:r w:rsidR="009F1F30">
          <w:rPr>
            <w:noProof/>
            <w:webHidden/>
          </w:rPr>
          <w:fldChar w:fldCharType="end"/>
        </w:r>
      </w:hyperlink>
    </w:p>
    <w:p w14:paraId="68532D22" w14:textId="64D82242" w:rsidR="009F1F30" w:rsidRDefault="00535F32">
      <w:pPr>
        <w:pStyle w:val="TM2"/>
        <w:tabs>
          <w:tab w:val="left" w:pos="660"/>
          <w:tab w:val="right" w:leader="dot" w:pos="15388"/>
        </w:tabs>
        <w:rPr>
          <w:rFonts w:eastAsiaTheme="minorEastAsia"/>
          <w:noProof/>
          <w:lang w:eastAsia="fr-FR"/>
        </w:rPr>
      </w:pPr>
      <w:hyperlink w:anchor="_Toc98323879" w:history="1">
        <w:r w:rsidR="009F1F30" w:rsidRPr="00E34F67">
          <w:rPr>
            <w:rStyle w:val="Lienhypertexte"/>
            <w:rFonts w:eastAsia="Times New Roman" w:cstheme="minorHAnsi"/>
            <w:noProof/>
            <w:lang w:val="fr-BE" w:eastAsia="fr-BE"/>
          </w:rPr>
          <w:t>7.</w:t>
        </w:r>
        <w:r w:rsidR="009F1F30">
          <w:rPr>
            <w:rFonts w:eastAsiaTheme="minorEastAsia"/>
            <w:noProof/>
            <w:lang w:eastAsia="fr-FR"/>
          </w:rPr>
          <w:tab/>
        </w:r>
        <w:r w:rsidR="009F1F30" w:rsidRPr="00E34F67">
          <w:rPr>
            <w:rStyle w:val="Lienhypertexte"/>
            <w:rFonts w:eastAsia="Times New Roman" w:cstheme="minorHAnsi"/>
            <w:noProof/>
            <w:lang w:val="fr-BE" w:eastAsia="fr-BE"/>
          </w:rPr>
          <w:t>Le Programme stratégique transversal</w:t>
        </w:r>
        <w:r w:rsidR="009F1F30">
          <w:rPr>
            <w:noProof/>
            <w:webHidden/>
          </w:rPr>
          <w:tab/>
        </w:r>
        <w:r w:rsidR="009F1F30">
          <w:rPr>
            <w:noProof/>
            <w:webHidden/>
          </w:rPr>
          <w:fldChar w:fldCharType="begin"/>
        </w:r>
        <w:r w:rsidR="009F1F30">
          <w:rPr>
            <w:noProof/>
            <w:webHidden/>
          </w:rPr>
          <w:instrText xml:space="preserve"> PAGEREF _Toc98323879 \h </w:instrText>
        </w:r>
        <w:r w:rsidR="009F1F30">
          <w:rPr>
            <w:noProof/>
            <w:webHidden/>
          </w:rPr>
        </w:r>
        <w:r w:rsidR="009F1F30">
          <w:rPr>
            <w:noProof/>
            <w:webHidden/>
          </w:rPr>
          <w:fldChar w:fldCharType="separate"/>
        </w:r>
        <w:r w:rsidR="00577FDF">
          <w:rPr>
            <w:noProof/>
            <w:webHidden/>
          </w:rPr>
          <w:t>27</w:t>
        </w:r>
        <w:r w:rsidR="009F1F30">
          <w:rPr>
            <w:noProof/>
            <w:webHidden/>
          </w:rPr>
          <w:fldChar w:fldCharType="end"/>
        </w:r>
      </w:hyperlink>
    </w:p>
    <w:p w14:paraId="59F76411" w14:textId="73DE49D4" w:rsidR="009F1F30" w:rsidRDefault="00535F32">
      <w:pPr>
        <w:pStyle w:val="TM3"/>
        <w:tabs>
          <w:tab w:val="right" w:leader="dot" w:pos="15388"/>
        </w:tabs>
        <w:rPr>
          <w:rFonts w:eastAsiaTheme="minorEastAsia"/>
          <w:noProof/>
          <w:lang w:eastAsia="fr-FR"/>
        </w:rPr>
      </w:pPr>
      <w:hyperlink w:anchor="_Toc98323880" w:history="1">
        <w:r w:rsidR="009F1F30" w:rsidRPr="00E34F67">
          <w:rPr>
            <w:rStyle w:val="Lienhypertexte"/>
            <w:noProof/>
            <w:lang w:val="fr-BE" w:eastAsia="fr-BE"/>
          </w:rPr>
          <w:t>Son volet interne :</w:t>
        </w:r>
        <w:r w:rsidR="009F1F30">
          <w:rPr>
            <w:noProof/>
            <w:webHidden/>
          </w:rPr>
          <w:tab/>
        </w:r>
        <w:r w:rsidR="009F1F30">
          <w:rPr>
            <w:noProof/>
            <w:webHidden/>
          </w:rPr>
          <w:fldChar w:fldCharType="begin"/>
        </w:r>
        <w:r w:rsidR="009F1F30">
          <w:rPr>
            <w:noProof/>
            <w:webHidden/>
          </w:rPr>
          <w:instrText xml:space="preserve"> PAGEREF _Toc98323880 \h </w:instrText>
        </w:r>
        <w:r w:rsidR="009F1F30">
          <w:rPr>
            <w:noProof/>
            <w:webHidden/>
          </w:rPr>
        </w:r>
        <w:r w:rsidR="009F1F30">
          <w:rPr>
            <w:noProof/>
            <w:webHidden/>
          </w:rPr>
          <w:fldChar w:fldCharType="separate"/>
        </w:r>
        <w:r w:rsidR="00577FDF">
          <w:rPr>
            <w:noProof/>
            <w:webHidden/>
          </w:rPr>
          <w:t>27</w:t>
        </w:r>
        <w:r w:rsidR="009F1F30">
          <w:rPr>
            <w:noProof/>
            <w:webHidden/>
          </w:rPr>
          <w:fldChar w:fldCharType="end"/>
        </w:r>
      </w:hyperlink>
    </w:p>
    <w:p w14:paraId="02C6BD8A" w14:textId="2CEECD7D" w:rsidR="009F1F30" w:rsidRDefault="00535F32">
      <w:pPr>
        <w:pStyle w:val="TM3"/>
        <w:tabs>
          <w:tab w:val="right" w:leader="dot" w:pos="15388"/>
        </w:tabs>
        <w:rPr>
          <w:rFonts w:eastAsiaTheme="minorEastAsia"/>
          <w:noProof/>
          <w:lang w:eastAsia="fr-FR"/>
        </w:rPr>
      </w:pPr>
      <w:hyperlink w:anchor="_Toc98323881" w:history="1">
        <w:r w:rsidR="009F1F30" w:rsidRPr="00E34F67">
          <w:rPr>
            <w:rStyle w:val="Lienhypertexte"/>
            <w:noProof/>
            <w:lang w:val="fr-BE" w:eastAsia="fr-BE"/>
          </w:rPr>
          <w:t>Son volet externe :</w:t>
        </w:r>
        <w:r w:rsidR="009F1F30">
          <w:rPr>
            <w:noProof/>
            <w:webHidden/>
          </w:rPr>
          <w:tab/>
        </w:r>
        <w:r w:rsidR="009F1F30">
          <w:rPr>
            <w:noProof/>
            <w:webHidden/>
          </w:rPr>
          <w:fldChar w:fldCharType="begin"/>
        </w:r>
        <w:r w:rsidR="009F1F30">
          <w:rPr>
            <w:noProof/>
            <w:webHidden/>
          </w:rPr>
          <w:instrText xml:space="preserve"> PAGEREF _Toc98323881 \h </w:instrText>
        </w:r>
        <w:r w:rsidR="009F1F30">
          <w:rPr>
            <w:noProof/>
            <w:webHidden/>
          </w:rPr>
        </w:r>
        <w:r w:rsidR="009F1F30">
          <w:rPr>
            <w:noProof/>
            <w:webHidden/>
          </w:rPr>
          <w:fldChar w:fldCharType="separate"/>
        </w:r>
        <w:r w:rsidR="00577FDF">
          <w:rPr>
            <w:noProof/>
            <w:webHidden/>
          </w:rPr>
          <w:t>33</w:t>
        </w:r>
        <w:r w:rsidR="009F1F30">
          <w:rPr>
            <w:noProof/>
            <w:webHidden/>
          </w:rPr>
          <w:fldChar w:fldCharType="end"/>
        </w:r>
      </w:hyperlink>
    </w:p>
    <w:p w14:paraId="1D62170D" w14:textId="29D98937" w:rsidR="009F1F30" w:rsidRDefault="00535F32">
      <w:pPr>
        <w:pStyle w:val="TM3"/>
        <w:tabs>
          <w:tab w:val="right" w:leader="dot" w:pos="15388"/>
        </w:tabs>
        <w:rPr>
          <w:rFonts w:eastAsiaTheme="minorEastAsia"/>
          <w:noProof/>
          <w:lang w:eastAsia="fr-FR"/>
        </w:rPr>
      </w:pPr>
      <w:hyperlink w:anchor="_Toc98323882" w:history="1">
        <w:r w:rsidR="009F1F30" w:rsidRPr="00E34F67">
          <w:rPr>
            <w:rStyle w:val="Lienhypertexte"/>
            <w:noProof/>
          </w:rPr>
          <w:t>7.1 Liaisonnement entre la DPC et l’ensemble des objectifs stratégiques.</w:t>
        </w:r>
        <w:r w:rsidR="009F1F30">
          <w:rPr>
            <w:noProof/>
            <w:webHidden/>
          </w:rPr>
          <w:tab/>
        </w:r>
        <w:r w:rsidR="009F1F30">
          <w:rPr>
            <w:noProof/>
            <w:webHidden/>
          </w:rPr>
          <w:fldChar w:fldCharType="begin"/>
        </w:r>
        <w:r w:rsidR="009F1F30">
          <w:rPr>
            <w:noProof/>
            <w:webHidden/>
          </w:rPr>
          <w:instrText xml:space="preserve"> PAGEREF _Toc98323882 \h </w:instrText>
        </w:r>
        <w:r w:rsidR="009F1F30">
          <w:rPr>
            <w:noProof/>
            <w:webHidden/>
          </w:rPr>
        </w:r>
        <w:r w:rsidR="009F1F30">
          <w:rPr>
            <w:noProof/>
            <w:webHidden/>
          </w:rPr>
          <w:fldChar w:fldCharType="separate"/>
        </w:r>
        <w:r w:rsidR="00577FDF">
          <w:rPr>
            <w:noProof/>
            <w:webHidden/>
          </w:rPr>
          <w:t>44</w:t>
        </w:r>
        <w:r w:rsidR="009F1F30">
          <w:rPr>
            <w:noProof/>
            <w:webHidden/>
          </w:rPr>
          <w:fldChar w:fldCharType="end"/>
        </w:r>
      </w:hyperlink>
    </w:p>
    <w:p w14:paraId="571AFEE0" w14:textId="3B1B108C" w:rsidR="009F1F30" w:rsidRDefault="00535F32">
      <w:pPr>
        <w:pStyle w:val="TM3"/>
        <w:tabs>
          <w:tab w:val="right" w:leader="dot" w:pos="15388"/>
        </w:tabs>
        <w:rPr>
          <w:rFonts w:eastAsiaTheme="minorEastAsia"/>
          <w:noProof/>
          <w:lang w:eastAsia="fr-FR"/>
        </w:rPr>
      </w:pPr>
      <w:hyperlink w:anchor="_Toc98323883" w:history="1">
        <w:r w:rsidR="009F1F30" w:rsidRPr="00E34F67">
          <w:rPr>
            <w:rStyle w:val="Lienhypertexte"/>
            <w:noProof/>
          </w:rPr>
          <w:t>7.2 Administration communale de Lobbes :</w:t>
        </w:r>
        <w:r w:rsidR="009F1F30">
          <w:rPr>
            <w:noProof/>
            <w:webHidden/>
          </w:rPr>
          <w:tab/>
        </w:r>
        <w:r w:rsidR="009F1F30">
          <w:rPr>
            <w:noProof/>
            <w:webHidden/>
          </w:rPr>
          <w:fldChar w:fldCharType="begin"/>
        </w:r>
        <w:r w:rsidR="009F1F30">
          <w:rPr>
            <w:noProof/>
            <w:webHidden/>
          </w:rPr>
          <w:instrText xml:space="preserve"> PAGEREF _Toc98323883 \h </w:instrText>
        </w:r>
        <w:r w:rsidR="009F1F30">
          <w:rPr>
            <w:noProof/>
            <w:webHidden/>
          </w:rPr>
        </w:r>
        <w:r w:rsidR="009F1F30">
          <w:rPr>
            <w:noProof/>
            <w:webHidden/>
          </w:rPr>
          <w:fldChar w:fldCharType="separate"/>
        </w:r>
        <w:r w:rsidR="00577FDF">
          <w:rPr>
            <w:noProof/>
            <w:webHidden/>
          </w:rPr>
          <w:t>44</w:t>
        </w:r>
        <w:r w:rsidR="009F1F30">
          <w:rPr>
            <w:noProof/>
            <w:webHidden/>
          </w:rPr>
          <w:fldChar w:fldCharType="end"/>
        </w:r>
      </w:hyperlink>
    </w:p>
    <w:p w14:paraId="45A4178E" w14:textId="41B0CE36" w:rsidR="00995F88" w:rsidRDefault="00D108D7">
      <w:r>
        <w:rPr>
          <w:b/>
          <w:bCs/>
        </w:rPr>
        <w:fldChar w:fldCharType="end"/>
      </w:r>
    </w:p>
    <w:sdt>
      <w:sdtPr>
        <w:id w:val="-768619164"/>
        <w:docPartObj>
          <w:docPartGallery w:val="Table of Contents"/>
          <w:docPartUnique/>
        </w:docPartObj>
      </w:sdtPr>
      <w:sdtEndPr>
        <w:rPr>
          <w:b/>
          <w:bCs/>
        </w:rPr>
      </w:sdtEndPr>
      <w:sdtContent>
        <w:p w14:paraId="1D0ED9B4" w14:textId="01EB9AC7" w:rsidR="00D108D7" w:rsidRDefault="00535F32"/>
      </w:sdtContent>
    </w:sdt>
    <w:p w14:paraId="3C8B8B6C" w14:textId="77777777" w:rsidR="00757367" w:rsidRDefault="00757367" w:rsidP="00A22865">
      <w:pPr>
        <w:jc w:val="center"/>
        <w:rPr>
          <w:rFonts w:cstheme="minorHAnsi"/>
          <w:b/>
          <w:bCs/>
          <w:sz w:val="24"/>
          <w:szCs w:val="24"/>
          <w:u w:val="single"/>
        </w:rPr>
      </w:pPr>
    </w:p>
    <w:p w14:paraId="16837C16" w14:textId="77777777" w:rsidR="00BE5CAC" w:rsidRDefault="00BE5CAC" w:rsidP="00A22865">
      <w:pPr>
        <w:jc w:val="center"/>
        <w:rPr>
          <w:rFonts w:cstheme="minorHAnsi"/>
          <w:b/>
          <w:bCs/>
          <w:sz w:val="24"/>
          <w:szCs w:val="24"/>
          <w:u w:val="single"/>
        </w:rPr>
      </w:pPr>
    </w:p>
    <w:p w14:paraId="151D7A6C" w14:textId="77777777" w:rsidR="00BE5CAC" w:rsidRDefault="00BE5CAC" w:rsidP="00A22865">
      <w:pPr>
        <w:jc w:val="center"/>
        <w:rPr>
          <w:rFonts w:cstheme="minorHAnsi"/>
          <w:b/>
          <w:bCs/>
          <w:sz w:val="24"/>
          <w:szCs w:val="24"/>
          <w:u w:val="single"/>
        </w:rPr>
      </w:pPr>
    </w:p>
    <w:p w14:paraId="1C5A70EE" w14:textId="28187F5E" w:rsidR="00BE5CAC" w:rsidRDefault="00BE5CAC" w:rsidP="00A22865">
      <w:pPr>
        <w:jc w:val="center"/>
        <w:rPr>
          <w:rFonts w:cstheme="minorHAnsi"/>
          <w:b/>
          <w:bCs/>
          <w:sz w:val="24"/>
          <w:szCs w:val="24"/>
          <w:u w:val="single"/>
        </w:rPr>
      </w:pPr>
    </w:p>
    <w:p w14:paraId="4EDB0A38" w14:textId="07F09AD2" w:rsidR="00D2548C" w:rsidRDefault="00D2548C" w:rsidP="00A22865">
      <w:pPr>
        <w:jc w:val="center"/>
        <w:rPr>
          <w:rFonts w:cstheme="minorHAnsi"/>
          <w:b/>
          <w:bCs/>
          <w:sz w:val="24"/>
          <w:szCs w:val="24"/>
          <w:u w:val="single"/>
        </w:rPr>
      </w:pPr>
    </w:p>
    <w:p w14:paraId="34702C14" w14:textId="4E57C12C" w:rsidR="00D2548C" w:rsidRDefault="00D2548C" w:rsidP="00A22865">
      <w:pPr>
        <w:jc w:val="center"/>
        <w:rPr>
          <w:rFonts w:cstheme="minorHAnsi"/>
          <w:b/>
          <w:bCs/>
          <w:sz w:val="24"/>
          <w:szCs w:val="24"/>
          <w:u w:val="single"/>
        </w:rPr>
      </w:pPr>
    </w:p>
    <w:p w14:paraId="179AA0E2" w14:textId="221AC729" w:rsidR="00D2548C" w:rsidRDefault="00D2548C" w:rsidP="00A22865">
      <w:pPr>
        <w:jc w:val="center"/>
        <w:rPr>
          <w:rFonts w:cstheme="minorHAnsi"/>
          <w:b/>
          <w:bCs/>
          <w:sz w:val="24"/>
          <w:szCs w:val="24"/>
          <w:u w:val="single"/>
        </w:rPr>
      </w:pPr>
    </w:p>
    <w:p w14:paraId="78572730" w14:textId="42875E97" w:rsidR="00D2548C" w:rsidRDefault="00D2548C" w:rsidP="00A22865">
      <w:pPr>
        <w:jc w:val="center"/>
        <w:rPr>
          <w:rFonts w:cstheme="minorHAnsi"/>
          <w:b/>
          <w:bCs/>
          <w:sz w:val="24"/>
          <w:szCs w:val="24"/>
          <w:u w:val="single"/>
        </w:rPr>
      </w:pPr>
    </w:p>
    <w:p w14:paraId="5E448DF6" w14:textId="0706FEAC" w:rsidR="00D2548C" w:rsidRDefault="00D2548C" w:rsidP="00A22865">
      <w:pPr>
        <w:jc w:val="center"/>
        <w:rPr>
          <w:rFonts w:cstheme="minorHAnsi"/>
          <w:b/>
          <w:bCs/>
          <w:sz w:val="24"/>
          <w:szCs w:val="24"/>
          <w:u w:val="single"/>
        </w:rPr>
      </w:pPr>
    </w:p>
    <w:p w14:paraId="3264B9F8" w14:textId="5D3F1C62" w:rsidR="00D2548C" w:rsidRDefault="00D2548C" w:rsidP="00A22865">
      <w:pPr>
        <w:jc w:val="center"/>
        <w:rPr>
          <w:rFonts w:cstheme="minorHAnsi"/>
          <w:b/>
          <w:bCs/>
          <w:sz w:val="24"/>
          <w:szCs w:val="24"/>
          <w:u w:val="single"/>
        </w:rPr>
      </w:pPr>
    </w:p>
    <w:p w14:paraId="5930CBC5" w14:textId="40061B2F" w:rsidR="00D2548C" w:rsidRDefault="00D2548C" w:rsidP="00A22865">
      <w:pPr>
        <w:jc w:val="center"/>
        <w:rPr>
          <w:rFonts w:cstheme="minorHAnsi"/>
          <w:b/>
          <w:bCs/>
          <w:sz w:val="24"/>
          <w:szCs w:val="24"/>
          <w:u w:val="single"/>
        </w:rPr>
      </w:pPr>
    </w:p>
    <w:p w14:paraId="454DB304" w14:textId="50D96B3B" w:rsidR="00D2548C" w:rsidRDefault="00D2548C" w:rsidP="00A22865">
      <w:pPr>
        <w:jc w:val="center"/>
        <w:rPr>
          <w:rFonts w:cstheme="minorHAnsi"/>
          <w:b/>
          <w:bCs/>
          <w:sz w:val="24"/>
          <w:szCs w:val="24"/>
          <w:u w:val="single"/>
        </w:rPr>
      </w:pPr>
    </w:p>
    <w:p w14:paraId="3FF39AEA" w14:textId="7F8ACCBC" w:rsidR="00D2548C" w:rsidRDefault="00D2548C" w:rsidP="00A22865">
      <w:pPr>
        <w:jc w:val="center"/>
        <w:rPr>
          <w:rFonts w:cstheme="minorHAnsi"/>
          <w:b/>
          <w:bCs/>
          <w:sz w:val="24"/>
          <w:szCs w:val="24"/>
          <w:u w:val="single"/>
        </w:rPr>
      </w:pPr>
    </w:p>
    <w:p w14:paraId="0ADD3E50" w14:textId="64AC39D5" w:rsidR="00D2548C" w:rsidRDefault="00D2548C" w:rsidP="00A22865">
      <w:pPr>
        <w:jc w:val="center"/>
        <w:rPr>
          <w:rFonts w:cstheme="minorHAnsi"/>
          <w:b/>
          <w:bCs/>
          <w:sz w:val="24"/>
          <w:szCs w:val="24"/>
          <w:u w:val="single"/>
        </w:rPr>
      </w:pPr>
    </w:p>
    <w:p w14:paraId="3E33981D" w14:textId="5C5F746A" w:rsidR="00D2548C" w:rsidRDefault="00D2548C" w:rsidP="00A22865">
      <w:pPr>
        <w:jc w:val="center"/>
        <w:rPr>
          <w:rFonts w:cstheme="minorHAnsi"/>
          <w:b/>
          <w:bCs/>
          <w:sz w:val="24"/>
          <w:szCs w:val="24"/>
          <w:u w:val="single"/>
        </w:rPr>
      </w:pPr>
    </w:p>
    <w:p w14:paraId="5501E537" w14:textId="44C35F99" w:rsidR="00D2548C" w:rsidRDefault="00D2548C" w:rsidP="00A22865">
      <w:pPr>
        <w:jc w:val="center"/>
        <w:rPr>
          <w:rFonts w:cstheme="minorHAnsi"/>
          <w:b/>
          <w:bCs/>
          <w:sz w:val="24"/>
          <w:szCs w:val="24"/>
          <w:u w:val="single"/>
        </w:rPr>
      </w:pPr>
    </w:p>
    <w:p w14:paraId="16374AA6" w14:textId="62378284" w:rsidR="00D2548C" w:rsidRDefault="00D2548C" w:rsidP="00A22865">
      <w:pPr>
        <w:jc w:val="center"/>
        <w:rPr>
          <w:rFonts w:cstheme="minorHAnsi"/>
          <w:b/>
          <w:bCs/>
          <w:sz w:val="24"/>
          <w:szCs w:val="24"/>
          <w:u w:val="single"/>
        </w:rPr>
      </w:pPr>
    </w:p>
    <w:p w14:paraId="0696F559" w14:textId="684F0051" w:rsidR="00D2548C" w:rsidRDefault="00D2548C" w:rsidP="00A22865">
      <w:pPr>
        <w:jc w:val="center"/>
        <w:rPr>
          <w:rFonts w:cstheme="minorHAnsi"/>
          <w:b/>
          <w:bCs/>
          <w:sz w:val="24"/>
          <w:szCs w:val="24"/>
          <w:u w:val="single"/>
        </w:rPr>
      </w:pPr>
    </w:p>
    <w:p w14:paraId="39CC0AFA" w14:textId="63CDF3B5" w:rsidR="00D2548C" w:rsidRDefault="00D2548C" w:rsidP="00A22865">
      <w:pPr>
        <w:jc w:val="center"/>
        <w:rPr>
          <w:rFonts w:cstheme="minorHAnsi"/>
          <w:b/>
          <w:bCs/>
          <w:sz w:val="24"/>
          <w:szCs w:val="24"/>
          <w:u w:val="single"/>
        </w:rPr>
      </w:pPr>
    </w:p>
    <w:p w14:paraId="6F0B4D41" w14:textId="77777777" w:rsidR="00D2548C" w:rsidRDefault="00D2548C" w:rsidP="00A22865">
      <w:pPr>
        <w:jc w:val="center"/>
        <w:rPr>
          <w:rFonts w:cstheme="minorHAnsi"/>
          <w:b/>
          <w:bCs/>
          <w:sz w:val="24"/>
          <w:szCs w:val="24"/>
          <w:u w:val="single"/>
        </w:rPr>
      </w:pPr>
    </w:p>
    <w:p w14:paraId="410EC430" w14:textId="77777777" w:rsidR="00BE5CAC" w:rsidRDefault="00BE5CAC" w:rsidP="00A22865">
      <w:pPr>
        <w:jc w:val="center"/>
        <w:rPr>
          <w:rFonts w:cstheme="minorHAnsi"/>
          <w:b/>
          <w:bCs/>
          <w:sz w:val="24"/>
          <w:szCs w:val="24"/>
          <w:u w:val="single"/>
        </w:rPr>
      </w:pPr>
    </w:p>
    <w:p w14:paraId="21DA5DA4" w14:textId="77777777" w:rsidR="00BE5CAC" w:rsidRDefault="00BE5CAC" w:rsidP="00A22865">
      <w:pPr>
        <w:jc w:val="center"/>
        <w:rPr>
          <w:rFonts w:cstheme="minorHAnsi"/>
          <w:b/>
          <w:bCs/>
          <w:sz w:val="24"/>
          <w:szCs w:val="24"/>
          <w:u w:val="single"/>
        </w:rPr>
      </w:pPr>
    </w:p>
    <w:p w14:paraId="2FE9279E" w14:textId="77777777" w:rsidR="00BE5CAC" w:rsidRDefault="00BE5CAC" w:rsidP="00A22865">
      <w:pPr>
        <w:jc w:val="center"/>
        <w:rPr>
          <w:rFonts w:cstheme="minorHAnsi"/>
          <w:b/>
          <w:bCs/>
          <w:sz w:val="24"/>
          <w:szCs w:val="24"/>
          <w:u w:val="single"/>
        </w:rPr>
      </w:pPr>
    </w:p>
    <w:p w14:paraId="3CC3D9E2" w14:textId="77777777" w:rsidR="00BE5CAC" w:rsidRDefault="00BE5CAC" w:rsidP="00A22865">
      <w:pPr>
        <w:jc w:val="center"/>
        <w:rPr>
          <w:rFonts w:cstheme="minorHAnsi"/>
          <w:b/>
          <w:bCs/>
          <w:sz w:val="24"/>
          <w:szCs w:val="24"/>
          <w:u w:val="single"/>
        </w:rPr>
      </w:pPr>
    </w:p>
    <w:p w14:paraId="1E92C81F" w14:textId="77777777" w:rsidR="00BE5CAC" w:rsidRDefault="00BE5CAC" w:rsidP="00A22865">
      <w:pPr>
        <w:jc w:val="center"/>
        <w:rPr>
          <w:rFonts w:cstheme="minorHAnsi"/>
          <w:b/>
          <w:bCs/>
          <w:sz w:val="24"/>
          <w:szCs w:val="24"/>
          <w:u w:val="single"/>
        </w:rPr>
      </w:pPr>
    </w:p>
    <w:p w14:paraId="2385BF83" w14:textId="77777777" w:rsidR="00BE5CAC" w:rsidRDefault="00BE5CAC" w:rsidP="00493D1E">
      <w:pPr>
        <w:rPr>
          <w:rFonts w:cstheme="minorHAnsi"/>
          <w:b/>
          <w:bCs/>
          <w:sz w:val="24"/>
          <w:szCs w:val="24"/>
          <w:u w:val="single"/>
        </w:rPr>
      </w:pPr>
    </w:p>
    <w:p w14:paraId="366B8CA3" w14:textId="41C26FFE" w:rsidR="00A22865" w:rsidRPr="009918BB" w:rsidRDefault="00A22865" w:rsidP="00BE5CAC">
      <w:pPr>
        <w:pStyle w:val="Titre1"/>
        <w:jc w:val="center"/>
      </w:pPr>
      <w:bookmarkStart w:id="0" w:name="_Toc98323863"/>
      <w:r w:rsidRPr="009918BB">
        <w:lastRenderedPageBreak/>
        <w:t>P</w:t>
      </w:r>
      <w:r w:rsidR="009C71A6" w:rsidRPr="009918BB">
        <w:t>rogramme</w:t>
      </w:r>
      <w:r w:rsidRPr="009918BB">
        <w:t xml:space="preserve"> stratégique transversal communal – </w:t>
      </w:r>
      <w:r w:rsidR="00F64FAB" w:rsidRPr="009918BB">
        <w:t xml:space="preserve">Analyse AFOM – </w:t>
      </w:r>
      <w:r w:rsidRPr="009918BB">
        <w:t>Administration communale de Lobbes</w:t>
      </w:r>
      <w:bookmarkEnd w:id="0"/>
    </w:p>
    <w:p w14:paraId="52837B19" w14:textId="0B5E591F" w:rsidR="00A22865" w:rsidRPr="009918BB" w:rsidRDefault="00A22865">
      <w:pPr>
        <w:rPr>
          <w:rFonts w:cstheme="minorHAnsi"/>
          <w:sz w:val="24"/>
          <w:szCs w:val="24"/>
        </w:rPr>
      </w:pPr>
    </w:p>
    <w:p w14:paraId="32AF4DCF" w14:textId="2264B99D" w:rsidR="00511C93" w:rsidRPr="009918BB" w:rsidRDefault="00511C93" w:rsidP="005D7DCC">
      <w:pPr>
        <w:pStyle w:val="Titre2"/>
        <w:numPr>
          <w:ilvl w:val="0"/>
          <w:numId w:val="9"/>
        </w:numPr>
      </w:pPr>
      <w:bookmarkStart w:id="1" w:name="_Toc98323864"/>
      <w:r w:rsidRPr="009918BB">
        <w:t>Le Programme stratégique transversal communal :</w:t>
      </w:r>
      <w:bookmarkEnd w:id="1"/>
      <w:r w:rsidRPr="009918BB">
        <w:t xml:space="preserve"> </w:t>
      </w:r>
    </w:p>
    <w:p w14:paraId="046DC09C" w14:textId="24EF3A3A" w:rsidR="00511C93" w:rsidRPr="009918BB" w:rsidRDefault="00511C93" w:rsidP="00511C93">
      <w:pPr>
        <w:pStyle w:val="Paragraphedeliste"/>
        <w:autoSpaceDE w:val="0"/>
        <w:autoSpaceDN w:val="0"/>
        <w:adjustRightInd w:val="0"/>
        <w:spacing w:after="0" w:line="240" w:lineRule="auto"/>
        <w:jc w:val="both"/>
        <w:rPr>
          <w:rFonts w:cstheme="minorHAnsi"/>
          <w:sz w:val="24"/>
          <w:szCs w:val="24"/>
          <w:u w:val="single"/>
        </w:rPr>
      </w:pPr>
    </w:p>
    <w:p w14:paraId="6D8BDC00" w14:textId="7788E06E" w:rsidR="00B352AE" w:rsidRPr="009918BB" w:rsidRDefault="00B352AE" w:rsidP="00E3535A">
      <w:pPr>
        <w:autoSpaceDE w:val="0"/>
        <w:autoSpaceDN w:val="0"/>
        <w:adjustRightInd w:val="0"/>
        <w:spacing w:after="0" w:line="240" w:lineRule="auto"/>
        <w:jc w:val="both"/>
        <w:rPr>
          <w:rFonts w:cstheme="minorHAnsi"/>
          <w:sz w:val="24"/>
          <w:szCs w:val="24"/>
        </w:rPr>
      </w:pPr>
      <w:r w:rsidRPr="009918BB">
        <w:rPr>
          <w:rFonts w:cstheme="minorHAnsi"/>
          <w:sz w:val="24"/>
          <w:szCs w:val="24"/>
        </w:rPr>
        <w:t>Le Code de la démocratie locale et de la décentralisation dispose en son article L1123-27 que : « </w:t>
      </w:r>
      <w:r w:rsidRPr="009918BB">
        <w:rPr>
          <w:rFonts w:cstheme="minorHAnsi"/>
          <w:i/>
          <w:iCs/>
          <w:sz w:val="24"/>
          <w:szCs w:val="24"/>
        </w:rPr>
        <w:t>§1</w:t>
      </w:r>
      <w:r w:rsidRPr="009918BB">
        <w:rPr>
          <w:rFonts w:cstheme="minorHAnsi"/>
          <w:i/>
          <w:iCs/>
          <w:sz w:val="24"/>
          <w:szCs w:val="24"/>
          <w:vertAlign w:val="superscript"/>
        </w:rPr>
        <w:t>er</w:t>
      </w:r>
      <w:r w:rsidRPr="009918BB">
        <w:rPr>
          <w:rFonts w:cstheme="minorHAnsi"/>
          <w:i/>
          <w:iCs/>
          <w:sz w:val="24"/>
          <w:szCs w:val="24"/>
        </w:rPr>
        <w:t xml:space="preserve"> Dans les deux mois après la désignation des échevins, le collège soumet au conseil communal une déclaration de politique communale couvrant la durée de son mandat et comportant au moins les principaux projets politiques ainsi qu’un volet budgétaire reprenant les grandes orientations en la matière. Après adoption par le conseil communal, cette déclaration de politique communale est publiée conformément aux dispositions de l’article L1133-1 et de la manière prescrite par le conseil communal. Elle est mise en ligne sur le site internet de la commune. §2. Le conseil communal prend acte du programme stratégique transversal, que le collège communal lui présente, dans les six mois qui suivent la désignation des échevins </w:t>
      </w:r>
      <w:r w:rsidRPr="009918BB">
        <w:rPr>
          <w:rFonts w:cstheme="minorHAnsi"/>
          <w:b/>
          <w:bCs/>
          <w:i/>
          <w:iCs/>
          <w:sz w:val="24"/>
          <w:szCs w:val="24"/>
        </w:rPr>
        <w:t xml:space="preserve">ou </w:t>
      </w:r>
      <w:proofErr w:type="gramStart"/>
      <w:r w:rsidRPr="009918BB">
        <w:rPr>
          <w:rFonts w:cstheme="minorHAnsi"/>
          <w:b/>
          <w:bCs/>
          <w:i/>
          <w:iCs/>
          <w:sz w:val="24"/>
          <w:szCs w:val="24"/>
        </w:rPr>
        <w:t>suite à</w:t>
      </w:r>
      <w:proofErr w:type="gramEnd"/>
      <w:r w:rsidRPr="009918BB">
        <w:rPr>
          <w:rFonts w:cstheme="minorHAnsi"/>
          <w:b/>
          <w:bCs/>
          <w:i/>
          <w:iCs/>
          <w:sz w:val="24"/>
          <w:szCs w:val="24"/>
        </w:rPr>
        <w:t xml:space="preserve"> l’adoption d’une motion de méfiance concernant l’ensemble du collège communal conformément à l’article L1123-14, §1er.</w:t>
      </w:r>
      <w:r w:rsidRPr="009918BB">
        <w:rPr>
          <w:rFonts w:cstheme="minorHAnsi"/>
          <w:i/>
          <w:iCs/>
          <w:sz w:val="24"/>
          <w:szCs w:val="24"/>
        </w:rPr>
        <w:t xml:space="preserve"> Au cours de cette même séance du conseil communal, le programme stratégique transversal est débattu publiquement</w:t>
      </w:r>
      <w:r w:rsidRPr="009918BB">
        <w:rPr>
          <w:rFonts w:cstheme="minorHAnsi"/>
          <w:sz w:val="24"/>
          <w:szCs w:val="24"/>
        </w:rPr>
        <w:t> ».</w:t>
      </w:r>
    </w:p>
    <w:p w14:paraId="424BF831" w14:textId="77777777" w:rsidR="00B352AE" w:rsidRPr="009918BB" w:rsidRDefault="00B352AE" w:rsidP="00511C93">
      <w:pPr>
        <w:pStyle w:val="Paragraphedeliste"/>
        <w:autoSpaceDE w:val="0"/>
        <w:autoSpaceDN w:val="0"/>
        <w:adjustRightInd w:val="0"/>
        <w:spacing w:after="0" w:line="240" w:lineRule="auto"/>
        <w:jc w:val="both"/>
        <w:rPr>
          <w:rFonts w:cstheme="minorHAnsi"/>
          <w:sz w:val="24"/>
          <w:szCs w:val="24"/>
        </w:rPr>
      </w:pPr>
    </w:p>
    <w:p w14:paraId="08997E58" w14:textId="75D3DA0C" w:rsidR="00511C93" w:rsidRPr="009918BB" w:rsidRDefault="00B352AE" w:rsidP="00E3535A">
      <w:pPr>
        <w:autoSpaceDE w:val="0"/>
        <w:autoSpaceDN w:val="0"/>
        <w:adjustRightInd w:val="0"/>
        <w:spacing w:after="0" w:line="240" w:lineRule="auto"/>
        <w:jc w:val="both"/>
        <w:rPr>
          <w:rFonts w:cstheme="minorHAnsi"/>
          <w:sz w:val="24"/>
          <w:szCs w:val="24"/>
        </w:rPr>
      </w:pPr>
      <w:r w:rsidRPr="009918BB">
        <w:rPr>
          <w:rFonts w:cstheme="minorHAnsi"/>
          <w:sz w:val="24"/>
          <w:szCs w:val="24"/>
        </w:rPr>
        <w:t xml:space="preserve">Le programme stratégique transversal est un outil de gouvernance pluriannuel qui reprend la stratégie développée par le </w:t>
      </w:r>
      <w:r w:rsidR="00775384" w:rsidRPr="009918BB">
        <w:rPr>
          <w:rFonts w:cstheme="minorHAnsi"/>
          <w:sz w:val="24"/>
          <w:szCs w:val="24"/>
        </w:rPr>
        <w:t>C</w:t>
      </w:r>
      <w:r w:rsidRPr="009918BB">
        <w:rPr>
          <w:rFonts w:cstheme="minorHAnsi"/>
          <w:sz w:val="24"/>
          <w:szCs w:val="24"/>
        </w:rPr>
        <w:t xml:space="preserve">ollège communal pour atteindre les objectifs stratégiques qu’il s’est fixés. Cette stratégie se traduit par le choix d’objectifs opérationnels, de projets et d’actions, définis notamment au regard des moyens humains et financiers à disposition. Le programme stratégique transversal repose sur une collaboration entre le </w:t>
      </w:r>
      <w:r w:rsidR="00775384" w:rsidRPr="009918BB">
        <w:rPr>
          <w:rFonts w:cstheme="minorHAnsi"/>
          <w:sz w:val="24"/>
          <w:szCs w:val="24"/>
        </w:rPr>
        <w:t>C</w:t>
      </w:r>
      <w:r w:rsidRPr="009918BB">
        <w:rPr>
          <w:rFonts w:cstheme="minorHAnsi"/>
          <w:sz w:val="24"/>
          <w:szCs w:val="24"/>
        </w:rPr>
        <w:t>ollège communal et l’administration</w:t>
      </w:r>
      <w:r w:rsidR="00775384" w:rsidRPr="009918BB">
        <w:rPr>
          <w:rStyle w:val="Appelnotedebasdep"/>
          <w:rFonts w:cstheme="minorHAnsi"/>
          <w:sz w:val="24"/>
          <w:szCs w:val="24"/>
        </w:rPr>
        <w:footnoteReference w:id="2"/>
      </w:r>
      <w:r w:rsidRPr="009918BB">
        <w:rPr>
          <w:rFonts w:cstheme="minorHAnsi"/>
          <w:sz w:val="24"/>
          <w:szCs w:val="24"/>
        </w:rPr>
        <w:t>.</w:t>
      </w:r>
    </w:p>
    <w:p w14:paraId="5B60E96E" w14:textId="2FE81088" w:rsidR="00FF19BF" w:rsidRPr="009918BB" w:rsidRDefault="00FF19BF" w:rsidP="00E3535A">
      <w:pPr>
        <w:autoSpaceDE w:val="0"/>
        <w:autoSpaceDN w:val="0"/>
        <w:adjustRightInd w:val="0"/>
        <w:spacing w:after="0" w:line="240" w:lineRule="auto"/>
        <w:jc w:val="both"/>
        <w:rPr>
          <w:rFonts w:cstheme="minorHAnsi"/>
          <w:sz w:val="24"/>
          <w:szCs w:val="24"/>
        </w:rPr>
      </w:pPr>
    </w:p>
    <w:p w14:paraId="74CEF6A3" w14:textId="4A18CB96" w:rsidR="00D30D72" w:rsidRDefault="00FF19BF" w:rsidP="00E3535A">
      <w:pPr>
        <w:autoSpaceDE w:val="0"/>
        <w:autoSpaceDN w:val="0"/>
        <w:adjustRightInd w:val="0"/>
        <w:spacing w:after="0" w:line="240" w:lineRule="auto"/>
        <w:jc w:val="both"/>
        <w:rPr>
          <w:rFonts w:cstheme="minorHAnsi"/>
          <w:sz w:val="24"/>
          <w:szCs w:val="24"/>
        </w:rPr>
      </w:pPr>
      <w:r w:rsidRPr="009918BB">
        <w:rPr>
          <w:rFonts w:cstheme="minorHAnsi"/>
          <w:sz w:val="24"/>
          <w:szCs w:val="24"/>
        </w:rPr>
        <w:t>Le PST est un outil de gouvernance au service de la modernisation de la gestion publique locale.</w:t>
      </w:r>
    </w:p>
    <w:p w14:paraId="3ACA7AA1" w14:textId="2F13BBE6" w:rsidR="00786301" w:rsidRDefault="00786301" w:rsidP="00D30D72">
      <w:pPr>
        <w:rPr>
          <w:rFonts w:cstheme="minorHAnsi"/>
          <w:sz w:val="24"/>
          <w:szCs w:val="24"/>
        </w:rPr>
      </w:pPr>
    </w:p>
    <w:p w14:paraId="231C3E99" w14:textId="0D9A3778" w:rsidR="00D30D72" w:rsidRDefault="00D30D72" w:rsidP="00D30D72">
      <w:pPr>
        <w:rPr>
          <w:rFonts w:cstheme="minorHAnsi"/>
          <w:sz w:val="24"/>
          <w:szCs w:val="24"/>
        </w:rPr>
      </w:pPr>
    </w:p>
    <w:p w14:paraId="704EBFCC" w14:textId="1820E0B6" w:rsidR="00D30D72" w:rsidRDefault="00D30D72" w:rsidP="00D30D72">
      <w:pPr>
        <w:rPr>
          <w:rFonts w:cstheme="minorHAnsi"/>
          <w:sz w:val="24"/>
          <w:szCs w:val="24"/>
        </w:rPr>
      </w:pPr>
    </w:p>
    <w:p w14:paraId="4059534D" w14:textId="3DDD78C1" w:rsidR="00D30D72" w:rsidRDefault="00D30D72" w:rsidP="00D30D72">
      <w:pPr>
        <w:rPr>
          <w:rFonts w:cstheme="minorHAnsi"/>
          <w:sz w:val="24"/>
          <w:szCs w:val="24"/>
        </w:rPr>
      </w:pPr>
    </w:p>
    <w:p w14:paraId="746E5E66" w14:textId="49286A89" w:rsidR="00D30D72" w:rsidRDefault="00D30D72" w:rsidP="00D30D72">
      <w:pPr>
        <w:rPr>
          <w:rFonts w:cstheme="minorHAnsi"/>
          <w:sz w:val="24"/>
          <w:szCs w:val="24"/>
        </w:rPr>
      </w:pPr>
    </w:p>
    <w:p w14:paraId="2E8BF0CC" w14:textId="49A19295" w:rsidR="00D30D72" w:rsidRDefault="00D30D72" w:rsidP="00D30D72">
      <w:pPr>
        <w:rPr>
          <w:rFonts w:cstheme="minorHAnsi"/>
          <w:sz w:val="24"/>
          <w:szCs w:val="24"/>
        </w:rPr>
      </w:pPr>
    </w:p>
    <w:p w14:paraId="56813B1D" w14:textId="36C5B156" w:rsidR="00D30D72" w:rsidRDefault="00D30D72" w:rsidP="00D30D72">
      <w:pPr>
        <w:rPr>
          <w:rFonts w:cstheme="minorHAnsi"/>
          <w:sz w:val="24"/>
          <w:szCs w:val="24"/>
        </w:rPr>
      </w:pPr>
    </w:p>
    <w:p w14:paraId="5930F600" w14:textId="70137DB1" w:rsidR="004E0423" w:rsidRDefault="004E0423" w:rsidP="00D30D72">
      <w:pPr>
        <w:rPr>
          <w:rFonts w:cstheme="minorHAnsi"/>
          <w:sz w:val="24"/>
          <w:szCs w:val="24"/>
        </w:rPr>
      </w:pPr>
      <w:r>
        <w:rPr>
          <w:rFonts w:cstheme="minorHAnsi"/>
          <w:sz w:val="24"/>
          <w:szCs w:val="24"/>
        </w:rPr>
        <w:br w:type="page"/>
      </w:r>
    </w:p>
    <w:p w14:paraId="47D39ACF" w14:textId="1BE6C3C7" w:rsidR="00786301" w:rsidRDefault="00786301" w:rsidP="00E3535A">
      <w:pPr>
        <w:autoSpaceDE w:val="0"/>
        <w:autoSpaceDN w:val="0"/>
        <w:adjustRightInd w:val="0"/>
        <w:spacing w:after="0" w:line="240" w:lineRule="auto"/>
        <w:jc w:val="both"/>
        <w:rPr>
          <w:rFonts w:cstheme="minorHAnsi"/>
          <w:sz w:val="24"/>
          <w:szCs w:val="24"/>
        </w:rPr>
      </w:pPr>
    </w:p>
    <w:p w14:paraId="3079ACE8" w14:textId="77777777" w:rsidR="00786301" w:rsidRDefault="00786301" w:rsidP="00E3535A">
      <w:pPr>
        <w:autoSpaceDE w:val="0"/>
        <w:autoSpaceDN w:val="0"/>
        <w:adjustRightInd w:val="0"/>
        <w:spacing w:after="0" w:line="240" w:lineRule="auto"/>
        <w:jc w:val="both"/>
        <w:rPr>
          <w:rFonts w:cstheme="minorHAnsi"/>
          <w:sz w:val="24"/>
          <w:szCs w:val="24"/>
        </w:rPr>
      </w:pPr>
    </w:p>
    <w:p w14:paraId="0A147304" w14:textId="5480B59E" w:rsidR="00786301" w:rsidRPr="0087488E" w:rsidRDefault="00786301" w:rsidP="00085869">
      <w:pPr>
        <w:pStyle w:val="Titre2"/>
        <w:numPr>
          <w:ilvl w:val="0"/>
          <w:numId w:val="9"/>
        </w:numPr>
      </w:pPr>
      <w:bookmarkStart w:id="2" w:name="_Toc98323865"/>
      <w:r w:rsidRPr="0087488E">
        <w:t>La démarche PST :</w:t>
      </w:r>
      <w:bookmarkEnd w:id="2"/>
    </w:p>
    <w:p w14:paraId="4D8D0877" w14:textId="6E16878F" w:rsidR="00786301" w:rsidRDefault="00786301" w:rsidP="00786301">
      <w:pPr>
        <w:ind w:left="360"/>
        <w:jc w:val="both"/>
        <w:rPr>
          <w:noProof/>
        </w:rPr>
      </w:pPr>
    </w:p>
    <w:p w14:paraId="6C02E9B6" w14:textId="68C4423E" w:rsidR="00786301" w:rsidRDefault="002C036B" w:rsidP="00786301">
      <w:pPr>
        <w:ind w:left="360"/>
        <w:jc w:val="both"/>
        <w:rPr>
          <w:noProof/>
        </w:rPr>
      </w:pPr>
      <w:r>
        <w:rPr>
          <w:noProof/>
        </w:rPr>
        <w:drawing>
          <wp:anchor distT="0" distB="0" distL="114300" distR="114300" simplePos="0" relativeHeight="251658244" behindDoc="1" locked="0" layoutInCell="1" allowOverlap="1" wp14:anchorId="5BAFE9B7" wp14:editId="6540C0F3">
            <wp:simplePos x="0" y="0"/>
            <wp:positionH relativeFrom="column">
              <wp:posOffset>1117600</wp:posOffset>
            </wp:positionH>
            <wp:positionV relativeFrom="paragraph">
              <wp:posOffset>29845</wp:posOffset>
            </wp:positionV>
            <wp:extent cx="6858000" cy="8754110"/>
            <wp:effectExtent l="0" t="0" r="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58000" cy="8754110"/>
                    </a:xfrm>
                    <a:prstGeom prst="rect">
                      <a:avLst/>
                    </a:prstGeom>
                  </pic:spPr>
                </pic:pic>
              </a:graphicData>
            </a:graphic>
            <wp14:sizeRelH relativeFrom="page">
              <wp14:pctWidth>0</wp14:pctWidth>
            </wp14:sizeRelH>
            <wp14:sizeRelV relativeFrom="page">
              <wp14:pctHeight>0</wp14:pctHeight>
            </wp14:sizeRelV>
          </wp:anchor>
        </w:drawing>
      </w:r>
    </w:p>
    <w:p w14:paraId="46966312" w14:textId="12637452" w:rsidR="00786301" w:rsidRDefault="00786301" w:rsidP="00786301">
      <w:pPr>
        <w:ind w:left="360"/>
        <w:jc w:val="both"/>
        <w:rPr>
          <w:noProof/>
        </w:rPr>
      </w:pPr>
    </w:p>
    <w:p w14:paraId="0C72375F" w14:textId="14C2F93A" w:rsidR="00786301" w:rsidRDefault="00786301" w:rsidP="00786301">
      <w:pPr>
        <w:ind w:left="360"/>
        <w:jc w:val="both"/>
        <w:rPr>
          <w:noProof/>
        </w:rPr>
      </w:pPr>
    </w:p>
    <w:p w14:paraId="16DFE503" w14:textId="26616DBF" w:rsidR="00786301" w:rsidRDefault="00786301" w:rsidP="00786301">
      <w:pPr>
        <w:ind w:left="360"/>
        <w:jc w:val="both"/>
        <w:rPr>
          <w:noProof/>
        </w:rPr>
      </w:pPr>
    </w:p>
    <w:p w14:paraId="02BC0112" w14:textId="0181CA5D" w:rsidR="00786301" w:rsidRDefault="00786301" w:rsidP="00786301">
      <w:pPr>
        <w:ind w:left="360"/>
        <w:jc w:val="both"/>
        <w:rPr>
          <w:noProof/>
        </w:rPr>
      </w:pPr>
    </w:p>
    <w:p w14:paraId="6B3CF573" w14:textId="1CA13F4D" w:rsidR="00786301" w:rsidRDefault="00786301" w:rsidP="00786301">
      <w:pPr>
        <w:ind w:left="360"/>
        <w:jc w:val="both"/>
        <w:rPr>
          <w:noProof/>
        </w:rPr>
      </w:pPr>
    </w:p>
    <w:p w14:paraId="71061D73" w14:textId="12A4B2A0" w:rsidR="00786301" w:rsidRDefault="00786301" w:rsidP="00786301">
      <w:pPr>
        <w:ind w:left="360"/>
        <w:jc w:val="both"/>
        <w:rPr>
          <w:noProof/>
        </w:rPr>
      </w:pPr>
    </w:p>
    <w:p w14:paraId="536562B0" w14:textId="7387ED79" w:rsidR="00786301" w:rsidRDefault="00786301" w:rsidP="00786301">
      <w:pPr>
        <w:ind w:left="360"/>
        <w:jc w:val="both"/>
        <w:rPr>
          <w:noProof/>
        </w:rPr>
      </w:pPr>
    </w:p>
    <w:p w14:paraId="40AE3E9B" w14:textId="77A49FB0" w:rsidR="00786301" w:rsidRDefault="00786301" w:rsidP="00786301">
      <w:pPr>
        <w:ind w:left="360"/>
        <w:jc w:val="both"/>
        <w:rPr>
          <w:noProof/>
        </w:rPr>
      </w:pPr>
    </w:p>
    <w:p w14:paraId="018F2BE9" w14:textId="6C943E9E" w:rsidR="00786301" w:rsidRDefault="00786301" w:rsidP="00786301">
      <w:pPr>
        <w:ind w:left="360"/>
        <w:jc w:val="both"/>
        <w:rPr>
          <w:noProof/>
        </w:rPr>
      </w:pPr>
    </w:p>
    <w:p w14:paraId="0E331D5A" w14:textId="59F9BE91" w:rsidR="00786301" w:rsidRDefault="00786301" w:rsidP="00786301">
      <w:pPr>
        <w:ind w:left="360"/>
        <w:jc w:val="both"/>
        <w:rPr>
          <w:noProof/>
        </w:rPr>
      </w:pPr>
    </w:p>
    <w:p w14:paraId="5D109558" w14:textId="603E348C" w:rsidR="00786301" w:rsidRDefault="00786301" w:rsidP="00786301">
      <w:pPr>
        <w:ind w:left="360"/>
        <w:jc w:val="both"/>
        <w:rPr>
          <w:noProof/>
        </w:rPr>
      </w:pPr>
    </w:p>
    <w:p w14:paraId="4D72C80F" w14:textId="4771C230" w:rsidR="00786301" w:rsidRDefault="00786301" w:rsidP="00786301">
      <w:pPr>
        <w:ind w:left="360"/>
        <w:jc w:val="both"/>
        <w:rPr>
          <w:noProof/>
        </w:rPr>
      </w:pPr>
    </w:p>
    <w:p w14:paraId="72338400" w14:textId="3D5BE8AA" w:rsidR="00786301" w:rsidRDefault="00786301" w:rsidP="00786301">
      <w:pPr>
        <w:ind w:left="360"/>
        <w:jc w:val="both"/>
        <w:rPr>
          <w:noProof/>
        </w:rPr>
      </w:pPr>
    </w:p>
    <w:p w14:paraId="09F9948F" w14:textId="46C4DA69" w:rsidR="00786301" w:rsidRDefault="00786301" w:rsidP="00786301">
      <w:pPr>
        <w:ind w:left="360"/>
        <w:jc w:val="both"/>
        <w:rPr>
          <w:noProof/>
        </w:rPr>
      </w:pPr>
    </w:p>
    <w:p w14:paraId="08FBCB49" w14:textId="3EB25A87" w:rsidR="00786301" w:rsidRDefault="00786301" w:rsidP="00786301">
      <w:pPr>
        <w:ind w:left="360"/>
        <w:jc w:val="both"/>
        <w:rPr>
          <w:noProof/>
        </w:rPr>
      </w:pPr>
    </w:p>
    <w:p w14:paraId="5B47D0EC" w14:textId="6D26CC71" w:rsidR="00786301" w:rsidRDefault="00786301" w:rsidP="00786301">
      <w:pPr>
        <w:ind w:left="360"/>
        <w:jc w:val="both"/>
        <w:rPr>
          <w:noProof/>
        </w:rPr>
      </w:pPr>
    </w:p>
    <w:p w14:paraId="047DFBAC" w14:textId="702CA942" w:rsidR="00786301" w:rsidRDefault="00786301" w:rsidP="00786301">
      <w:pPr>
        <w:ind w:left="360"/>
        <w:jc w:val="both"/>
        <w:rPr>
          <w:noProof/>
        </w:rPr>
      </w:pPr>
    </w:p>
    <w:p w14:paraId="7C663685" w14:textId="78467BBB" w:rsidR="00786301" w:rsidRDefault="00786301" w:rsidP="00786301">
      <w:pPr>
        <w:ind w:left="360"/>
        <w:jc w:val="both"/>
        <w:rPr>
          <w:noProof/>
        </w:rPr>
      </w:pPr>
    </w:p>
    <w:p w14:paraId="4305B908" w14:textId="4D984ABC" w:rsidR="00786301" w:rsidRDefault="00786301" w:rsidP="00786301">
      <w:pPr>
        <w:ind w:left="360"/>
        <w:jc w:val="both"/>
        <w:rPr>
          <w:noProof/>
        </w:rPr>
      </w:pPr>
    </w:p>
    <w:p w14:paraId="6677FE8A" w14:textId="246CD1B8" w:rsidR="00786301" w:rsidRDefault="00786301" w:rsidP="00786301">
      <w:pPr>
        <w:ind w:left="360"/>
        <w:jc w:val="both"/>
        <w:rPr>
          <w:noProof/>
        </w:rPr>
      </w:pPr>
    </w:p>
    <w:p w14:paraId="7DB654A9" w14:textId="56DAC8E9" w:rsidR="00786301" w:rsidRDefault="00786301" w:rsidP="00786301">
      <w:pPr>
        <w:ind w:left="360"/>
        <w:jc w:val="both"/>
        <w:rPr>
          <w:noProof/>
        </w:rPr>
      </w:pPr>
    </w:p>
    <w:p w14:paraId="225A73AE" w14:textId="0314964F" w:rsidR="00786301" w:rsidRDefault="00786301" w:rsidP="00786301">
      <w:pPr>
        <w:ind w:left="360"/>
        <w:jc w:val="both"/>
        <w:rPr>
          <w:noProof/>
        </w:rPr>
      </w:pPr>
    </w:p>
    <w:p w14:paraId="47D6FBBD" w14:textId="1D844D7E" w:rsidR="00786301" w:rsidRDefault="00786301" w:rsidP="00786301">
      <w:pPr>
        <w:ind w:left="360"/>
        <w:jc w:val="both"/>
        <w:rPr>
          <w:noProof/>
        </w:rPr>
      </w:pPr>
    </w:p>
    <w:p w14:paraId="779D9E5B" w14:textId="74D1031D" w:rsidR="00786301" w:rsidRDefault="00786301" w:rsidP="00786301">
      <w:pPr>
        <w:ind w:left="360"/>
        <w:jc w:val="both"/>
        <w:rPr>
          <w:noProof/>
        </w:rPr>
      </w:pPr>
    </w:p>
    <w:p w14:paraId="11716BB2" w14:textId="473D3E64" w:rsidR="00786301" w:rsidRDefault="00786301" w:rsidP="00786301">
      <w:pPr>
        <w:ind w:left="360"/>
        <w:jc w:val="both"/>
        <w:rPr>
          <w:noProof/>
        </w:rPr>
      </w:pPr>
    </w:p>
    <w:p w14:paraId="138F5B0C" w14:textId="7DA4913B" w:rsidR="00786301" w:rsidRDefault="00786301" w:rsidP="00786301">
      <w:pPr>
        <w:ind w:left="360"/>
        <w:jc w:val="both"/>
        <w:rPr>
          <w:noProof/>
        </w:rPr>
      </w:pPr>
    </w:p>
    <w:p w14:paraId="5FB12577" w14:textId="77777777" w:rsidR="00786301" w:rsidRPr="009918BB" w:rsidRDefault="00786301" w:rsidP="00E3535A">
      <w:pPr>
        <w:autoSpaceDE w:val="0"/>
        <w:autoSpaceDN w:val="0"/>
        <w:adjustRightInd w:val="0"/>
        <w:spacing w:after="0" w:line="240" w:lineRule="auto"/>
        <w:jc w:val="both"/>
        <w:rPr>
          <w:rFonts w:cstheme="minorHAnsi"/>
          <w:sz w:val="24"/>
          <w:szCs w:val="24"/>
        </w:rPr>
      </w:pPr>
    </w:p>
    <w:p w14:paraId="3BBABB8E" w14:textId="4C2E282D" w:rsidR="00813D63" w:rsidRDefault="00813D63" w:rsidP="00E3535A">
      <w:pPr>
        <w:autoSpaceDE w:val="0"/>
        <w:autoSpaceDN w:val="0"/>
        <w:adjustRightInd w:val="0"/>
        <w:spacing w:after="0" w:line="240" w:lineRule="auto"/>
        <w:jc w:val="both"/>
        <w:rPr>
          <w:rFonts w:cstheme="minorHAnsi"/>
          <w:sz w:val="24"/>
          <w:szCs w:val="24"/>
        </w:rPr>
      </w:pPr>
    </w:p>
    <w:p w14:paraId="21C83684" w14:textId="18E03C93" w:rsidR="002C036B" w:rsidRDefault="002C036B" w:rsidP="00E3535A">
      <w:pPr>
        <w:autoSpaceDE w:val="0"/>
        <w:autoSpaceDN w:val="0"/>
        <w:adjustRightInd w:val="0"/>
        <w:spacing w:after="0" w:line="240" w:lineRule="auto"/>
        <w:jc w:val="both"/>
        <w:rPr>
          <w:rFonts w:cstheme="minorHAnsi"/>
          <w:sz w:val="24"/>
          <w:szCs w:val="24"/>
        </w:rPr>
      </w:pPr>
    </w:p>
    <w:p w14:paraId="6D8085FA" w14:textId="76A0B8F6" w:rsidR="002C036B" w:rsidRDefault="002C036B" w:rsidP="00E3535A">
      <w:pPr>
        <w:autoSpaceDE w:val="0"/>
        <w:autoSpaceDN w:val="0"/>
        <w:adjustRightInd w:val="0"/>
        <w:spacing w:after="0" w:line="240" w:lineRule="auto"/>
        <w:jc w:val="both"/>
        <w:rPr>
          <w:rFonts w:cstheme="minorHAnsi"/>
          <w:sz w:val="24"/>
          <w:szCs w:val="24"/>
        </w:rPr>
      </w:pPr>
    </w:p>
    <w:p w14:paraId="0EE49A00" w14:textId="72F4A360" w:rsidR="002C036B" w:rsidRDefault="002C036B" w:rsidP="00E3535A">
      <w:pPr>
        <w:autoSpaceDE w:val="0"/>
        <w:autoSpaceDN w:val="0"/>
        <w:adjustRightInd w:val="0"/>
        <w:spacing w:after="0" w:line="240" w:lineRule="auto"/>
        <w:jc w:val="both"/>
        <w:rPr>
          <w:rFonts w:cstheme="minorHAnsi"/>
          <w:sz w:val="24"/>
          <w:szCs w:val="24"/>
        </w:rPr>
      </w:pPr>
    </w:p>
    <w:p w14:paraId="2E2C8E9D" w14:textId="7E67F6DF" w:rsidR="002C036B" w:rsidRDefault="002C036B" w:rsidP="00E3535A">
      <w:pPr>
        <w:autoSpaceDE w:val="0"/>
        <w:autoSpaceDN w:val="0"/>
        <w:adjustRightInd w:val="0"/>
        <w:spacing w:after="0" w:line="240" w:lineRule="auto"/>
        <w:jc w:val="both"/>
        <w:rPr>
          <w:rFonts w:cstheme="minorHAnsi"/>
          <w:sz w:val="24"/>
          <w:szCs w:val="24"/>
        </w:rPr>
      </w:pPr>
    </w:p>
    <w:p w14:paraId="7576C10B" w14:textId="67D8C2E6" w:rsidR="002C036B" w:rsidRDefault="002C036B" w:rsidP="00E3535A">
      <w:pPr>
        <w:autoSpaceDE w:val="0"/>
        <w:autoSpaceDN w:val="0"/>
        <w:adjustRightInd w:val="0"/>
        <w:spacing w:after="0" w:line="240" w:lineRule="auto"/>
        <w:jc w:val="both"/>
        <w:rPr>
          <w:rFonts w:cstheme="minorHAnsi"/>
          <w:sz w:val="24"/>
          <w:szCs w:val="24"/>
        </w:rPr>
      </w:pPr>
    </w:p>
    <w:p w14:paraId="01B9CDCC" w14:textId="5018AF39" w:rsidR="002C036B" w:rsidRDefault="002C036B" w:rsidP="00E3535A">
      <w:pPr>
        <w:autoSpaceDE w:val="0"/>
        <w:autoSpaceDN w:val="0"/>
        <w:adjustRightInd w:val="0"/>
        <w:spacing w:after="0" w:line="240" w:lineRule="auto"/>
        <w:jc w:val="both"/>
        <w:rPr>
          <w:rFonts w:cstheme="minorHAnsi"/>
          <w:sz w:val="24"/>
          <w:szCs w:val="24"/>
        </w:rPr>
      </w:pPr>
    </w:p>
    <w:p w14:paraId="5E070CAD" w14:textId="4F7E3A10" w:rsidR="002C036B" w:rsidRDefault="002C036B" w:rsidP="00E3535A">
      <w:pPr>
        <w:autoSpaceDE w:val="0"/>
        <w:autoSpaceDN w:val="0"/>
        <w:adjustRightInd w:val="0"/>
        <w:spacing w:after="0" w:line="240" w:lineRule="auto"/>
        <w:jc w:val="both"/>
        <w:rPr>
          <w:rFonts w:cstheme="minorHAnsi"/>
          <w:sz w:val="24"/>
          <w:szCs w:val="24"/>
        </w:rPr>
      </w:pPr>
    </w:p>
    <w:p w14:paraId="38866343" w14:textId="169AC6F3" w:rsidR="002C036B" w:rsidRDefault="002C036B" w:rsidP="00E3535A">
      <w:pPr>
        <w:autoSpaceDE w:val="0"/>
        <w:autoSpaceDN w:val="0"/>
        <w:adjustRightInd w:val="0"/>
        <w:spacing w:after="0" w:line="240" w:lineRule="auto"/>
        <w:jc w:val="both"/>
        <w:rPr>
          <w:rFonts w:cstheme="minorHAnsi"/>
          <w:sz w:val="24"/>
          <w:szCs w:val="24"/>
        </w:rPr>
      </w:pPr>
    </w:p>
    <w:p w14:paraId="4ACF284D" w14:textId="0849EB84" w:rsidR="002C036B" w:rsidRDefault="002C036B" w:rsidP="00E3535A">
      <w:pPr>
        <w:autoSpaceDE w:val="0"/>
        <w:autoSpaceDN w:val="0"/>
        <w:adjustRightInd w:val="0"/>
        <w:spacing w:after="0" w:line="240" w:lineRule="auto"/>
        <w:jc w:val="both"/>
        <w:rPr>
          <w:rFonts w:cstheme="minorHAnsi"/>
          <w:sz w:val="24"/>
          <w:szCs w:val="24"/>
        </w:rPr>
      </w:pPr>
    </w:p>
    <w:p w14:paraId="16DCDCC1" w14:textId="320D9BA0" w:rsidR="002C036B" w:rsidRDefault="002C036B" w:rsidP="00E3535A">
      <w:pPr>
        <w:autoSpaceDE w:val="0"/>
        <w:autoSpaceDN w:val="0"/>
        <w:adjustRightInd w:val="0"/>
        <w:spacing w:after="0" w:line="240" w:lineRule="auto"/>
        <w:jc w:val="both"/>
        <w:rPr>
          <w:rFonts w:cstheme="minorHAnsi"/>
          <w:sz w:val="24"/>
          <w:szCs w:val="24"/>
        </w:rPr>
      </w:pPr>
    </w:p>
    <w:p w14:paraId="4F1815DA" w14:textId="6A0B2608" w:rsidR="002C036B" w:rsidRDefault="002C036B" w:rsidP="00E3535A">
      <w:pPr>
        <w:autoSpaceDE w:val="0"/>
        <w:autoSpaceDN w:val="0"/>
        <w:adjustRightInd w:val="0"/>
        <w:spacing w:after="0" w:line="240" w:lineRule="auto"/>
        <w:jc w:val="both"/>
        <w:rPr>
          <w:rFonts w:cstheme="minorHAnsi"/>
          <w:sz w:val="24"/>
          <w:szCs w:val="24"/>
        </w:rPr>
      </w:pPr>
    </w:p>
    <w:p w14:paraId="48BEF8F1" w14:textId="61610EF0" w:rsidR="002C036B" w:rsidRDefault="002C036B" w:rsidP="00E3535A">
      <w:pPr>
        <w:autoSpaceDE w:val="0"/>
        <w:autoSpaceDN w:val="0"/>
        <w:adjustRightInd w:val="0"/>
        <w:spacing w:after="0" w:line="240" w:lineRule="auto"/>
        <w:jc w:val="both"/>
        <w:rPr>
          <w:rFonts w:cstheme="minorHAnsi"/>
          <w:sz w:val="24"/>
          <w:szCs w:val="24"/>
        </w:rPr>
      </w:pPr>
    </w:p>
    <w:p w14:paraId="638701C6" w14:textId="4D5BFB0C" w:rsidR="002C036B" w:rsidRDefault="002C036B" w:rsidP="00E3535A">
      <w:pPr>
        <w:autoSpaceDE w:val="0"/>
        <w:autoSpaceDN w:val="0"/>
        <w:adjustRightInd w:val="0"/>
        <w:spacing w:after="0" w:line="240" w:lineRule="auto"/>
        <w:jc w:val="both"/>
        <w:rPr>
          <w:rFonts w:cstheme="minorHAnsi"/>
          <w:sz w:val="24"/>
          <w:szCs w:val="24"/>
        </w:rPr>
      </w:pPr>
    </w:p>
    <w:p w14:paraId="5CBAC756" w14:textId="047E0F21" w:rsidR="002C036B" w:rsidRDefault="002C036B" w:rsidP="00E3535A">
      <w:pPr>
        <w:autoSpaceDE w:val="0"/>
        <w:autoSpaceDN w:val="0"/>
        <w:adjustRightInd w:val="0"/>
        <w:spacing w:after="0" w:line="240" w:lineRule="auto"/>
        <w:jc w:val="both"/>
        <w:rPr>
          <w:rFonts w:cstheme="minorHAnsi"/>
          <w:sz w:val="24"/>
          <w:szCs w:val="24"/>
        </w:rPr>
      </w:pPr>
    </w:p>
    <w:p w14:paraId="73171324" w14:textId="57464815" w:rsidR="002C036B" w:rsidRDefault="002C036B" w:rsidP="00E3535A">
      <w:pPr>
        <w:autoSpaceDE w:val="0"/>
        <w:autoSpaceDN w:val="0"/>
        <w:adjustRightInd w:val="0"/>
        <w:spacing w:after="0" w:line="240" w:lineRule="auto"/>
        <w:jc w:val="both"/>
        <w:rPr>
          <w:rFonts w:cstheme="minorHAnsi"/>
          <w:sz w:val="24"/>
          <w:szCs w:val="24"/>
        </w:rPr>
      </w:pPr>
    </w:p>
    <w:p w14:paraId="3E483F25" w14:textId="74AB4F65" w:rsidR="002C036B" w:rsidRDefault="002C036B" w:rsidP="00E3535A">
      <w:pPr>
        <w:autoSpaceDE w:val="0"/>
        <w:autoSpaceDN w:val="0"/>
        <w:adjustRightInd w:val="0"/>
        <w:spacing w:after="0" w:line="240" w:lineRule="auto"/>
        <w:jc w:val="both"/>
        <w:rPr>
          <w:rFonts w:cstheme="minorHAnsi"/>
          <w:sz w:val="24"/>
          <w:szCs w:val="24"/>
        </w:rPr>
      </w:pPr>
    </w:p>
    <w:p w14:paraId="6B11D78A" w14:textId="2686C118" w:rsidR="002C036B" w:rsidRDefault="002C036B" w:rsidP="00E3535A">
      <w:pPr>
        <w:autoSpaceDE w:val="0"/>
        <w:autoSpaceDN w:val="0"/>
        <w:adjustRightInd w:val="0"/>
        <w:spacing w:after="0" w:line="240" w:lineRule="auto"/>
        <w:jc w:val="both"/>
        <w:rPr>
          <w:rFonts w:cstheme="minorHAnsi"/>
          <w:sz w:val="24"/>
          <w:szCs w:val="24"/>
        </w:rPr>
      </w:pPr>
    </w:p>
    <w:p w14:paraId="1AAA8838" w14:textId="1B387F4C" w:rsidR="002C036B" w:rsidRDefault="002C036B" w:rsidP="00E3535A">
      <w:pPr>
        <w:autoSpaceDE w:val="0"/>
        <w:autoSpaceDN w:val="0"/>
        <w:adjustRightInd w:val="0"/>
        <w:spacing w:after="0" w:line="240" w:lineRule="auto"/>
        <w:jc w:val="both"/>
        <w:rPr>
          <w:rFonts w:cstheme="minorHAnsi"/>
          <w:sz w:val="24"/>
          <w:szCs w:val="24"/>
        </w:rPr>
      </w:pPr>
    </w:p>
    <w:p w14:paraId="61784DDD" w14:textId="5F500D85" w:rsidR="002C036B" w:rsidRDefault="002C036B" w:rsidP="00E3535A">
      <w:pPr>
        <w:autoSpaceDE w:val="0"/>
        <w:autoSpaceDN w:val="0"/>
        <w:adjustRightInd w:val="0"/>
        <w:spacing w:after="0" w:line="240" w:lineRule="auto"/>
        <w:jc w:val="both"/>
        <w:rPr>
          <w:rFonts w:cstheme="minorHAnsi"/>
          <w:sz w:val="24"/>
          <w:szCs w:val="24"/>
        </w:rPr>
      </w:pPr>
    </w:p>
    <w:p w14:paraId="1D239949" w14:textId="79BC438F" w:rsidR="002C036B" w:rsidRDefault="002C036B" w:rsidP="00E3535A">
      <w:pPr>
        <w:autoSpaceDE w:val="0"/>
        <w:autoSpaceDN w:val="0"/>
        <w:adjustRightInd w:val="0"/>
        <w:spacing w:after="0" w:line="240" w:lineRule="auto"/>
        <w:jc w:val="both"/>
        <w:rPr>
          <w:rFonts w:cstheme="minorHAnsi"/>
          <w:sz w:val="24"/>
          <w:szCs w:val="24"/>
        </w:rPr>
      </w:pPr>
    </w:p>
    <w:p w14:paraId="4678AE13" w14:textId="1EBAE2C0" w:rsidR="002C036B" w:rsidRDefault="002C036B" w:rsidP="00E3535A">
      <w:pPr>
        <w:autoSpaceDE w:val="0"/>
        <w:autoSpaceDN w:val="0"/>
        <w:adjustRightInd w:val="0"/>
        <w:spacing w:after="0" w:line="240" w:lineRule="auto"/>
        <w:jc w:val="both"/>
        <w:rPr>
          <w:rFonts w:cstheme="minorHAnsi"/>
          <w:sz w:val="24"/>
          <w:szCs w:val="24"/>
        </w:rPr>
      </w:pPr>
    </w:p>
    <w:p w14:paraId="02999D0C" w14:textId="5A2A78CD" w:rsidR="002C036B" w:rsidRDefault="002C036B" w:rsidP="00E3535A">
      <w:pPr>
        <w:autoSpaceDE w:val="0"/>
        <w:autoSpaceDN w:val="0"/>
        <w:adjustRightInd w:val="0"/>
        <w:spacing w:after="0" w:line="240" w:lineRule="auto"/>
        <w:jc w:val="both"/>
        <w:rPr>
          <w:rFonts w:cstheme="minorHAnsi"/>
          <w:sz w:val="24"/>
          <w:szCs w:val="24"/>
        </w:rPr>
      </w:pPr>
    </w:p>
    <w:p w14:paraId="2A692718" w14:textId="77777777" w:rsidR="002C036B" w:rsidRPr="009918BB" w:rsidRDefault="002C036B" w:rsidP="00E3535A">
      <w:pPr>
        <w:autoSpaceDE w:val="0"/>
        <w:autoSpaceDN w:val="0"/>
        <w:adjustRightInd w:val="0"/>
        <w:spacing w:after="0" w:line="240" w:lineRule="auto"/>
        <w:jc w:val="both"/>
        <w:rPr>
          <w:rFonts w:cstheme="minorHAnsi"/>
          <w:sz w:val="24"/>
          <w:szCs w:val="24"/>
        </w:rPr>
      </w:pPr>
    </w:p>
    <w:p w14:paraId="4B7175A9" w14:textId="5ABBB726" w:rsidR="00813D63" w:rsidRPr="009918BB" w:rsidRDefault="00813D63" w:rsidP="00E3535A">
      <w:pPr>
        <w:autoSpaceDE w:val="0"/>
        <w:autoSpaceDN w:val="0"/>
        <w:adjustRightInd w:val="0"/>
        <w:spacing w:after="0" w:line="240" w:lineRule="auto"/>
        <w:jc w:val="both"/>
        <w:rPr>
          <w:rFonts w:cstheme="minorHAnsi"/>
          <w:sz w:val="24"/>
          <w:szCs w:val="24"/>
        </w:rPr>
      </w:pPr>
    </w:p>
    <w:p w14:paraId="6E6E1614" w14:textId="64FD053C" w:rsidR="00813D63" w:rsidRPr="009918BB" w:rsidRDefault="00813D63" w:rsidP="00786301">
      <w:pPr>
        <w:pStyle w:val="Titre2"/>
        <w:numPr>
          <w:ilvl w:val="0"/>
          <w:numId w:val="9"/>
        </w:numPr>
      </w:pPr>
      <w:bookmarkStart w:id="3" w:name="_Toc98323866"/>
      <w:r w:rsidRPr="009918BB">
        <w:lastRenderedPageBreak/>
        <w:t>La Commune de Lobbes, état des lieux :</w:t>
      </w:r>
      <w:bookmarkEnd w:id="3"/>
    </w:p>
    <w:p w14:paraId="659167A6" w14:textId="753BD73B" w:rsidR="00813D63" w:rsidRPr="009918BB" w:rsidRDefault="00813D63" w:rsidP="00813D63">
      <w:pPr>
        <w:autoSpaceDE w:val="0"/>
        <w:autoSpaceDN w:val="0"/>
        <w:adjustRightInd w:val="0"/>
        <w:spacing w:after="0" w:line="240" w:lineRule="auto"/>
        <w:jc w:val="both"/>
        <w:rPr>
          <w:rFonts w:cstheme="minorHAnsi"/>
          <w:sz w:val="24"/>
          <w:szCs w:val="24"/>
        </w:rPr>
      </w:pPr>
    </w:p>
    <w:p w14:paraId="5000605F" w14:textId="094EC37C" w:rsidR="00813D63" w:rsidRDefault="00813D63" w:rsidP="009602BE">
      <w:pPr>
        <w:shd w:val="clear" w:color="auto" w:fill="FFFFFF"/>
        <w:jc w:val="both"/>
        <w:rPr>
          <w:rFonts w:cstheme="minorHAnsi"/>
          <w:sz w:val="24"/>
          <w:szCs w:val="24"/>
        </w:rPr>
      </w:pPr>
      <w:r w:rsidRPr="009918BB">
        <w:rPr>
          <w:rFonts w:cstheme="minorHAnsi"/>
          <w:sz w:val="24"/>
          <w:szCs w:val="24"/>
        </w:rPr>
        <w:t>La Commune de Lobbes se situe en Province de Hainaut. Elle dispos</w:t>
      </w:r>
      <w:r w:rsidR="0082091F" w:rsidRPr="009918BB">
        <w:rPr>
          <w:rFonts w:cstheme="minorHAnsi"/>
          <w:sz w:val="24"/>
          <w:szCs w:val="24"/>
        </w:rPr>
        <w:t>ait</w:t>
      </w:r>
      <w:r w:rsidRPr="009918BB">
        <w:rPr>
          <w:rFonts w:cstheme="minorHAnsi"/>
          <w:sz w:val="24"/>
          <w:szCs w:val="24"/>
        </w:rPr>
        <w:t xml:space="preserve"> au 1 janvier 2018, d’une population de 5851 habitants et d’une superficie totale de 3208 ha.</w:t>
      </w:r>
      <w:r w:rsidR="0082091F" w:rsidRPr="009918BB">
        <w:rPr>
          <w:rFonts w:cstheme="minorHAnsi"/>
          <w:sz w:val="24"/>
          <w:szCs w:val="24"/>
        </w:rPr>
        <w:t xml:space="preserve"> </w:t>
      </w:r>
      <w:r w:rsidR="00FE0823" w:rsidRPr="009918BB">
        <w:rPr>
          <w:rFonts w:cstheme="minorHAnsi"/>
          <w:sz w:val="24"/>
          <w:szCs w:val="24"/>
        </w:rPr>
        <w:t>Avec 181 hab./km2, la commune de Lobbes a une densité de population plus faible que celles du Hainaut et de la Wallonie.</w:t>
      </w:r>
    </w:p>
    <w:p w14:paraId="71D99426" w14:textId="5DD40C7E" w:rsidR="004D324E" w:rsidRDefault="00624639" w:rsidP="009602BE">
      <w:pPr>
        <w:shd w:val="clear" w:color="auto" w:fill="FFFFFF"/>
        <w:jc w:val="both"/>
        <w:rPr>
          <w:rFonts w:cstheme="minorHAnsi"/>
          <w:sz w:val="24"/>
          <w:szCs w:val="24"/>
        </w:rPr>
      </w:pPr>
      <w:r w:rsidRPr="00624639">
        <w:rPr>
          <w:noProof/>
        </w:rPr>
        <w:drawing>
          <wp:inline distT="0" distB="0" distL="0" distR="0" wp14:anchorId="338FA896" wp14:editId="622101A7">
            <wp:extent cx="5731510" cy="3825875"/>
            <wp:effectExtent l="0" t="0" r="2540" b="3175"/>
            <wp:docPr id="7" name="Image 7"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carte&#10;&#10;Description générée automatiquement"/>
                    <pic:cNvPicPr/>
                  </pic:nvPicPr>
                  <pic:blipFill>
                    <a:blip r:embed="rId13"/>
                    <a:stretch>
                      <a:fillRect/>
                    </a:stretch>
                  </pic:blipFill>
                  <pic:spPr>
                    <a:xfrm>
                      <a:off x="0" y="0"/>
                      <a:ext cx="5731510" cy="3825875"/>
                    </a:xfrm>
                    <a:prstGeom prst="rect">
                      <a:avLst/>
                    </a:prstGeom>
                  </pic:spPr>
                </pic:pic>
              </a:graphicData>
            </a:graphic>
          </wp:inline>
        </w:drawing>
      </w:r>
      <w:r w:rsidR="008F4AF2" w:rsidRPr="286E3A03">
        <w:rPr>
          <w:rStyle w:val="Appelnotedebasdep"/>
          <w:sz w:val="24"/>
          <w:szCs w:val="24"/>
        </w:rPr>
        <w:footnoteReference w:id="3"/>
      </w:r>
    </w:p>
    <w:p w14:paraId="0ED32A71" w14:textId="5BA9CF4F" w:rsidR="00DC7D11" w:rsidRPr="009918BB" w:rsidRDefault="00DC7D11" w:rsidP="009602BE">
      <w:pPr>
        <w:shd w:val="clear" w:color="auto" w:fill="FFFFFF"/>
        <w:jc w:val="both"/>
        <w:rPr>
          <w:rFonts w:cstheme="minorHAnsi"/>
          <w:sz w:val="24"/>
          <w:szCs w:val="24"/>
        </w:rPr>
      </w:pPr>
      <w:r>
        <w:rPr>
          <w:rFonts w:cstheme="minorHAnsi"/>
          <w:sz w:val="24"/>
          <w:szCs w:val="24"/>
        </w:rPr>
        <w:t>Le calcul de la population réalisé au 1</w:t>
      </w:r>
      <w:r w:rsidRPr="00DC7D11">
        <w:rPr>
          <w:rFonts w:cstheme="minorHAnsi"/>
          <w:sz w:val="24"/>
          <w:szCs w:val="24"/>
          <w:vertAlign w:val="superscript"/>
        </w:rPr>
        <w:t>er</w:t>
      </w:r>
      <w:r>
        <w:rPr>
          <w:rFonts w:cstheme="minorHAnsi"/>
          <w:sz w:val="24"/>
          <w:szCs w:val="24"/>
        </w:rPr>
        <w:t xml:space="preserve"> avril 2021 est établi à 5829 citoyens. </w:t>
      </w:r>
      <w:r>
        <w:rPr>
          <w:rStyle w:val="Appelnotedebasdep"/>
          <w:rFonts w:cstheme="minorHAnsi"/>
          <w:sz w:val="24"/>
          <w:szCs w:val="24"/>
        </w:rPr>
        <w:footnoteReference w:id="4"/>
      </w:r>
    </w:p>
    <w:p w14:paraId="77A28338" w14:textId="213BA817" w:rsidR="00FE0823" w:rsidRPr="009918BB" w:rsidRDefault="00FE0823" w:rsidP="009602BE">
      <w:pPr>
        <w:shd w:val="clear" w:color="auto" w:fill="FFFFFF"/>
        <w:jc w:val="both"/>
        <w:rPr>
          <w:rFonts w:cstheme="minorHAnsi"/>
          <w:sz w:val="24"/>
          <w:szCs w:val="24"/>
        </w:rPr>
      </w:pPr>
      <w:r w:rsidRPr="009918BB">
        <w:rPr>
          <w:rFonts w:cstheme="minorHAnsi"/>
          <w:sz w:val="24"/>
          <w:szCs w:val="24"/>
        </w:rPr>
        <w:t>Le prix moyen de l’immobilier à Lobbes est supérieur au prix moyen du Hainaut et se rapproche de celui de la Wallonie.</w:t>
      </w:r>
    </w:p>
    <w:p w14:paraId="101B3390" w14:textId="77777777" w:rsidR="00FE0823" w:rsidRPr="009918BB" w:rsidRDefault="00FE0823" w:rsidP="009602BE">
      <w:pPr>
        <w:shd w:val="clear" w:color="auto" w:fill="FFFFFF"/>
        <w:jc w:val="both"/>
        <w:rPr>
          <w:rFonts w:cstheme="minorHAnsi"/>
          <w:sz w:val="24"/>
          <w:szCs w:val="24"/>
        </w:rPr>
      </w:pPr>
      <w:r w:rsidRPr="009918BB">
        <w:rPr>
          <w:rFonts w:cstheme="minorHAnsi"/>
          <w:sz w:val="24"/>
          <w:szCs w:val="24"/>
        </w:rPr>
        <w:t xml:space="preserve">La commune présente une proportion plus élevée de diplômés de l’enseignement supérieur que celles du Hainaut et de la Wallonie. </w:t>
      </w:r>
    </w:p>
    <w:p w14:paraId="554A601F" w14:textId="77777777" w:rsidR="00FE0823" w:rsidRPr="009918BB" w:rsidRDefault="00FE0823" w:rsidP="009602BE">
      <w:pPr>
        <w:shd w:val="clear" w:color="auto" w:fill="FFFFFF"/>
        <w:jc w:val="both"/>
        <w:rPr>
          <w:rFonts w:cstheme="minorHAnsi"/>
          <w:sz w:val="24"/>
          <w:szCs w:val="24"/>
        </w:rPr>
      </w:pPr>
      <w:r w:rsidRPr="009918BB">
        <w:rPr>
          <w:rFonts w:cstheme="minorHAnsi"/>
          <w:sz w:val="24"/>
          <w:szCs w:val="24"/>
        </w:rPr>
        <w:t xml:space="preserve">Le taux d’emploi de Lobbes est supérieur aux taux du Hainaut et de la Wallonie. </w:t>
      </w:r>
    </w:p>
    <w:p w14:paraId="7C3576B1" w14:textId="77777777" w:rsidR="00FE0823" w:rsidRPr="009918BB" w:rsidRDefault="00FE0823" w:rsidP="009602BE">
      <w:pPr>
        <w:shd w:val="clear" w:color="auto" w:fill="FFFFFF"/>
        <w:jc w:val="both"/>
        <w:rPr>
          <w:rFonts w:cstheme="minorHAnsi"/>
          <w:sz w:val="24"/>
          <w:szCs w:val="24"/>
        </w:rPr>
      </w:pPr>
      <w:r w:rsidRPr="009918BB">
        <w:rPr>
          <w:rFonts w:cstheme="minorHAnsi"/>
          <w:sz w:val="24"/>
          <w:szCs w:val="24"/>
        </w:rPr>
        <w:t xml:space="preserve">Le taux de chômage est inférieur aux taux du Hainaut et de la Wallonie. </w:t>
      </w:r>
    </w:p>
    <w:p w14:paraId="76E4650F" w14:textId="4CEA22BA" w:rsidR="00FE0823" w:rsidRPr="009918BB" w:rsidRDefault="00FE0823" w:rsidP="009602BE">
      <w:pPr>
        <w:shd w:val="clear" w:color="auto" w:fill="FFFFFF"/>
        <w:jc w:val="both"/>
        <w:rPr>
          <w:rFonts w:cstheme="minorHAnsi"/>
          <w:sz w:val="24"/>
          <w:szCs w:val="24"/>
        </w:rPr>
      </w:pPr>
      <w:r w:rsidRPr="009918BB">
        <w:rPr>
          <w:rFonts w:cstheme="minorHAnsi"/>
          <w:sz w:val="24"/>
          <w:szCs w:val="24"/>
        </w:rPr>
        <w:t>Le taux de création d’entreprises est inférieur aux taux du Hainaut et des autres régions du pays</w:t>
      </w:r>
      <w:r w:rsidR="008B2363" w:rsidRPr="009918BB">
        <w:rPr>
          <w:rFonts w:cstheme="minorHAnsi"/>
          <w:sz w:val="24"/>
          <w:szCs w:val="24"/>
        </w:rPr>
        <w:t>.</w:t>
      </w:r>
      <w:r w:rsidR="006A73FE" w:rsidRPr="009918BB">
        <w:rPr>
          <w:rFonts w:cstheme="minorHAnsi"/>
          <w:sz w:val="24"/>
          <w:szCs w:val="24"/>
        </w:rPr>
        <w:t xml:space="preserve"> Parmi ces entreprises, 82,1 % appartiennent au secteur tertiaire, 14,9 % au secteur secondaire et 3 % au secteur primaire. A l’échelle du Hainaut, les répartitions sont de 1,4 % pour le secteur primaire, 18,3 % pour le secteur secondaire, et 80,3 % pour le secteur tertiaire. C’est le secteur des travaux de construction spécialisés qui concentre le plus grand nombre d’entreprises à Lobbes, suivi du commerce de détail et de l’administration publique et défense.</w:t>
      </w:r>
    </w:p>
    <w:p w14:paraId="6D8D9621" w14:textId="77777777" w:rsidR="006703C5" w:rsidRPr="009918BB" w:rsidRDefault="006703C5" w:rsidP="009602BE">
      <w:pPr>
        <w:shd w:val="clear" w:color="auto" w:fill="FFFFFF"/>
        <w:jc w:val="both"/>
        <w:rPr>
          <w:rFonts w:cstheme="minorHAnsi"/>
          <w:sz w:val="24"/>
          <w:szCs w:val="24"/>
        </w:rPr>
      </w:pPr>
      <w:r w:rsidRPr="009918BB">
        <w:rPr>
          <w:rFonts w:cstheme="minorHAnsi"/>
          <w:sz w:val="24"/>
          <w:szCs w:val="24"/>
        </w:rPr>
        <w:t xml:space="preserve">A Lobbes, le nombre de personnes souffrant d’au moins une maladie chronique impliquant une certaine dépendance est moins </w:t>
      </w:r>
      <w:proofErr w:type="gramStart"/>
      <w:r w:rsidRPr="009918BB">
        <w:rPr>
          <w:rFonts w:cstheme="minorHAnsi"/>
          <w:sz w:val="24"/>
          <w:szCs w:val="24"/>
        </w:rPr>
        <w:t>important</w:t>
      </w:r>
      <w:proofErr w:type="gramEnd"/>
      <w:r w:rsidRPr="009918BB">
        <w:rPr>
          <w:rFonts w:cstheme="minorHAnsi"/>
          <w:sz w:val="24"/>
          <w:szCs w:val="24"/>
        </w:rPr>
        <w:t xml:space="preserve"> qu’en Hainaut. </w:t>
      </w:r>
    </w:p>
    <w:p w14:paraId="5DE7016C" w14:textId="111DEA57" w:rsidR="00511C93" w:rsidRPr="009918BB" w:rsidRDefault="006703C5" w:rsidP="009602BE">
      <w:pPr>
        <w:shd w:val="clear" w:color="auto" w:fill="FFFFFF"/>
        <w:jc w:val="both"/>
        <w:rPr>
          <w:rFonts w:cstheme="minorHAnsi"/>
          <w:sz w:val="24"/>
          <w:szCs w:val="24"/>
        </w:rPr>
      </w:pPr>
      <w:r w:rsidRPr="009918BB">
        <w:rPr>
          <w:rFonts w:cstheme="minorHAnsi"/>
          <w:sz w:val="24"/>
          <w:szCs w:val="24"/>
        </w:rPr>
        <w:t>Près de 90 % des médecins généralistes recensés à Lobbes ont 50 ans ou plus.</w:t>
      </w:r>
      <w:r w:rsidR="0082091F" w:rsidRPr="009918BB">
        <w:rPr>
          <w:rStyle w:val="Appelnotedebasdep"/>
          <w:rFonts w:cstheme="minorHAnsi"/>
          <w:sz w:val="24"/>
          <w:szCs w:val="24"/>
        </w:rPr>
        <w:footnoteReference w:id="5"/>
      </w:r>
    </w:p>
    <w:p w14:paraId="670E31F7" w14:textId="61E30AAC" w:rsidR="004D324E" w:rsidRDefault="002667A2" w:rsidP="009602BE">
      <w:pPr>
        <w:shd w:val="clear" w:color="auto" w:fill="FFFFFF"/>
        <w:jc w:val="both"/>
        <w:rPr>
          <w:rFonts w:cstheme="minorHAnsi"/>
          <w:sz w:val="24"/>
          <w:szCs w:val="24"/>
        </w:rPr>
      </w:pPr>
      <w:r w:rsidRPr="009918BB">
        <w:rPr>
          <w:rFonts w:cstheme="minorHAnsi"/>
          <w:sz w:val="24"/>
          <w:szCs w:val="24"/>
        </w:rPr>
        <w:t>Le Collège communal est donc attentif à l’état statistique de son entité afin de planifier adéquatement l’ensemble de ses projets</w:t>
      </w:r>
      <w:r w:rsidR="000E44A3" w:rsidRPr="009918BB">
        <w:rPr>
          <w:rFonts w:cstheme="minorHAnsi"/>
          <w:sz w:val="24"/>
          <w:szCs w:val="24"/>
        </w:rPr>
        <w:t xml:space="preserve"> eu égard à ses moyens humains et financiers disponibles. </w:t>
      </w:r>
    </w:p>
    <w:p w14:paraId="579BA67C" w14:textId="77777777" w:rsidR="004D324E" w:rsidRPr="009918BB" w:rsidRDefault="004D324E" w:rsidP="009602BE">
      <w:pPr>
        <w:shd w:val="clear" w:color="auto" w:fill="FFFFFF"/>
        <w:jc w:val="both"/>
        <w:rPr>
          <w:rFonts w:cstheme="minorHAnsi"/>
          <w:sz w:val="24"/>
          <w:szCs w:val="24"/>
        </w:rPr>
      </w:pPr>
    </w:p>
    <w:p w14:paraId="75E5B36D" w14:textId="7F2E179A" w:rsidR="00994BD6" w:rsidRPr="009918BB" w:rsidRDefault="00994BD6" w:rsidP="00D40820">
      <w:pPr>
        <w:pStyle w:val="Titre3"/>
        <w:numPr>
          <w:ilvl w:val="1"/>
          <w:numId w:val="9"/>
        </w:numPr>
      </w:pPr>
      <w:r w:rsidRPr="009918BB">
        <w:t xml:space="preserve"> </w:t>
      </w:r>
      <w:bookmarkStart w:id="4" w:name="_Toc98323867"/>
      <w:r w:rsidRPr="009918BB">
        <w:t>L’Administration communale de Lobbes </w:t>
      </w:r>
      <w:r w:rsidR="00A95A72" w:rsidRPr="009918BB">
        <w:t>et son personnel</w:t>
      </w:r>
      <w:r w:rsidR="000025EA">
        <w:t xml:space="preserve"> en sa qualité de bras armé de la gestion du PST</w:t>
      </w:r>
      <w:r w:rsidR="00A95A72" w:rsidRPr="009918BB">
        <w:t xml:space="preserve"> </w:t>
      </w:r>
      <w:r w:rsidRPr="009918BB">
        <w:t>:</w:t>
      </w:r>
      <w:bookmarkEnd w:id="4"/>
    </w:p>
    <w:p w14:paraId="70FDD148" w14:textId="3A69EAD5" w:rsidR="00F3232D" w:rsidRPr="009918BB" w:rsidRDefault="00F3232D" w:rsidP="00F3232D">
      <w:pPr>
        <w:autoSpaceDE w:val="0"/>
        <w:autoSpaceDN w:val="0"/>
        <w:adjustRightInd w:val="0"/>
        <w:spacing w:after="0" w:line="240" w:lineRule="auto"/>
        <w:jc w:val="both"/>
        <w:rPr>
          <w:rFonts w:cstheme="minorHAnsi"/>
          <w:sz w:val="24"/>
          <w:szCs w:val="24"/>
          <w:u w:val="single"/>
        </w:rPr>
      </w:pPr>
    </w:p>
    <w:p w14:paraId="0C62C98B" w14:textId="2EB9A052" w:rsidR="00F3232D" w:rsidRPr="009918BB" w:rsidRDefault="00F3232D" w:rsidP="00F3232D">
      <w:pPr>
        <w:autoSpaceDE w:val="0"/>
        <w:autoSpaceDN w:val="0"/>
        <w:adjustRightInd w:val="0"/>
        <w:spacing w:after="0" w:line="240" w:lineRule="auto"/>
        <w:jc w:val="both"/>
        <w:rPr>
          <w:rFonts w:cstheme="minorHAnsi"/>
          <w:sz w:val="24"/>
          <w:szCs w:val="24"/>
        </w:rPr>
      </w:pPr>
      <w:r w:rsidRPr="009918BB">
        <w:rPr>
          <w:rFonts w:cstheme="minorHAnsi"/>
          <w:sz w:val="24"/>
          <w:szCs w:val="24"/>
        </w:rPr>
        <w:t>Un pouvoir local possède diverses compétences</w:t>
      </w:r>
      <w:r w:rsidR="005C69EF" w:rsidRPr="009918BB">
        <w:rPr>
          <w:rFonts w:cstheme="minorHAnsi"/>
          <w:sz w:val="24"/>
          <w:szCs w:val="24"/>
        </w:rPr>
        <w:t> qu’</w:t>
      </w:r>
      <w:r w:rsidR="00273DF1" w:rsidRPr="009918BB">
        <w:rPr>
          <w:rFonts w:cstheme="minorHAnsi"/>
          <w:sz w:val="24"/>
          <w:szCs w:val="24"/>
        </w:rPr>
        <w:t>il</w:t>
      </w:r>
      <w:r w:rsidR="005C69EF" w:rsidRPr="009918BB">
        <w:rPr>
          <w:rFonts w:cstheme="minorHAnsi"/>
          <w:sz w:val="24"/>
          <w:szCs w:val="24"/>
        </w:rPr>
        <w:t xml:space="preserve"> exerce en déconcentration</w:t>
      </w:r>
      <w:r w:rsidR="008C7B2F" w:rsidRPr="009918BB">
        <w:rPr>
          <w:rFonts w:cstheme="minorHAnsi"/>
          <w:sz w:val="24"/>
          <w:szCs w:val="24"/>
        </w:rPr>
        <w:t xml:space="preserve"> ou</w:t>
      </w:r>
      <w:r w:rsidR="005C69EF" w:rsidRPr="009918BB">
        <w:rPr>
          <w:rFonts w:cstheme="minorHAnsi"/>
          <w:sz w:val="24"/>
          <w:szCs w:val="24"/>
        </w:rPr>
        <w:t xml:space="preserve"> en décentralisation</w:t>
      </w:r>
      <w:r w:rsidR="008C7B2F" w:rsidRPr="009918BB">
        <w:rPr>
          <w:rFonts w:cstheme="minorHAnsi"/>
          <w:sz w:val="24"/>
          <w:szCs w:val="24"/>
        </w:rPr>
        <w:t>. La commune est donc un pouvoir local subordonné, c’est-à-dire qu’elle est chargée de l’exécution de certaines décisions prises par d’autres pouvoirs (fédéral, régional, communautaire). Elle est également une collectivité politique décentralisée, autonome, dotée de son propre pouvoir de décision : elle est libre de prendre des initiatives dans la mesure où la matière n’est pas exclue de sa compétence par la Constitution, la loi, le décret ou l’ordonnance.</w:t>
      </w:r>
    </w:p>
    <w:p w14:paraId="29195FA7" w14:textId="2E6E302D" w:rsidR="005C69EF" w:rsidRPr="009918BB" w:rsidRDefault="005C69EF" w:rsidP="00F3232D">
      <w:pPr>
        <w:autoSpaceDE w:val="0"/>
        <w:autoSpaceDN w:val="0"/>
        <w:adjustRightInd w:val="0"/>
        <w:spacing w:after="0" w:line="240" w:lineRule="auto"/>
        <w:jc w:val="both"/>
        <w:rPr>
          <w:rFonts w:cstheme="minorHAnsi"/>
          <w:sz w:val="24"/>
          <w:szCs w:val="24"/>
        </w:rPr>
      </w:pPr>
    </w:p>
    <w:p w14:paraId="543AFC0C" w14:textId="5E6D3E93" w:rsidR="00E27379" w:rsidRPr="009918BB" w:rsidRDefault="00E27379" w:rsidP="00F3232D">
      <w:pPr>
        <w:autoSpaceDE w:val="0"/>
        <w:autoSpaceDN w:val="0"/>
        <w:adjustRightInd w:val="0"/>
        <w:spacing w:after="0" w:line="240" w:lineRule="auto"/>
        <w:jc w:val="both"/>
        <w:rPr>
          <w:rFonts w:cstheme="minorHAnsi"/>
          <w:sz w:val="24"/>
          <w:szCs w:val="24"/>
        </w:rPr>
      </w:pPr>
      <w:r w:rsidRPr="009918BB">
        <w:rPr>
          <w:rFonts w:cstheme="minorHAnsi"/>
          <w:sz w:val="24"/>
          <w:szCs w:val="24"/>
        </w:rPr>
        <w:t>Ses compétences sont</w:t>
      </w:r>
      <w:r w:rsidR="008E6DD0" w:rsidRPr="009918BB">
        <w:rPr>
          <w:rFonts w:cstheme="minorHAnsi"/>
          <w:sz w:val="24"/>
          <w:szCs w:val="24"/>
        </w:rPr>
        <w:t xml:space="preserve"> relativement variées </w:t>
      </w:r>
      <w:r w:rsidRPr="009918BB">
        <w:rPr>
          <w:rFonts w:cstheme="minorHAnsi"/>
          <w:sz w:val="24"/>
          <w:szCs w:val="24"/>
        </w:rPr>
        <w:t xml:space="preserve">: </w:t>
      </w:r>
    </w:p>
    <w:p w14:paraId="62E652B0" w14:textId="77777777" w:rsidR="00E27379" w:rsidRPr="009918BB" w:rsidRDefault="00E27379" w:rsidP="00F3232D">
      <w:pPr>
        <w:autoSpaceDE w:val="0"/>
        <w:autoSpaceDN w:val="0"/>
        <w:adjustRightInd w:val="0"/>
        <w:spacing w:after="0" w:line="240" w:lineRule="auto"/>
        <w:jc w:val="both"/>
        <w:rPr>
          <w:rFonts w:cstheme="minorHAnsi"/>
          <w:sz w:val="24"/>
          <w:szCs w:val="24"/>
        </w:rPr>
      </w:pPr>
    </w:p>
    <w:p w14:paraId="751227D9" w14:textId="583DF3C0" w:rsidR="005C69EF" w:rsidRPr="009918BB" w:rsidRDefault="005C69EF" w:rsidP="005C69EF">
      <w:pPr>
        <w:pStyle w:val="Paragraphedeliste"/>
        <w:numPr>
          <w:ilvl w:val="0"/>
          <w:numId w:val="2"/>
        </w:numPr>
        <w:autoSpaceDE w:val="0"/>
        <w:autoSpaceDN w:val="0"/>
        <w:adjustRightInd w:val="0"/>
        <w:spacing w:after="0" w:line="240" w:lineRule="auto"/>
        <w:jc w:val="both"/>
        <w:rPr>
          <w:rFonts w:cstheme="minorHAnsi"/>
          <w:sz w:val="24"/>
          <w:szCs w:val="24"/>
        </w:rPr>
      </w:pPr>
      <w:r w:rsidRPr="009918BB">
        <w:rPr>
          <w:rFonts w:cstheme="minorHAnsi"/>
          <w:sz w:val="24"/>
          <w:szCs w:val="24"/>
        </w:rPr>
        <w:t>La police, et la sécurité du territoire ;</w:t>
      </w:r>
    </w:p>
    <w:p w14:paraId="5BBCE2B1" w14:textId="1739E041" w:rsidR="005C69EF" w:rsidRPr="009918BB" w:rsidRDefault="005C69EF" w:rsidP="005C69EF">
      <w:pPr>
        <w:pStyle w:val="Paragraphedeliste"/>
        <w:numPr>
          <w:ilvl w:val="0"/>
          <w:numId w:val="2"/>
        </w:numPr>
        <w:autoSpaceDE w:val="0"/>
        <w:autoSpaceDN w:val="0"/>
        <w:adjustRightInd w:val="0"/>
        <w:spacing w:after="0" w:line="240" w:lineRule="auto"/>
        <w:jc w:val="both"/>
        <w:rPr>
          <w:rFonts w:cstheme="minorHAnsi"/>
          <w:sz w:val="24"/>
          <w:szCs w:val="24"/>
        </w:rPr>
      </w:pPr>
      <w:r w:rsidRPr="009918BB">
        <w:rPr>
          <w:rFonts w:cstheme="minorHAnsi"/>
          <w:sz w:val="24"/>
          <w:szCs w:val="24"/>
        </w:rPr>
        <w:t>L’état-civil, la population, les funérailles et sépultures ;</w:t>
      </w:r>
    </w:p>
    <w:p w14:paraId="1C21964E" w14:textId="7E720D88" w:rsidR="005C69EF" w:rsidRPr="009918BB" w:rsidRDefault="005C69EF" w:rsidP="005C69EF">
      <w:pPr>
        <w:pStyle w:val="Paragraphedeliste"/>
        <w:numPr>
          <w:ilvl w:val="0"/>
          <w:numId w:val="2"/>
        </w:numPr>
        <w:autoSpaceDE w:val="0"/>
        <w:autoSpaceDN w:val="0"/>
        <w:adjustRightInd w:val="0"/>
        <w:spacing w:after="0" w:line="240" w:lineRule="auto"/>
        <w:jc w:val="both"/>
        <w:rPr>
          <w:rFonts w:cstheme="minorHAnsi"/>
          <w:sz w:val="24"/>
          <w:szCs w:val="24"/>
        </w:rPr>
      </w:pPr>
      <w:r w:rsidRPr="009918BB">
        <w:rPr>
          <w:rFonts w:cstheme="minorHAnsi"/>
          <w:sz w:val="24"/>
          <w:szCs w:val="24"/>
        </w:rPr>
        <w:t>Le développement urbain ;</w:t>
      </w:r>
    </w:p>
    <w:p w14:paraId="787E1E21" w14:textId="7984A8FF" w:rsidR="005C69EF" w:rsidRPr="009918BB" w:rsidRDefault="00C265FC" w:rsidP="005C69EF">
      <w:pPr>
        <w:pStyle w:val="Paragraphedeliste"/>
        <w:numPr>
          <w:ilvl w:val="0"/>
          <w:numId w:val="2"/>
        </w:numPr>
        <w:autoSpaceDE w:val="0"/>
        <w:autoSpaceDN w:val="0"/>
        <w:adjustRightInd w:val="0"/>
        <w:spacing w:after="0" w:line="240" w:lineRule="auto"/>
        <w:jc w:val="both"/>
        <w:rPr>
          <w:rFonts w:cstheme="minorHAnsi"/>
          <w:sz w:val="24"/>
          <w:szCs w:val="24"/>
        </w:rPr>
      </w:pPr>
      <w:r w:rsidRPr="009918BB">
        <w:rPr>
          <w:rFonts w:cstheme="minorHAnsi"/>
          <w:sz w:val="24"/>
          <w:szCs w:val="24"/>
        </w:rPr>
        <w:t>Le logement ;</w:t>
      </w:r>
    </w:p>
    <w:p w14:paraId="7154473A" w14:textId="573C9F21" w:rsidR="00C265FC" w:rsidRPr="009918BB" w:rsidRDefault="00C265FC" w:rsidP="005C69EF">
      <w:pPr>
        <w:pStyle w:val="Paragraphedeliste"/>
        <w:numPr>
          <w:ilvl w:val="0"/>
          <w:numId w:val="2"/>
        </w:numPr>
        <w:autoSpaceDE w:val="0"/>
        <w:autoSpaceDN w:val="0"/>
        <w:adjustRightInd w:val="0"/>
        <w:spacing w:after="0" w:line="240" w:lineRule="auto"/>
        <w:jc w:val="both"/>
        <w:rPr>
          <w:rFonts w:cstheme="minorHAnsi"/>
          <w:sz w:val="24"/>
          <w:szCs w:val="24"/>
        </w:rPr>
      </w:pPr>
      <w:r w:rsidRPr="009918BB">
        <w:rPr>
          <w:rFonts w:cstheme="minorHAnsi"/>
          <w:sz w:val="24"/>
          <w:szCs w:val="24"/>
        </w:rPr>
        <w:t>L’environnement ;</w:t>
      </w:r>
    </w:p>
    <w:p w14:paraId="4BB18F04" w14:textId="11DDF556" w:rsidR="00C265FC" w:rsidRPr="009918BB" w:rsidRDefault="00C265FC" w:rsidP="005C69EF">
      <w:pPr>
        <w:pStyle w:val="Paragraphedeliste"/>
        <w:numPr>
          <w:ilvl w:val="0"/>
          <w:numId w:val="2"/>
        </w:numPr>
        <w:autoSpaceDE w:val="0"/>
        <w:autoSpaceDN w:val="0"/>
        <w:adjustRightInd w:val="0"/>
        <w:spacing w:after="0" w:line="240" w:lineRule="auto"/>
        <w:jc w:val="both"/>
        <w:rPr>
          <w:rFonts w:cstheme="minorHAnsi"/>
          <w:sz w:val="24"/>
          <w:szCs w:val="24"/>
        </w:rPr>
      </w:pPr>
      <w:r w:rsidRPr="009918BB">
        <w:rPr>
          <w:rFonts w:cstheme="minorHAnsi"/>
          <w:sz w:val="24"/>
          <w:szCs w:val="24"/>
        </w:rPr>
        <w:t>L’urbanisme ;</w:t>
      </w:r>
    </w:p>
    <w:p w14:paraId="283C84C8" w14:textId="5B2C1B5D" w:rsidR="00C265FC" w:rsidRPr="009918BB" w:rsidRDefault="00C265FC" w:rsidP="005C69EF">
      <w:pPr>
        <w:pStyle w:val="Paragraphedeliste"/>
        <w:numPr>
          <w:ilvl w:val="0"/>
          <w:numId w:val="2"/>
        </w:numPr>
        <w:autoSpaceDE w:val="0"/>
        <w:autoSpaceDN w:val="0"/>
        <w:adjustRightInd w:val="0"/>
        <w:spacing w:after="0" w:line="240" w:lineRule="auto"/>
        <w:jc w:val="both"/>
        <w:rPr>
          <w:rFonts w:cstheme="minorHAnsi"/>
          <w:sz w:val="24"/>
          <w:szCs w:val="24"/>
        </w:rPr>
      </w:pPr>
      <w:r w:rsidRPr="009918BB">
        <w:rPr>
          <w:rFonts w:cstheme="minorHAnsi"/>
          <w:sz w:val="24"/>
          <w:szCs w:val="24"/>
        </w:rPr>
        <w:t>Le tourisme ;</w:t>
      </w:r>
    </w:p>
    <w:p w14:paraId="4622AB0E" w14:textId="38351295" w:rsidR="00C265FC" w:rsidRPr="009918BB" w:rsidRDefault="00C265FC" w:rsidP="005C69EF">
      <w:pPr>
        <w:pStyle w:val="Paragraphedeliste"/>
        <w:numPr>
          <w:ilvl w:val="0"/>
          <w:numId w:val="2"/>
        </w:numPr>
        <w:autoSpaceDE w:val="0"/>
        <w:autoSpaceDN w:val="0"/>
        <w:adjustRightInd w:val="0"/>
        <w:spacing w:after="0" w:line="240" w:lineRule="auto"/>
        <w:jc w:val="both"/>
        <w:rPr>
          <w:rFonts w:cstheme="minorHAnsi"/>
          <w:sz w:val="24"/>
          <w:szCs w:val="24"/>
        </w:rPr>
      </w:pPr>
      <w:r w:rsidRPr="009918BB">
        <w:rPr>
          <w:rFonts w:cstheme="minorHAnsi"/>
          <w:sz w:val="24"/>
          <w:szCs w:val="24"/>
        </w:rPr>
        <w:t>La mobilité ;</w:t>
      </w:r>
    </w:p>
    <w:p w14:paraId="6716B917" w14:textId="2ABD6E90" w:rsidR="00C265FC" w:rsidRPr="009918BB" w:rsidRDefault="00C265FC" w:rsidP="005C69EF">
      <w:pPr>
        <w:pStyle w:val="Paragraphedeliste"/>
        <w:numPr>
          <w:ilvl w:val="0"/>
          <w:numId w:val="2"/>
        </w:numPr>
        <w:autoSpaceDE w:val="0"/>
        <w:autoSpaceDN w:val="0"/>
        <w:adjustRightInd w:val="0"/>
        <w:spacing w:after="0" w:line="240" w:lineRule="auto"/>
        <w:jc w:val="both"/>
        <w:rPr>
          <w:rFonts w:cstheme="minorHAnsi"/>
          <w:sz w:val="24"/>
          <w:szCs w:val="24"/>
        </w:rPr>
      </w:pPr>
      <w:r w:rsidRPr="009918BB">
        <w:rPr>
          <w:rFonts w:cstheme="minorHAnsi"/>
          <w:sz w:val="24"/>
          <w:szCs w:val="24"/>
        </w:rPr>
        <w:t>L’énergie ;</w:t>
      </w:r>
    </w:p>
    <w:p w14:paraId="40474608" w14:textId="61FE56DB" w:rsidR="00C265FC" w:rsidRPr="009918BB" w:rsidRDefault="00C265FC" w:rsidP="005C69EF">
      <w:pPr>
        <w:pStyle w:val="Paragraphedeliste"/>
        <w:numPr>
          <w:ilvl w:val="0"/>
          <w:numId w:val="2"/>
        </w:numPr>
        <w:autoSpaceDE w:val="0"/>
        <w:autoSpaceDN w:val="0"/>
        <w:adjustRightInd w:val="0"/>
        <w:spacing w:after="0" w:line="240" w:lineRule="auto"/>
        <w:jc w:val="both"/>
        <w:rPr>
          <w:rFonts w:cstheme="minorHAnsi"/>
          <w:sz w:val="24"/>
          <w:szCs w:val="24"/>
        </w:rPr>
      </w:pPr>
      <w:r w:rsidRPr="009918BB">
        <w:rPr>
          <w:rFonts w:cstheme="minorHAnsi"/>
          <w:sz w:val="24"/>
          <w:szCs w:val="24"/>
        </w:rPr>
        <w:t>L’enseignement ;</w:t>
      </w:r>
    </w:p>
    <w:p w14:paraId="7556F96E" w14:textId="2AA35664" w:rsidR="00C265FC" w:rsidRPr="009918BB" w:rsidRDefault="00C265FC" w:rsidP="005C69EF">
      <w:pPr>
        <w:pStyle w:val="Paragraphedeliste"/>
        <w:numPr>
          <w:ilvl w:val="0"/>
          <w:numId w:val="2"/>
        </w:numPr>
        <w:autoSpaceDE w:val="0"/>
        <w:autoSpaceDN w:val="0"/>
        <w:adjustRightInd w:val="0"/>
        <w:spacing w:after="0" w:line="240" w:lineRule="auto"/>
        <w:jc w:val="both"/>
        <w:rPr>
          <w:rFonts w:cstheme="minorHAnsi"/>
          <w:sz w:val="24"/>
          <w:szCs w:val="24"/>
        </w:rPr>
      </w:pPr>
      <w:r w:rsidRPr="009918BB">
        <w:rPr>
          <w:rFonts w:cstheme="minorHAnsi"/>
          <w:sz w:val="24"/>
          <w:szCs w:val="24"/>
        </w:rPr>
        <w:t>Le sport, la petite enfance et la culture ;</w:t>
      </w:r>
    </w:p>
    <w:p w14:paraId="5735F991" w14:textId="02490142" w:rsidR="00C265FC" w:rsidRPr="009918BB" w:rsidRDefault="00C265FC" w:rsidP="005C69EF">
      <w:pPr>
        <w:pStyle w:val="Paragraphedeliste"/>
        <w:numPr>
          <w:ilvl w:val="0"/>
          <w:numId w:val="2"/>
        </w:numPr>
        <w:autoSpaceDE w:val="0"/>
        <w:autoSpaceDN w:val="0"/>
        <w:adjustRightInd w:val="0"/>
        <w:spacing w:after="0" w:line="240" w:lineRule="auto"/>
        <w:jc w:val="both"/>
        <w:rPr>
          <w:rFonts w:cstheme="minorHAnsi"/>
          <w:sz w:val="24"/>
          <w:szCs w:val="24"/>
        </w:rPr>
      </w:pPr>
      <w:r w:rsidRPr="009918BB">
        <w:rPr>
          <w:rFonts w:cstheme="minorHAnsi"/>
          <w:sz w:val="24"/>
          <w:szCs w:val="24"/>
        </w:rPr>
        <w:t>Le développement rural ;</w:t>
      </w:r>
    </w:p>
    <w:p w14:paraId="45C1F008" w14:textId="51415476" w:rsidR="00831AF3" w:rsidRPr="009918BB" w:rsidRDefault="00831AF3" w:rsidP="005C69EF">
      <w:pPr>
        <w:pStyle w:val="Paragraphedeliste"/>
        <w:numPr>
          <w:ilvl w:val="0"/>
          <w:numId w:val="2"/>
        </w:numPr>
        <w:autoSpaceDE w:val="0"/>
        <w:autoSpaceDN w:val="0"/>
        <w:adjustRightInd w:val="0"/>
        <w:spacing w:after="0" w:line="240" w:lineRule="auto"/>
        <w:jc w:val="both"/>
        <w:rPr>
          <w:rFonts w:cstheme="minorHAnsi"/>
          <w:sz w:val="24"/>
          <w:szCs w:val="24"/>
        </w:rPr>
      </w:pPr>
      <w:r w:rsidRPr="009918BB">
        <w:rPr>
          <w:rFonts w:cstheme="minorHAnsi"/>
          <w:sz w:val="24"/>
          <w:szCs w:val="24"/>
        </w:rPr>
        <w:t>L’entretien général du territoire et du patrimoine communal ;</w:t>
      </w:r>
    </w:p>
    <w:p w14:paraId="6F1C1572" w14:textId="46DF386F" w:rsidR="00C265FC" w:rsidRPr="009918BB" w:rsidRDefault="00C265FC" w:rsidP="005C69EF">
      <w:pPr>
        <w:pStyle w:val="Paragraphedeliste"/>
        <w:numPr>
          <w:ilvl w:val="0"/>
          <w:numId w:val="2"/>
        </w:numPr>
        <w:autoSpaceDE w:val="0"/>
        <w:autoSpaceDN w:val="0"/>
        <w:adjustRightInd w:val="0"/>
        <w:spacing w:after="0" w:line="240" w:lineRule="auto"/>
        <w:jc w:val="both"/>
        <w:rPr>
          <w:rFonts w:cstheme="minorHAnsi"/>
          <w:sz w:val="24"/>
          <w:szCs w:val="24"/>
        </w:rPr>
      </w:pPr>
      <w:r w:rsidRPr="009918BB">
        <w:rPr>
          <w:rFonts w:cstheme="minorHAnsi"/>
          <w:sz w:val="24"/>
          <w:szCs w:val="24"/>
        </w:rPr>
        <w:t>…</w:t>
      </w:r>
    </w:p>
    <w:p w14:paraId="2EF7589F" w14:textId="58C99EA4" w:rsidR="00F3232D" w:rsidRPr="009918BB" w:rsidRDefault="00F3232D" w:rsidP="00F3232D">
      <w:pPr>
        <w:autoSpaceDE w:val="0"/>
        <w:autoSpaceDN w:val="0"/>
        <w:adjustRightInd w:val="0"/>
        <w:spacing w:after="0" w:line="240" w:lineRule="auto"/>
        <w:jc w:val="both"/>
        <w:rPr>
          <w:rFonts w:cstheme="minorHAnsi"/>
          <w:sz w:val="24"/>
          <w:szCs w:val="24"/>
        </w:rPr>
      </w:pPr>
    </w:p>
    <w:p w14:paraId="0B260F95" w14:textId="1FD16D08" w:rsidR="00F3232D" w:rsidRPr="009918BB" w:rsidRDefault="00F3232D" w:rsidP="00F3232D">
      <w:pPr>
        <w:autoSpaceDE w:val="0"/>
        <w:autoSpaceDN w:val="0"/>
        <w:adjustRightInd w:val="0"/>
        <w:spacing w:after="0" w:line="240" w:lineRule="auto"/>
        <w:jc w:val="both"/>
        <w:rPr>
          <w:rFonts w:cstheme="minorHAnsi"/>
          <w:sz w:val="24"/>
          <w:szCs w:val="24"/>
        </w:rPr>
      </w:pPr>
      <w:r w:rsidRPr="009918BB">
        <w:rPr>
          <w:rFonts w:cstheme="minorHAnsi"/>
          <w:sz w:val="24"/>
          <w:szCs w:val="24"/>
        </w:rPr>
        <w:lastRenderedPageBreak/>
        <w:t xml:space="preserve">Pour les mener à bien, il dispose de personnels affectés à des tâches particulières qu’il est possible de scinder en deux grandes parties ; un volet administratif et un volet exécutif. </w:t>
      </w:r>
    </w:p>
    <w:p w14:paraId="358C33E4" w14:textId="302BF6A8" w:rsidR="00F3232D" w:rsidRDefault="00F3232D" w:rsidP="00F3232D">
      <w:pPr>
        <w:autoSpaceDE w:val="0"/>
        <w:autoSpaceDN w:val="0"/>
        <w:adjustRightInd w:val="0"/>
        <w:spacing w:after="0" w:line="240" w:lineRule="auto"/>
        <w:jc w:val="both"/>
        <w:rPr>
          <w:rFonts w:cstheme="minorHAnsi"/>
          <w:sz w:val="24"/>
          <w:szCs w:val="24"/>
        </w:rPr>
      </w:pPr>
    </w:p>
    <w:p w14:paraId="21A2482D" w14:textId="77777777" w:rsidR="00EC498F" w:rsidRPr="009918BB" w:rsidRDefault="00EC498F" w:rsidP="00F3232D">
      <w:pPr>
        <w:autoSpaceDE w:val="0"/>
        <w:autoSpaceDN w:val="0"/>
        <w:adjustRightInd w:val="0"/>
        <w:spacing w:after="0" w:line="240" w:lineRule="auto"/>
        <w:jc w:val="both"/>
        <w:rPr>
          <w:rFonts w:cstheme="minorHAnsi"/>
          <w:sz w:val="24"/>
          <w:szCs w:val="24"/>
        </w:rPr>
      </w:pPr>
    </w:p>
    <w:p w14:paraId="33688A11" w14:textId="77777777" w:rsidR="00033847" w:rsidRDefault="00033847" w:rsidP="00F3232D">
      <w:pPr>
        <w:autoSpaceDE w:val="0"/>
        <w:autoSpaceDN w:val="0"/>
        <w:adjustRightInd w:val="0"/>
        <w:spacing w:after="0" w:line="240" w:lineRule="auto"/>
        <w:jc w:val="both"/>
        <w:rPr>
          <w:rFonts w:cstheme="minorHAnsi"/>
          <w:b/>
          <w:bCs/>
          <w:sz w:val="24"/>
          <w:szCs w:val="24"/>
          <w:u w:val="single"/>
        </w:rPr>
      </w:pPr>
    </w:p>
    <w:p w14:paraId="0DA266E9" w14:textId="3E8C9CCF" w:rsidR="00F3232D" w:rsidRPr="009918BB" w:rsidRDefault="00F3232D" w:rsidP="00F3232D">
      <w:pPr>
        <w:autoSpaceDE w:val="0"/>
        <w:autoSpaceDN w:val="0"/>
        <w:adjustRightInd w:val="0"/>
        <w:spacing w:after="0" w:line="240" w:lineRule="auto"/>
        <w:jc w:val="both"/>
        <w:rPr>
          <w:rFonts w:cstheme="minorHAnsi"/>
          <w:sz w:val="24"/>
          <w:szCs w:val="24"/>
        </w:rPr>
      </w:pPr>
      <w:r w:rsidRPr="009918BB">
        <w:rPr>
          <w:rFonts w:cstheme="minorHAnsi"/>
          <w:b/>
          <w:bCs/>
          <w:sz w:val="24"/>
          <w:szCs w:val="24"/>
          <w:u w:val="single"/>
        </w:rPr>
        <w:t xml:space="preserve">Le personnel </w:t>
      </w:r>
      <w:r w:rsidR="00FC3A83" w:rsidRPr="009918BB">
        <w:rPr>
          <w:rFonts w:cstheme="minorHAnsi"/>
          <w:b/>
          <w:bCs/>
          <w:sz w:val="24"/>
          <w:szCs w:val="24"/>
          <w:u w:val="single"/>
        </w:rPr>
        <w:t xml:space="preserve">communal </w:t>
      </w:r>
      <w:r w:rsidRPr="009918BB">
        <w:rPr>
          <w:rFonts w:cstheme="minorHAnsi"/>
          <w:b/>
          <w:bCs/>
          <w:sz w:val="24"/>
          <w:szCs w:val="24"/>
          <w:u w:val="single"/>
        </w:rPr>
        <w:t xml:space="preserve">est composé </w:t>
      </w:r>
      <w:r w:rsidR="00826633" w:rsidRPr="009918BB">
        <w:rPr>
          <w:rFonts w:cstheme="minorHAnsi"/>
          <w:b/>
          <w:bCs/>
          <w:sz w:val="24"/>
          <w:szCs w:val="24"/>
          <w:u w:val="single"/>
        </w:rPr>
        <w:t>comme suit</w:t>
      </w:r>
      <w:r w:rsidR="00826633" w:rsidRPr="009918BB">
        <w:rPr>
          <w:rFonts w:cstheme="minorHAnsi"/>
          <w:sz w:val="24"/>
          <w:szCs w:val="24"/>
        </w:rPr>
        <w:t> :</w:t>
      </w:r>
    </w:p>
    <w:p w14:paraId="1F9A7361" w14:textId="4DF5D4CC" w:rsidR="006F5522" w:rsidRDefault="006F5522" w:rsidP="00996DD7">
      <w:pPr>
        <w:autoSpaceDE w:val="0"/>
        <w:autoSpaceDN w:val="0"/>
        <w:jc w:val="center"/>
        <w:rPr>
          <w:sz w:val="24"/>
          <w:szCs w:val="24"/>
        </w:rPr>
      </w:pPr>
      <w:r>
        <w:rPr>
          <w:b/>
          <w:bCs/>
          <w:sz w:val="24"/>
          <w:szCs w:val="24"/>
          <w:u w:val="single"/>
        </w:rPr>
        <w:t>2 grades légaux</w:t>
      </w:r>
    </w:p>
    <w:tbl>
      <w:tblPr>
        <w:tblW w:w="0" w:type="auto"/>
        <w:jc w:val="center"/>
        <w:tblCellMar>
          <w:left w:w="0" w:type="dxa"/>
          <w:right w:w="0" w:type="dxa"/>
        </w:tblCellMar>
        <w:tblLook w:val="04A0" w:firstRow="1" w:lastRow="0" w:firstColumn="1" w:lastColumn="0" w:noHBand="0" w:noVBand="1"/>
      </w:tblPr>
      <w:tblGrid>
        <w:gridCol w:w="5382"/>
        <w:gridCol w:w="2066"/>
        <w:gridCol w:w="1568"/>
      </w:tblGrid>
      <w:tr w:rsidR="006F5522" w14:paraId="20F0BCD9" w14:textId="77777777" w:rsidTr="00B7561A">
        <w:trPr>
          <w:trHeight w:val="501"/>
          <w:jc w:val="center"/>
        </w:trPr>
        <w:tc>
          <w:tcPr>
            <w:tcW w:w="5382"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hideMark/>
          </w:tcPr>
          <w:p w14:paraId="03491B3F" w14:textId="77777777" w:rsidR="006F5522" w:rsidRDefault="006F5522">
            <w:pPr>
              <w:autoSpaceDE w:val="0"/>
              <w:autoSpaceDN w:val="0"/>
              <w:rPr>
                <w:sz w:val="24"/>
                <w:szCs w:val="24"/>
              </w:rPr>
            </w:pPr>
            <w:r>
              <w:rPr>
                <w:sz w:val="24"/>
                <w:szCs w:val="24"/>
              </w:rPr>
              <w:t>Statut</w:t>
            </w:r>
          </w:p>
        </w:tc>
        <w:tc>
          <w:tcPr>
            <w:tcW w:w="2066"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26A6EC8C" w14:textId="77777777" w:rsidR="006F5522" w:rsidRDefault="006F5522">
            <w:pPr>
              <w:autoSpaceDE w:val="0"/>
              <w:autoSpaceDN w:val="0"/>
              <w:rPr>
                <w:sz w:val="24"/>
                <w:szCs w:val="24"/>
              </w:rPr>
            </w:pPr>
            <w:r>
              <w:rPr>
                <w:color w:val="000000"/>
                <w:sz w:val="24"/>
                <w:szCs w:val="24"/>
              </w:rPr>
              <w:t>Temps de travail</w:t>
            </w:r>
          </w:p>
        </w:tc>
        <w:tc>
          <w:tcPr>
            <w:tcW w:w="1568"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6CCD743A" w14:textId="77777777" w:rsidR="006F5522" w:rsidRDefault="006F5522">
            <w:pPr>
              <w:autoSpaceDE w:val="0"/>
              <w:autoSpaceDN w:val="0"/>
              <w:rPr>
                <w:sz w:val="24"/>
                <w:szCs w:val="24"/>
              </w:rPr>
            </w:pPr>
            <w:r>
              <w:rPr>
                <w:color w:val="000000"/>
                <w:sz w:val="24"/>
                <w:szCs w:val="24"/>
              </w:rPr>
              <w:t>Grade</w:t>
            </w:r>
          </w:p>
        </w:tc>
      </w:tr>
      <w:tr w:rsidR="006F5522" w14:paraId="48EC72D4" w14:textId="77777777" w:rsidTr="00B7561A">
        <w:trPr>
          <w:trHeight w:val="501"/>
          <w:jc w:val="center"/>
        </w:trPr>
        <w:tc>
          <w:tcPr>
            <w:tcW w:w="53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899A56" w14:textId="77777777" w:rsidR="006F5522" w:rsidRDefault="006F5522">
            <w:pPr>
              <w:autoSpaceDE w:val="0"/>
              <w:autoSpaceDN w:val="0"/>
              <w:jc w:val="both"/>
              <w:rPr>
                <w:sz w:val="24"/>
                <w:szCs w:val="24"/>
              </w:rPr>
            </w:pPr>
            <w:r>
              <w:rPr>
                <w:sz w:val="24"/>
                <w:szCs w:val="24"/>
              </w:rPr>
              <w:t>Directrice financière</w:t>
            </w:r>
          </w:p>
          <w:p w14:paraId="0FF2B65A" w14:textId="77777777" w:rsidR="006F5522" w:rsidRDefault="006F5522">
            <w:pPr>
              <w:autoSpaceDE w:val="0"/>
              <w:autoSpaceDN w:val="0"/>
              <w:jc w:val="both"/>
              <w:rPr>
                <w:sz w:val="24"/>
                <w:szCs w:val="24"/>
              </w:rPr>
            </w:pPr>
            <w:r>
              <w:rPr>
                <w:sz w:val="24"/>
                <w:szCs w:val="24"/>
              </w:rPr>
              <w:t>Statutaire</w:t>
            </w: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14:paraId="6D4A5DC1" w14:textId="77777777" w:rsidR="006F5522" w:rsidRDefault="006F5522">
            <w:pPr>
              <w:autoSpaceDE w:val="0"/>
              <w:autoSpaceDN w:val="0"/>
              <w:jc w:val="both"/>
              <w:rPr>
                <w:sz w:val="24"/>
                <w:szCs w:val="24"/>
              </w:rPr>
            </w:pPr>
            <w:r>
              <w:rPr>
                <w:sz w:val="24"/>
                <w:szCs w:val="24"/>
              </w:rPr>
              <w:t>3/4 temps Commune + 1/4 temps CPAS</w:t>
            </w:r>
          </w:p>
        </w:tc>
        <w:tc>
          <w:tcPr>
            <w:tcW w:w="1568" w:type="dxa"/>
            <w:tcBorders>
              <w:top w:val="nil"/>
              <w:left w:val="nil"/>
              <w:bottom w:val="single" w:sz="8" w:space="0" w:color="auto"/>
              <w:right w:val="single" w:sz="8" w:space="0" w:color="auto"/>
            </w:tcBorders>
            <w:noWrap/>
            <w:tcMar>
              <w:top w:w="0" w:type="dxa"/>
              <w:left w:w="108" w:type="dxa"/>
              <w:bottom w:w="0" w:type="dxa"/>
              <w:right w:w="108" w:type="dxa"/>
            </w:tcMar>
            <w:hideMark/>
          </w:tcPr>
          <w:p w14:paraId="58FBA4C1" w14:textId="77777777" w:rsidR="006F5522" w:rsidRDefault="006F5522">
            <w:pPr>
              <w:autoSpaceDE w:val="0"/>
              <w:autoSpaceDN w:val="0"/>
              <w:jc w:val="both"/>
              <w:rPr>
                <w:sz w:val="24"/>
                <w:szCs w:val="24"/>
              </w:rPr>
            </w:pPr>
            <w:r>
              <w:rPr>
                <w:sz w:val="24"/>
                <w:szCs w:val="24"/>
              </w:rPr>
              <w:t>DF</w:t>
            </w:r>
          </w:p>
        </w:tc>
      </w:tr>
      <w:tr w:rsidR="006F5522" w14:paraId="6EB130D5" w14:textId="77777777" w:rsidTr="00B7561A">
        <w:trPr>
          <w:trHeight w:val="501"/>
          <w:jc w:val="center"/>
        </w:trPr>
        <w:tc>
          <w:tcPr>
            <w:tcW w:w="53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FE0C61" w14:textId="77777777" w:rsidR="006F5522" w:rsidRDefault="006F5522">
            <w:pPr>
              <w:autoSpaceDE w:val="0"/>
              <w:autoSpaceDN w:val="0"/>
              <w:jc w:val="both"/>
              <w:rPr>
                <w:sz w:val="24"/>
                <w:szCs w:val="24"/>
              </w:rPr>
            </w:pPr>
            <w:r>
              <w:rPr>
                <w:sz w:val="24"/>
                <w:szCs w:val="24"/>
              </w:rPr>
              <w:t xml:space="preserve">Directrice générale </w:t>
            </w:r>
          </w:p>
          <w:p w14:paraId="7A2DA526" w14:textId="19D9B6CB" w:rsidR="006F5522" w:rsidRDefault="006F5522">
            <w:pPr>
              <w:autoSpaceDE w:val="0"/>
              <w:autoSpaceDN w:val="0"/>
              <w:jc w:val="both"/>
              <w:rPr>
                <w:sz w:val="24"/>
                <w:szCs w:val="24"/>
              </w:rPr>
            </w:pPr>
            <w:r>
              <w:rPr>
                <w:sz w:val="24"/>
                <w:szCs w:val="24"/>
              </w:rPr>
              <w:t>Stagiaire</w:t>
            </w:r>
            <w:r w:rsidR="00164AD5">
              <w:rPr>
                <w:sz w:val="24"/>
                <w:szCs w:val="24"/>
              </w:rPr>
              <w:t xml:space="preserve"> (</w:t>
            </w:r>
            <w:r w:rsidR="00164AD5" w:rsidRPr="00C247C7">
              <w:rPr>
                <w:i/>
                <w:iCs/>
                <w:sz w:val="24"/>
                <w:szCs w:val="24"/>
              </w:rPr>
              <w:t>1</w:t>
            </w:r>
            <w:r w:rsidR="00164AD5" w:rsidRPr="00C247C7">
              <w:rPr>
                <w:i/>
                <w:iCs/>
                <w:sz w:val="24"/>
                <w:szCs w:val="24"/>
                <w:vertAlign w:val="superscript"/>
              </w:rPr>
              <w:t>er</w:t>
            </w:r>
            <w:r w:rsidR="00164AD5" w:rsidRPr="00C247C7">
              <w:rPr>
                <w:i/>
                <w:iCs/>
                <w:sz w:val="24"/>
                <w:szCs w:val="24"/>
              </w:rPr>
              <w:t xml:space="preserve"> février 2022 au 31 janvier 2023</w:t>
            </w:r>
            <w:r w:rsidR="00164AD5">
              <w:rPr>
                <w:sz w:val="24"/>
                <w:szCs w:val="24"/>
              </w:rPr>
              <w:t>)</w:t>
            </w: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14:paraId="4425A0AF" w14:textId="77777777" w:rsidR="006F5522" w:rsidRDefault="006F5522">
            <w:pPr>
              <w:autoSpaceDE w:val="0"/>
              <w:autoSpaceDN w:val="0"/>
              <w:jc w:val="both"/>
              <w:rPr>
                <w:sz w:val="24"/>
                <w:szCs w:val="24"/>
              </w:rPr>
            </w:pPr>
            <w:r>
              <w:rPr>
                <w:sz w:val="24"/>
                <w:szCs w:val="24"/>
              </w:rPr>
              <w:t>Temps plein</w:t>
            </w:r>
          </w:p>
        </w:tc>
        <w:tc>
          <w:tcPr>
            <w:tcW w:w="1568" w:type="dxa"/>
            <w:tcBorders>
              <w:top w:val="nil"/>
              <w:left w:val="nil"/>
              <w:bottom w:val="single" w:sz="8" w:space="0" w:color="auto"/>
              <w:right w:val="single" w:sz="8" w:space="0" w:color="auto"/>
            </w:tcBorders>
            <w:noWrap/>
            <w:tcMar>
              <w:top w:w="0" w:type="dxa"/>
              <w:left w:w="108" w:type="dxa"/>
              <w:bottom w:w="0" w:type="dxa"/>
              <w:right w:w="108" w:type="dxa"/>
            </w:tcMar>
            <w:hideMark/>
          </w:tcPr>
          <w:p w14:paraId="72923968" w14:textId="77777777" w:rsidR="006F5522" w:rsidRDefault="006F5522">
            <w:pPr>
              <w:autoSpaceDE w:val="0"/>
              <w:autoSpaceDN w:val="0"/>
              <w:jc w:val="both"/>
              <w:rPr>
                <w:sz w:val="24"/>
                <w:szCs w:val="24"/>
              </w:rPr>
            </w:pPr>
            <w:r>
              <w:rPr>
                <w:sz w:val="24"/>
                <w:szCs w:val="24"/>
              </w:rPr>
              <w:t>DG</w:t>
            </w:r>
          </w:p>
        </w:tc>
      </w:tr>
    </w:tbl>
    <w:p w14:paraId="1EAB4481" w14:textId="77777777" w:rsidR="006F5522" w:rsidRDefault="006F5522" w:rsidP="006F5522">
      <w:pPr>
        <w:autoSpaceDE w:val="0"/>
        <w:autoSpaceDN w:val="0"/>
        <w:jc w:val="both"/>
        <w:rPr>
          <w:rFonts w:ascii="Calibri" w:hAnsi="Calibri" w:cs="Calibri"/>
          <w:sz w:val="24"/>
          <w:szCs w:val="24"/>
        </w:rPr>
      </w:pPr>
    </w:p>
    <w:p w14:paraId="2B6FDCB6" w14:textId="77777777" w:rsidR="006F5522" w:rsidRDefault="006F5522" w:rsidP="006F5522">
      <w:pPr>
        <w:autoSpaceDE w:val="0"/>
        <w:autoSpaceDN w:val="0"/>
        <w:jc w:val="center"/>
        <w:rPr>
          <w:b/>
          <w:bCs/>
          <w:sz w:val="24"/>
          <w:szCs w:val="24"/>
          <w:u w:val="single"/>
        </w:rPr>
      </w:pPr>
      <w:r>
        <w:rPr>
          <w:b/>
          <w:bCs/>
          <w:sz w:val="24"/>
          <w:szCs w:val="24"/>
          <w:u w:val="single"/>
        </w:rPr>
        <w:t>16 employés administratifs dont une personne est mise à disposition d’un organisme tiers :</w:t>
      </w:r>
    </w:p>
    <w:p w14:paraId="7D72EF68" w14:textId="77777777" w:rsidR="006F5522" w:rsidRDefault="006F5522" w:rsidP="006F5522">
      <w:pPr>
        <w:autoSpaceDE w:val="0"/>
        <w:autoSpaceDN w:val="0"/>
        <w:jc w:val="center"/>
        <w:rPr>
          <w:b/>
          <w:bCs/>
          <w:sz w:val="24"/>
          <w:szCs w:val="24"/>
          <w:u w:val="single"/>
        </w:rPr>
      </w:pPr>
    </w:p>
    <w:tbl>
      <w:tblPr>
        <w:tblW w:w="9067" w:type="dxa"/>
        <w:jc w:val="center"/>
        <w:tblCellMar>
          <w:left w:w="0" w:type="dxa"/>
          <w:right w:w="0" w:type="dxa"/>
        </w:tblCellMar>
        <w:tblLook w:val="04A0" w:firstRow="1" w:lastRow="0" w:firstColumn="1" w:lastColumn="0" w:noHBand="0" w:noVBand="1"/>
      </w:tblPr>
      <w:tblGrid>
        <w:gridCol w:w="5382"/>
        <w:gridCol w:w="1984"/>
        <w:gridCol w:w="1701"/>
      </w:tblGrid>
      <w:tr w:rsidR="006F5522" w14:paraId="57168705" w14:textId="77777777" w:rsidTr="00D56E09">
        <w:trPr>
          <w:trHeight w:val="501"/>
          <w:jc w:val="center"/>
        </w:trPr>
        <w:tc>
          <w:tcPr>
            <w:tcW w:w="5382"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hideMark/>
          </w:tcPr>
          <w:p w14:paraId="3D5758F3" w14:textId="77777777" w:rsidR="006F5522" w:rsidRDefault="006F5522">
            <w:pPr>
              <w:autoSpaceDE w:val="0"/>
              <w:autoSpaceDN w:val="0"/>
              <w:jc w:val="both"/>
              <w:rPr>
                <w:sz w:val="24"/>
                <w:szCs w:val="24"/>
              </w:rPr>
            </w:pPr>
            <w:r>
              <w:rPr>
                <w:sz w:val="24"/>
                <w:szCs w:val="24"/>
              </w:rPr>
              <w:t>Statut</w:t>
            </w:r>
          </w:p>
        </w:tc>
        <w:tc>
          <w:tcPr>
            <w:tcW w:w="1984"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5AFC38F8" w14:textId="77777777" w:rsidR="006F5522" w:rsidRDefault="006F5522">
            <w:pPr>
              <w:autoSpaceDE w:val="0"/>
              <w:autoSpaceDN w:val="0"/>
              <w:jc w:val="both"/>
              <w:rPr>
                <w:sz w:val="24"/>
                <w:szCs w:val="24"/>
              </w:rPr>
            </w:pPr>
            <w:r>
              <w:rPr>
                <w:color w:val="000000"/>
                <w:sz w:val="24"/>
                <w:szCs w:val="24"/>
              </w:rPr>
              <w:t>Temps de travail</w:t>
            </w:r>
          </w:p>
        </w:tc>
        <w:tc>
          <w:tcPr>
            <w:tcW w:w="1701"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19226201" w14:textId="77777777" w:rsidR="006F5522" w:rsidRDefault="006F5522">
            <w:pPr>
              <w:autoSpaceDE w:val="0"/>
              <w:autoSpaceDN w:val="0"/>
              <w:jc w:val="both"/>
              <w:rPr>
                <w:sz w:val="24"/>
                <w:szCs w:val="24"/>
              </w:rPr>
            </w:pPr>
            <w:r>
              <w:rPr>
                <w:color w:val="000000"/>
                <w:sz w:val="24"/>
                <w:szCs w:val="24"/>
              </w:rPr>
              <w:t>Grade</w:t>
            </w:r>
          </w:p>
        </w:tc>
      </w:tr>
      <w:tr w:rsidR="006F5522" w14:paraId="717BC0AF" w14:textId="77777777" w:rsidTr="00D56E09">
        <w:trPr>
          <w:trHeight w:val="501"/>
          <w:jc w:val="center"/>
        </w:trPr>
        <w:tc>
          <w:tcPr>
            <w:tcW w:w="53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46AFAC" w14:textId="77777777" w:rsidR="006F5522" w:rsidRDefault="006F5522">
            <w:pPr>
              <w:autoSpaceDE w:val="0"/>
              <w:autoSpaceDN w:val="0"/>
              <w:jc w:val="both"/>
              <w:rPr>
                <w:sz w:val="24"/>
                <w:szCs w:val="24"/>
              </w:rPr>
            </w:pPr>
            <w:r>
              <w:rPr>
                <w:sz w:val="24"/>
                <w:szCs w:val="24"/>
              </w:rPr>
              <w:t>Employé d'administration</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30CE1FB2" w14:textId="77777777" w:rsidR="006F5522" w:rsidRDefault="006F5522">
            <w:pPr>
              <w:autoSpaceDE w:val="0"/>
              <w:autoSpaceDN w:val="0"/>
              <w:jc w:val="both"/>
              <w:rPr>
                <w:sz w:val="24"/>
                <w:szCs w:val="24"/>
              </w:rPr>
            </w:pPr>
            <w:r>
              <w:rPr>
                <w:sz w:val="24"/>
                <w:szCs w:val="24"/>
              </w:rPr>
              <w:t>Temps plein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6EA2AAB4" w14:textId="77777777" w:rsidR="006F5522" w:rsidRDefault="006F5522">
            <w:pPr>
              <w:autoSpaceDE w:val="0"/>
              <w:autoSpaceDN w:val="0"/>
              <w:jc w:val="both"/>
              <w:rPr>
                <w:sz w:val="24"/>
                <w:szCs w:val="24"/>
              </w:rPr>
            </w:pPr>
            <w:r>
              <w:rPr>
                <w:sz w:val="24"/>
                <w:szCs w:val="24"/>
              </w:rPr>
              <w:t>D6 + allocation de diplôme</w:t>
            </w:r>
          </w:p>
        </w:tc>
      </w:tr>
      <w:tr w:rsidR="006F5522" w14:paraId="421E8CFB" w14:textId="77777777" w:rsidTr="00D56E09">
        <w:trPr>
          <w:trHeight w:val="501"/>
          <w:jc w:val="center"/>
        </w:trPr>
        <w:tc>
          <w:tcPr>
            <w:tcW w:w="53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9BFF2C" w14:textId="77777777" w:rsidR="006F5522" w:rsidRDefault="006F5522">
            <w:pPr>
              <w:autoSpaceDE w:val="0"/>
              <w:autoSpaceDN w:val="0"/>
              <w:jc w:val="both"/>
              <w:rPr>
                <w:sz w:val="24"/>
                <w:szCs w:val="24"/>
              </w:rPr>
            </w:pPr>
            <w:r>
              <w:rPr>
                <w:sz w:val="24"/>
                <w:szCs w:val="24"/>
              </w:rPr>
              <w:t>Employé d'administration</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02990FBB" w14:textId="77777777" w:rsidR="006F5522" w:rsidRDefault="006F5522">
            <w:pPr>
              <w:autoSpaceDE w:val="0"/>
              <w:autoSpaceDN w:val="0"/>
              <w:jc w:val="both"/>
              <w:rPr>
                <w:sz w:val="24"/>
                <w:szCs w:val="24"/>
              </w:rPr>
            </w:pPr>
            <w:r>
              <w:rPr>
                <w:sz w:val="24"/>
                <w:szCs w:val="24"/>
              </w:rPr>
              <w:t>Temps plein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44FD3D1E" w14:textId="77777777" w:rsidR="006F5522" w:rsidRDefault="006F5522">
            <w:pPr>
              <w:autoSpaceDE w:val="0"/>
              <w:autoSpaceDN w:val="0"/>
              <w:jc w:val="both"/>
              <w:rPr>
                <w:sz w:val="24"/>
                <w:szCs w:val="24"/>
              </w:rPr>
            </w:pPr>
            <w:r>
              <w:rPr>
                <w:sz w:val="24"/>
                <w:szCs w:val="24"/>
              </w:rPr>
              <w:t>D4</w:t>
            </w:r>
          </w:p>
        </w:tc>
      </w:tr>
      <w:tr w:rsidR="006F5522" w14:paraId="0651A49A" w14:textId="77777777" w:rsidTr="00D56E09">
        <w:trPr>
          <w:trHeight w:val="501"/>
          <w:jc w:val="center"/>
        </w:trPr>
        <w:tc>
          <w:tcPr>
            <w:tcW w:w="53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1344F0" w14:textId="77777777" w:rsidR="006F5522" w:rsidRDefault="006F5522">
            <w:pPr>
              <w:autoSpaceDE w:val="0"/>
              <w:autoSpaceDN w:val="0"/>
              <w:jc w:val="both"/>
              <w:rPr>
                <w:sz w:val="24"/>
                <w:szCs w:val="24"/>
              </w:rPr>
            </w:pPr>
            <w:r>
              <w:rPr>
                <w:sz w:val="24"/>
                <w:szCs w:val="24"/>
              </w:rPr>
              <w:t>Employé d'administration</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6348772A" w14:textId="77777777" w:rsidR="006F5522" w:rsidRDefault="006F5522">
            <w:pPr>
              <w:autoSpaceDE w:val="0"/>
              <w:autoSpaceDN w:val="0"/>
              <w:jc w:val="both"/>
              <w:rPr>
                <w:sz w:val="24"/>
                <w:szCs w:val="24"/>
              </w:rPr>
            </w:pPr>
            <w:r>
              <w:rPr>
                <w:sz w:val="24"/>
                <w:szCs w:val="24"/>
              </w:rPr>
              <w:t>Temps plein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6E106723" w14:textId="77777777" w:rsidR="006F5522" w:rsidRDefault="006F5522">
            <w:pPr>
              <w:autoSpaceDE w:val="0"/>
              <w:autoSpaceDN w:val="0"/>
              <w:jc w:val="both"/>
              <w:rPr>
                <w:sz w:val="24"/>
                <w:szCs w:val="24"/>
              </w:rPr>
            </w:pPr>
            <w:r>
              <w:rPr>
                <w:sz w:val="24"/>
                <w:szCs w:val="24"/>
              </w:rPr>
              <w:t>D6</w:t>
            </w:r>
          </w:p>
        </w:tc>
      </w:tr>
      <w:tr w:rsidR="006F5522" w14:paraId="08A1D95C" w14:textId="77777777" w:rsidTr="00D56E09">
        <w:trPr>
          <w:trHeight w:val="501"/>
          <w:jc w:val="center"/>
        </w:trPr>
        <w:tc>
          <w:tcPr>
            <w:tcW w:w="53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524573B" w14:textId="77777777" w:rsidR="006F5522" w:rsidRDefault="006F5522">
            <w:pPr>
              <w:autoSpaceDE w:val="0"/>
              <w:autoSpaceDN w:val="0"/>
              <w:jc w:val="both"/>
              <w:rPr>
                <w:sz w:val="24"/>
                <w:szCs w:val="24"/>
              </w:rPr>
            </w:pPr>
            <w:r>
              <w:rPr>
                <w:sz w:val="24"/>
                <w:szCs w:val="24"/>
              </w:rPr>
              <w:t>Employé d'administration</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5E331726" w14:textId="77777777" w:rsidR="006F5522" w:rsidRDefault="006F5522">
            <w:pPr>
              <w:autoSpaceDE w:val="0"/>
              <w:autoSpaceDN w:val="0"/>
              <w:jc w:val="both"/>
              <w:rPr>
                <w:sz w:val="24"/>
                <w:szCs w:val="24"/>
              </w:rPr>
            </w:pPr>
            <w:r>
              <w:rPr>
                <w:sz w:val="24"/>
                <w:szCs w:val="24"/>
              </w:rPr>
              <w:t>Temps plein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690BE6CB" w14:textId="77777777" w:rsidR="006F5522" w:rsidRDefault="006F5522">
            <w:pPr>
              <w:autoSpaceDE w:val="0"/>
              <w:autoSpaceDN w:val="0"/>
              <w:jc w:val="both"/>
              <w:rPr>
                <w:sz w:val="24"/>
                <w:szCs w:val="24"/>
              </w:rPr>
            </w:pPr>
            <w:r>
              <w:rPr>
                <w:sz w:val="24"/>
                <w:szCs w:val="24"/>
              </w:rPr>
              <w:t>D6</w:t>
            </w:r>
          </w:p>
        </w:tc>
      </w:tr>
      <w:tr w:rsidR="006F5522" w14:paraId="14B42D93" w14:textId="77777777" w:rsidTr="00D56E09">
        <w:trPr>
          <w:trHeight w:val="501"/>
          <w:jc w:val="center"/>
        </w:trPr>
        <w:tc>
          <w:tcPr>
            <w:tcW w:w="53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1C4935" w14:textId="77777777" w:rsidR="006F5522" w:rsidRDefault="006F5522">
            <w:pPr>
              <w:autoSpaceDE w:val="0"/>
              <w:autoSpaceDN w:val="0"/>
              <w:jc w:val="both"/>
              <w:rPr>
                <w:sz w:val="24"/>
                <w:szCs w:val="24"/>
              </w:rPr>
            </w:pPr>
            <w:r>
              <w:rPr>
                <w:sz w:val="24"/>
                <w:szCs w:val="24"/>
              </w:rPr>
              <w:t>Employé d'administration</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0C31453B" w14:textId="77777777" w:rsidR="006F5522" w:rsidRDefault="006F5522">
            <w:pPr>
              <w:autoSpaceDE w:val="0"/>
              <w:autoSpaceDN w:val="0"/>
              <w:jc w:val="both"/>
              <w:rPr>
                <w:sz w:val="24"/>
                <w:szCs w:val="24"/>
              </w:rPr>
            </w:pPr>
            <w:r>
              <w:rPr>
                <w:sz w:val="24"/>
                <w:szCs w:val="24"/>
              </w:rPr>
              <w:t>Temps plein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5939AD24" w14:textId="77777777" w:rsidR="006F5522" w:rsidRDefault="006F5522">
            <w:pPr>
              <w:autoSpaceDE w:val="0"/>
              <w:autoSpaceDN w:val="0"/>
              <w:jc w:val="both"/>
              <w:rPr>
                <w:sz w:val="24"/>
                <w:szCs w:val="24"/>
              </w:rPr>
            </w:pPr>
            <w:r>
              <w:rPr>
                <w:sz w:val="24"/>
                <w:szCs w:val="24"/>
              </w:rPr>
              <w:t>D6</w:t>
            </w:r>
          </w:p>
        </w:tc>
      </w:tr>
      <w:tr w:rsidR="006F5522" w14:paraId="736E8444" w14:textId="77777777" w:rsidTr="00D56E09">
        <w:trPr>
          <w:trHeight w:val="501"/>
          <w:jc w:val="center"/>
        </w:trPr>
        <w:tc>
          <w:tcPr>
            <w:tcW w:w="53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451EAB" w14:textId="77777777" w:rsidR="006F5522" w:rsidRDefault="006F5522">
            <w:pPr>
              <w:autoSpaceDE w:val="0"/>
              <w:autoSpaceDN w:val="0"/>
              <w:jc w:val="both"/>
              <w:rPr>
                <w:sz w:val="24"/>
                <w:szCs w:val="24"/>
              </w:rPr>
            </w:pPr>
            <w:r>
              <w:rPr>
                <w:sz w:val="24"/>
                <w:szCs w:val="24"/>
              </w:rPr>
              <w:t>Employé d'administration</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79B65DC9" w14:textId="77777777" w:rsidR="006F5522" w:rsidRDefault="006F5522">
            <w:pPr>
              <w:autoSpaceDE w:val="0"/>
              <w:autoSpaceDN w:val="0"/>
              <w:jc w:val="both"/>
              <w:rPr>
                <w:sz w:val="24"/>
                <w:szCs w:val="24"/>
              </w:rPr>
            </w:pPr>
            <w:r>
              <w:rPr>
                <w:sz w:val="24"/>
                <w:szCs w:val="24"/>
              </w:rPr>
              <w:t>Temps plein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6438D5CA" w14:textId="77777777" w:rsidR="006F5522" w:rsidRDefault="006F5522">
            <w:pPr>
              <w:autoSpaceDE w:val="0"/>
              <w:autoSpaceDN w:val="0"/>
              <w:jc w:val="both"/>
              <w:rPr>
                <w:sz w:val="24"/>
                <w:szCs w:val="24"/>
              </w:rPr>
            </w:pPr>
            <w:r>
              <w:rPr>
                <w:sz w:val="24"/>
                <w:szCs w:val="24"/>
              </w:rPr>
              <w:t>D6</w:t>
            </w:r>
          </w:p>
        </w:tc>
      </w:tr>
      <w:tr w:rsidR="006F5522" w14:paraId="34B23A08" w14:textId="77777777" w:rsidTr="00D56E09">
        <w:trPr>
          <w:trHeight w:val="501"/>
          <w:jc w:val="center"/>
        </w:trPr>
        <w:tc>
          <w:tcPr>
            <w:tcW w:w="53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D51564" w14:textId="77777777" w:rsidR="006F5522" w:rsidRDefault="006F5522">
            <w:pPr>
              <w:autoSpaceDE w:val="0"/>
              <w:autoSpaceDN w:val="0"/>
              <w:jc w:val="both"/>
              <w:rPr>
                <w:sz w:val="24"/>
                <w:szCs w:val="24"/>
              </w:rPr>
            </w:pPr>
            <w:r>
              <w:rPr>
                <w:sz w:val="24"/>
                <w:szCs w:val="24"/>
              </w:rPr>
              <w:t>Employé d'administration</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16A2A4BA" w14:textId="77777777" w:rsidR="006F5522" w:rsidRDefault="006F5522">
            <w:pPr>
              <w:autoSpaceDE w:val="0"/>
              <w:autoSpaceDN w:val="0"/>
              <w:jc w:val="both"/>
              <w:rPr>
                <w:sz w:val="24"/>
                <w:szCs w:val="24"/>
              </w:rPr>
            </w:pPr>
            <w:r>
              <w:rPr>
                <w:sz w:val="24"/>
                <w:szCs w:val="24"/>
              </w:rPr>
              <w:t>Temps plein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78962FBC" w14:textId="77777777" w:rsidR="006F5522" w:rsidRDefault="006F5522">
            <w:pPr>
              <w:autoSpaceDE w:val="0"/>
              <w:autoSpaceDN w:val="0"/>
              <w:jc w:val="both"/>
              <w:rPr>
                <w:sz w:val="24"/>
                <w:szCs w:val="24"/>
              </w:rPr>
            </w:pPr>
            <w:r>
              <w:rPr>
                <w:sz w:val="24"/>
                <w:szCs w:val="24"/>
              </w:rPr>
              <w:t>D6</w:t>
            </w:r>
          </w:p>
        </w:tc>
      </w:tr>
      <w:tr w:rsidR="006F5522" w14:paraId="3021DCAB" w14:textId="77777777" w:rsidTr="00D56E09">
        <w:trPr>
          <w:trHeight w:val="501"/>
          <w:jc w:val="center"/>
        </w:trPr>
        <w:tc>
          <w:tcPr>
            <w:tcW w:w="53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690CC3" w14:textId="77777777" w:rsidR="006F5522" w:rsidRDefault="006F5522">
            <w:pPr>
              <w:autoSpaceDE w:val="0"/>
              <w:autoSpaceDN w:val="0"/>
              <w:jc w:val="both"/>
              <w:rPr>
                <w:sz w:val="24"/>
                <w:szCs w:val="24"/>
              </w:rPr>
            </w:pPr>
            <w:r>
              <w:rPr>
                <w:sz w:val="24"/>
                <w:szCs w:val="24"/>
              </w:rPr>
              <w:t>Employé d'administration</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3D1B7619" w14:textId="77777777" w:rsidR="006F5522" w:rsidRDefault="006F5522">
            <w:pPr>
              <w:autoSpaceDE w:val="0"/>
              <w:autoSpaceDN w:val="0"/>
              <w:jc w:val="both"/>
              <w:rPr>
                <w:sz w:val="24"/>
                <w:szCs w:val="24"/>
              </w:rPr>
            </w:pPr>
            <w:r>
              <w:rPr>
                <w:sz w:val="24"/>
                <w:szCs w:val="24"/>
              </w:rPr>
              <w:t>Temps plein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618E6E14" w14:textId="77777777" w:rsidR="006F5522" w:rsidRDefault="006F5522">
            <w:pPr>
              <w:autoSpaceDE w:val="0"/>
              <w:autoSpaceDN w:val="0"/>
              <w:jc w:val="both"/>
              <w:rPr>
                <w:sz w:val="24"/>
                <w:szCs w:val="24"/>
              </w:rPr>
            </w:pPr>
            <w:r>
              <w:rPr>
                <w:sz w:val="24"/>
                <w:szCs w:val="24"/>
              </w:rPr>
              <w:t>D6</w:t>
            </w:r>
          </w:p>
        </w:tc>
      </w:tr>
      <w:tr w:rsidR="006F5522" w14:paraId="2EDA8688" w14:textId="77777777" w:rsidTr="00D56E09">
        <w:trPr>
          <w:trHeight w:val="501"/>
          <w:jc w:val="center"/>
        </w:trPr>
        <w:tc>
          <w:tcPr>
            <w:tcW w:w="53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1B5913" w14:textId="77777777" w:rsidR="006F5522" w:rsidRDefault="006F5522">
            <w:pPr>
              <w:autoSpaceDE w:val="0"/>
              <w:autoSpaceDN w:val="0"/>
              <w:jc w:val="both"/>
              <w:rPr>
                <w:sz w:val="24"/>
                <w:szCs w:val="24"/>
              </w:rPr>
            </w:pPr>
            <w:r>
              <w:rPr>
                <w:sz w:val="24"/>
                <w:szCs w:val="24"/>
              </w:rPr>
              <w:t>Employé d'administration</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1A34F649" w14:textId="77777777" w:rsidR="006F5522" w:rsidRDefault="006F5522">
            <w:pPr>
              <w:autoSpaceDE w:val="0"/>
              <w:autoSpaceDN w:val="0"/>
              <w:jc w:val="both"/>
              <w:rPr>
                <w:sz w:val="24"/>
                <w:szCs w:val="24"/>
              </w:rPr>
            </w:pPr>
            <w:r>
              <w:rPr>
                <w:sz w:val="24"/>
                <w:szCs w:val="24"/>
              </w:rPr>
              <w:t>Temps plein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7CD913D3" w14:textId="77777777" w:rsidR="006F5522" w:rsidRDefault="006F5522">
            <w:pPr>
              <w:autoSpaceDE w:val="0"/>
              <w:autoSpaceDN w:val="0"/>
              <w:jc w:val="both"/>
              <w:rPr>
                <w:sz w:val="24"/>
                <w:szCs w:val="24"/>
              </w:rPr>
            </w:pPr>
            <w:r>
              <w:rPr>
                <w:sz w:val="24"/>
                <w:szCs w:val="24"/>
              </w:rPr>
              <w:t>D6</w:t>
            </w:r>
          </w:p>
        </w:tc>
      </w:tr>
      <w:tr w:rsidR="006F5522" w14:paraId="391E45E3" w14:textId="77777777" w:rsidTr="00D56E09">
        <w:trPr>
          <w:trHeight w:val="501"/>
          <w:jc w:val="center"/>
        </w:trPr>
        <w:tc>
          <w:tcPr>
            <w:tcW w:w="53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67D312" w14:textId="77777777" w:rsidR="006F5522" w:rsidRDefault="006F5522">
            <w:pPr>
              <w:autoSpaceDE w:val="0"/>
              <w:autoSpaceDN w:val="0"/>
              <w:jc w:val="both"/>
              <w:rPr>
                <w:sz w:val="24"/>
                <w:szCs w:val="24"/>
              </w:rPr>
            </w:pPr>
            <w:r>
              <w:rPr>
                <w:sz w:val="24"/>
                <w:szCs w:val="24"/>
              </w:rPr>
              <w:t>Employé d'administration</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7A190DD6" w14:textId="77777777" w:rsidR="006F5522" w:rsidRDefault="006F5522">
            <w:pPr>
              <w:autoSpaceDE w:val="0"/>
              <w:autoSpaceDN w:val="0"/>
              <w:jc w:val="both"/>
              <w:rPr>
                <w:sz w:val="24"/>
                <w:szCs w:val="24"/>
              </w:rPr>
            </w:pPr>
            <w:r>
              <w:rPr>
                <w:sz w:val="24"/>
                <w:szCs w:val="24"/>
              </w:rPr>
              <w:t>Temps plein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2E34C2B4" w14:textId="77777777" w:rsidR="006F5522" w:rsidRDefault="006F5522">
            <w:pPr>
              <w:autoSpaceDE w:val="0"/>
              <w:autoSpaceDN w:val="0"/>
              <w:jc w:val="both"/>
              <w:rPr>
                <w:sz w:val="24"/>
                <w:szCs w:val="24"/>
              </w:rPr>
            </w:pPr>
            <w:r>
              <w:rPr>
                <w:sz w:val="24"/>
                <w:szCs w:val="24"/>
              </w:rPr>
              <w:t>D6</w:t>
            </w:r>
          </w:p>
        </w:tc>
      </w:tr>
      <w:tr w:rsidR="006F5522" w14:paraId="3671A6B5" w14:textId="77777777" w:rsidTr="00D56E09">
        <w:trPr>
          <w:trHeight w:val="501"/>
          <w:jc w:val="center"/>
        </w:trPr>
        <w:tc>
          <w:tcPr>
            <w:tcW w:w="53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6BEEC7" w14:textId="77777777" w:rsidR="006F5522" w:rsidRDefault="006F5522">
            <w:pPr>
              <w:autoSpaceDE w:val="0"/>
              <w:autoSpaceDN w:val="0"/>
              <w:jc w:val="both"/>
              <w:rPr>
                <w:sz w:val="24"/>
                <w:szCs w:val="24"/>
              </w:rPr>
            </w:pPr>
            <w:r>
              <w:rPr>
                <w:sz w:val="24"/>
                <w:szCs w:val="24"/>
              </w:rPr>
              <w:t>Employé d'administration</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1CB435EA" w14:textId="77777777" w:rsidR="006F5522" w:rsidRDefault="006F5522">
            <w:pPr>
              <w:autoSpaceDE w:val="0"/>
              <w:autoSpaceDN w:val="0"/>
              <w:jc w:val="both"/>
              <w:rPr>
                <w:sz w:val="24"/>
                <w:szCs w:val="24"/>
              </w:rPr>
            </w:pPr>
            <w:r>
              <w:rPr>
                <w:sz w:val="24"/>
                <w:szCs w:val="24"/>
              </w:rPr>
              <w:t>Temps plein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488521E2" w14:textId="77777777" w:rsidR="006F5522" w:rsidRDefault="006F5522">
            <w:pPr>
              <w:autoSpaceDE w:val="0"/>
              <w:autoSpaceDN w:val="0"/>
              <w:jc w:val="both"/>
              <w:rPr>
                <w:sz w:val="24"/>
                <w:szCs w:val="24"/>
              </w:rPr>
            </w:pPr>
            <w:r>
              <w:rPr>
                <w:sz w:val="24"/>
                <w:szCs w:val="24"/>
              </w:rPr>
              <w:t>D6</w:t>
            </w:r>
          </w:p>
        </w:tc>
      </w:tr>
      <w:tr w:rsidR="006F5522" w14:paraId="16362658" w14:textId="77777777" w:rsidTr="00D56E09">
        <w:trPr>
          <w:trHeight w:val="501"/>
          <w:jc w:val="center"/>
        </w:trPr>
        <w:tc>
          <w:tcPr>
            <w:tcW w:w="53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152BCB" w14:textId="77777777" w:rsidR="006F5522" w:rsidRDefault="006F5522">
            <w:pPr>
              <w:autoSpaceDE w:val="0"/>
              <w:autoSpaceDN w:val="0"/>
              <w:jc w:val="both"/>
              <w:rPr>
                <w:sz w:val="24"/>
                <w:szCs w:val="24"/>
              </w:rPr>
            </w:pPr>
            <w:r>
              <w:rPr>
                <w:sz w:val="24"/>
                <w:szCs w:val="24"/>
              </w:rPr>
              <w:t>Employé d'administration</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643DF3DE" w14:textId="77777777" w:rsidR="006F5522" w:rsidRDefault="006F5522">
            <w:pPr>
              <w:autoSpaceDE w:val="0"/>
              <w:autoSpaceDN w:val="0"/>
              <w:jc w:val="both"/>
              <w:rPr>
                <w:sz w:val="24"/>
                <w:szCs w:val="24"/>
              </w:rPr>
            </w:pPr>
            <w:r>
              <w:rPr>
                <w:sz w:val="24"/>
                <w:szCs w:val="24"/>
              </w:rPr>
              <w:t>4/5 temps</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37C185C8" w14:textId="77777777" w:rsidR="006F5522" w:rsidRDefault="006F5522">
            <w:pPr>
              <w:autoSpaceDE w:val="0"/>
              <w:autoSpaceDN w:val="0"/>
              <w:jc w:val="both"/>
              <w:rPr>
                <w:sz w:val="24"/>
                <w:szCs w:val="24"/>
              </w:rPr>
            </w:pPr>
            <w:r>
              <w:rPr>
                <w:sz w:val="24"/>
                <w:szCs w:val="24"/>
              </w:rPr>
              <w:t>D6</w:t>
            </w:r>
          </w:p>
        </w:tc>
      </w:tr>
      <w:tr w:rsidR="006F5522" w14:paraId="1E0F5A68" w14:textId="77777777" w:rsidTr="00D56E09">
        <w:trPr>
          <w:trHeight w:val="501"/>
          <w:jc w:val="center"/>
        </w:trPr>
        <w:tc>
          <w:tcPr>
            <w:tcW w:w="53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69CBE5" w14:textId="77777777" w:rsidR="006F5522" w:rsidRDefault="006F5522">
            <w:pPr>
              <w:autoSpaceDE w:val="0"/>
              <w:autoSpaceDN w:val="0"/>
              <w:jc w:val="both"/>
              <w:rPr>
                <w:sz w:val="24"/>
                <w:szCs w:val="24"/>
              </w:rPr>
            </w:pPr>
            <w:r>
              <w:rPr>
                <w:sz w:val="24"/>
                <w:szCs w:val="24"/>
              </w:rPr>
              <w:t>Employé d'administration</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13BFE670" w14:textId="77777777" w:rsidR="006F5522" w:rsidRDefault="006F5522">
            <w:pPr>
              <w:autoSpaceDE w:val="0"/>
              <w:autoSpaceDN w:val="0"/>
              <w:jc w:val="both"/>
              <w:rPr>
                <w:sz w:val="24"/>
                <w:szCs w:val="24"/>
              </w:rPr>
            </w:pPr>
            <w:r>
              <w:rPr>
                <w:sz w:val="24"/>
                <w:szCs w:val="24"/>
              </w:rPr>
              <w:t>Temps plein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43F80CC9" w14:textId="77777777" w:rsidR="006F5522" w:rsidRDefault="006F5522">
            <w:pPr>
              <w:autoSpaceDE w:val="0"/>
              <w:autoSpaceDN w:val="0"/>
              <w:jc w:val="both"/>
              <w:rPr>
                <w:sz w:val="24"/>
                <w:szCs w:val="24"/>
              </w:rPr>
            </w:pPr>
            <w:r>
              <w:rPr>
                <w:sz w:val="24"/>
                <w:szCs w:val="24"/>
              </w:rPr>
              <w:t>D6</w:t>
            </w:r>
          </w:p>
        </w:tc>
      </w:tr>
      <w:tr w:rsidR="006F5522" w14:paraId="69FB5B9C" w14:textId="77777777" w:rsidTr="00D56E09">
        <w:trPr>
          <w:trHeight w:val="501"/>
          <w:jc w:val="center"/>
        </w:trPr>
        <w:tc>
          <w:tcPr>
            <w:tcW w:w="53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0C0406" w14:textId="77777777" w:rsidR="006F5522" w:rsidRDefault="006F5522">
            <w:pPr>
              <w:autoSpaceDE w:val="0"/>
              <w:autoSpaceDN w:val="0"/>
              <w:jc w:val="both"/>
              <w:rPr>
                <w:sz w:val="24"/>
                <w:szCs w:val="24"/>
              </w:rPr>
            </w:pPr>
            <w:r>
              <w:rPr>
                <w:sz w:val="24"/>
                <w:szCs w:val="24"/>
              </w:rPr>
              <w:t>Employé d'administration</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3E033585" w14:textId="77777777" w:rsidR="006F5522" w:rsidRDefault="006F5522">
            <w:pPr>
              <w:autoSpaceDE w:val="0"/>
              <w:autoSpaceDN w:val="0"/>
              <w:jc w:val="both"/>
              <w:rPr>
                <w:sz w:val="24"/>
                <w:szCs w:val="24"/>
              </w:rPr>
            </w:pPr>
            <w:r>
              <w:rPr>
                <w:sz w:val="24"/>
                <w:szCs w:val="24"/>
              </w:rPr>
              <w:t>Temps plein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1C28F2E7" w14:textId="77777777" w:rsidR="006F5522" w:rsidRDefault="006F5522">
            <w:pPr>
              <w:autoSpaceDE w:val="0"/>
              <w:autoSpaceDN w:val="0"/>
              <w:jc w:val="both"/>
              <w:rPr>
                <w:sz w:val="24"/>
                <w:szCs w:val="24"/>
              </w:rPr>
            </w:pPr>
            <w:r>
              <w:rPr>
                <w:sz w:val="24"/>
                <w:szCs w:val="24"/>
              </w:rPr>
              <w:t>D6 + allocation de diplôme</w:t>
            </w:r>
          </w:p>
        </w:tc>
      </w:tr>
      <w:tr w:rsidR="006F5522" w14:paraId="74A20FB1" w14:textId="77777777" w:rsidTr="00D56E09">
        <w:trPr>
          <w:trHeight w:val="501"/>
          <w:jc w:val="center"/>
        </w:trPr>
        <w:tc>
          <w:tcPr>
            <w:tcW w:w="53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F66BC0" w14:textId="77777777" w:rsidR="006F5522" w:rsidRDefault="006F5522">
            <w:pPr>
              <w:autoSpaceDE w:val="0"/>
              <w:autoSpaceDN w:val="0"/>
              <w:jc w:val="both"/>
              <w:rPr>
                <w:sz w:val="24"/>
                <w:szCs w:val="24"/>
              </w:rPr>
            </w:pPr>
            <w:r>
              <w:rPr>
                <w:sz w:val="24"/>
                <w:szCs w:val="24"/>
              </w:rPr>
              <w:t>Employée d'administration mise à disposition du Syndicat d'Initiative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0A909D2A" w14:textId="0F937B6C" w:rsidR="006F5522" w:rsidRDefault="00BF3D28">
            <w:pPr>
              <w:autoSpaceDE w:val="0"/>
              <w:autoSpaceDN w:val="0"/>
              <w:jc w:val="both"/>
              <w:rPr>
                <w:sz w:val="24"/>
                <w:szCs w:val="24"/>
              </w:rPr>
            </w:pPr>
            <w:r>
              <w:rPr>
                <w:sz w:val="24"/>
                <w:szCs w:val="24"/>
              </w:rPr>
              <w:t>4/5 temps (aménagement de fin de carrière)</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68EA03D6" w14:textId="77777777" w:rsidR="006F5522" w:rsidRDefault="006F5522">
            <w:pPr>
              <w:autoSpaceDE w:val="0"/>
              <w:autoSpaceDN w:val="0"/>
              <w:jc w:val="both"/>
              <w:rPr>
                <w:sz w:val="24"/>
                <w:szCs w:val="24"/>
              </w:rPr>
            </w:pPr>
            <w:r>
              <w:rPr>
                <w:sz w:val="24"/>
                <w:szCs w:val="24"/>
              </w:rPr>
              <w:t>D4</w:t>
            </w:r>
          </w:p>
        </w:tc>
      </w:tr>
      <w:tr w:rsidR="006F5522" w14:paraId="12FC00CF" w14:textId="77777777" w:rsidTr="00D56E09">
        <w:trPr>
          <w:trHeight w:val="501"/>
          <w:jc w:val="center"/>
        </w:trPr>
        <w:tc>
          <w:tcPr>
            <w:tcW w:w="53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40E92C" w14:textId="77777777" w:rsidR="006F5522" w:rsidRDefault="006F5522">
            <w:pPr>
              <w:autoSpaceDE w:val="0"/>
              <w:autoSpaceDN w:val="0"/>
              <w:jc w:val="both"/>
              <w:rPr>
                <w:sz w:val="24"/>
                <w:szCs w:val="24"/>
              </w:rPr>
            </w:pPr>
            <w:r>
              <w:rPr>
                <w:sz w:val="24"/>
                <w:szCs w:val="24"/>
              </w:rPr>
              <w:t>Employé d'administration</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3D3DF7CE" w14:textId="77777777" w:rsidR="006F5522" w:rsidRDefault="006F5522">
            <w:pPr>
              <w:autoSpaceDE w:val="0"/>
              <w:autoSpaceDN w:val="0"/>
              <w:jc w:val="both"/>
              <w:rPr>
                <w:sz w:val="24"/>
                <w:szCs w:val="24"/>
              </w:rPr>
            </w:pPr>
            <w:r>
              <w:rPr>
                <w:sz w:val="24"/>
                <w:szCs w:val="24"/>
              </w:rPr>
              <w:t>1/2 temps</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0D5863DE" w14:textId="77777777" w:rsidR="006F5522" w:rsidRDefault="006F5522">
            <w:pPr>
              <w:autoSpaceDE w:val="0"/>
              <w:autoSpaceDN w:val="0"/>
              <w:jc w:val="both"/>
              <w:rPr>
                <w:sz w:val="24"/>
                <w:szCs w:val="24"/>
              </w:rPr>
            </w:pPr>
            <w:r>
              <w:rPr>
                <w:sz w:val="24"/>
                <w:szCs w:val="24"/>
              </w:rPr>
              <w:t>D6</w:t>
            </w:r>
          </w:p>
        </w:tc>
      </w:tr>
    </w:tbl>
    <w:p w14:paraId="68B7D1C6" w14:textId="77777777" w:rsidR="006F5522" w:rsidRDefault="006F5522" w:rsidP="006F5522">
      <w:pPr>
        <w:rPr>
          <w:rFonts w:ascii="Calibri" w:hAnsi="Calibri" w:cs="Calibri"/>
        </w:rPr>
      </w:pPr>
    </w:p>
    <w:p w14:paraId="6EF78B31" w14:textId="5E3AD774" w:rsidR="006F5522" w:rsidRDefault="006F5522" w:rsidP="006F5522">
      <w:pPr>
        <w:autoSpaceDE w:val="0"/>
        <w:autoSpaceDN w:val="0"/>
        <w:jc w:val="both"/>
        <w:rPr>
          <w:sz w:val="24"/>
          <w:szCs w:val="24"/>
        </w:rPr>
      </w:pPr>
    </w:p>
    <w:p w14:paraId="1268606C" w14:textId="4947DC8F" w:rsidR="00D97146" w:rsidRDefault="00D97146" w:rsidP="006F5522">
      <w:pPr>
        <w:autoSpaceDE w:val="0"/>
        <w:autoSpaceDN w:val="0"/>
        <w:jc w:val="both"/>
        <w:rPr>
          <w:sz w:val="24"/>
          <w:szCs w:val="24"/>
        </w:rPr>
      </w:pPr>
    </w:p>
    <w:p w14:paraId="64E5452B" w14:textId="4A9B800D" w:rsidR="00D97146" w:rsidRDefault="00D97146" w:rsidP="006F5522">
      <w:pPr>
        <w:autoSpaceDE w:val="0"/>
        <w:autoSpaceDN w:val="0"/>
        <w:jc w:val="both"/>
        <w:rPr>
          <w:sz w:val="24"/>
          <w:szCs w:val="24"/>
        </w:rPr>
      </w:pPr>
    </w:p>
    <w:p w14:paraId="4A8C4F1C" w14:textId="03C3BD97" w:rsidR="00D97146" w:rsidRDefault="00D97146" w:rsidP="006F5522">
      <w:pPr>
        <w:autoSpaceDE w:val="0"/>
        <w:autoSpaceDN w:val="0"/>
        <w:jc w:val="both"/>
        <w:rPr>
          <w:sz w:val="24"/>
          <w:szCs w:val="24"/>
        </w:rPr>
      </w:pPr>
    </w:p>
    <w:p w14:paraId="074D0A39" w14:textId="5EEC86B8" w:rsidR="00D97146" w:rsidRDefault="00D97146" w:rsidP="006F5522">
      <w:pPr>
        <w:autoSpaceDE w:val="0"/>
        <w:autoSpaceDN w:val="0"/>
        <w:jc w:val="both"/>
        <w:rPr>
          <w:sz w:val="24"/>
          <w:szCs w:val="24"/>
        </w:rPr>
      </w:pPr>
    </w:p>
    <w:p w14:paraId="32F9245A" w14:textId="1AF44C91" w:rsidR="00BD230D" w:rsidRDefault="00BD230D" w:rsidP="006F5522">
      <w:pPr>
        <w:autoSpaceDE w:val="0"/>
        <w:autoSpaceDN w:val="0"/>
        <w:jc w:val="both"/>
        <w:rPr>
          <w:sz w:val="24"/>
          <w:szCs w:val="24"/>
        </w:rPr>
      </w:pPr>
    </w:p>
    <w:p w14:paraId="292A0F2C" w14:textId="4D94E32D" w:rsidR="00BD230D" w:rsidRDefault="00BD230D" w:rsidP="006F5522">
      <w:pPr>
        <w:autoSpaceDE w:val="0"/>
        <w:autoSpaceDN w:val="0"/>
        <w:jc w:val="both"/>
        <w:rPr>
          <w:sz w:val="24"/>
          <w:szCs w:val="24"/>
        </w:rPr>
      </w:pPr>
    </w:p>
    <w:p w14:paraId="63DC072B" w14:textId="77777777" w:rsidR="00BD230D" w:rsidRDefault="00BD230D" w:rsidP="006F5522">
      <w:pPr>
        <w:autoSpaceDE w:val="0"/>
        <w:autoSpaceDN w:val="0"/>
        <w:jc w:val="both"/>
        <w:rPr>
          <w:sz w:val="24"/>
          <w:szCs w:val="24"/>
        </w:rPr>
      </w:pPr>
    </w:p>
    <w:p w14:paraId="2B095ACF" w14:textId="77777777" w:rsidR="00D97146" w:rsidRDefault="00D97146" w:rsidP="006F5522">
      <w:pPr>
        <w:autoSpaceDE w:val="0"/>
        <w:autoSpaceDN w:val="0"/>
        <w:jc w:val="both"/>
        <w:rPr>
          <w:sz w:val="24"/>
          <w:szCs w:val="24"/>
        </w:rPr>
      </w:pPr>
    </w:p>
    <w:p w14:paraId="29A3D714" w14:textId="77777777" w:rsidR="006F5522" w:rsidRDefault="006F5522" w:rsidP="006F5522">
      <w:pPr>
        <w:autoSpaceDE w:val="0"/>
        <w:autoSpaceDN w:val="0"/>
        <w:jc w:val="both"/>
        <w:rPr>
          <w:sz w:val="24"/>
          <w:szCs w:val="24"/>
        </w:rPr>
      </w:pPr>
    </w:p>
    <w:p w14:paraId="0D7EF2E9" w14:textId="15ED58CC" w:rsidR="006F5522" w:rsidRDefault="00A7479C" w:rsidP="006F5522">
      <w:pPr>
        <w:autoSpaceDE w:val="0"/>
        <w:autoSpaceDN w:val="0"/>
        <w:jc w:val="center"/>
        <w:rPr>
          <w:b/>
          <w:bCs/>
          <w:sz w:val="24"/>
          <w:szCs w:val="24"/>
          <w:u w:val="single"/>
        </w:rPr>
      </w:pPr>
      <w:r>
        <w:rPr>
          <w:b/>
          <w:bCs/>
          <w:sz w:val="24"/>
          <w:szCs w:val="24"/>
          <w:u w:val="single"/>
        </w:rPr>
        <w:lastRenderedPageBreak/>
        <w:t>5 employés à statut particulier</w:t>
      </w:r>
      <w:r w:rsidR="006F5522">
        <w:rPr>
          <w:b/>
          <w:bCs/>
          <w:sz w:val="24"/>
          <w:szCs w:val="24"/>
          <w:u w:val="single"/>
        </w:rPr>
        <w:t> :</w:t>
      </w:r>
    </w:p>
    <w:p w14:paraId="5A39838C" w14:textId="77777777" w:rsidR="006F5522" w:rsidRDefault="006F5522" w:rsidP="006F5522">
      <w:pPr>
        <w:autoSpaceDE w:val="0"/>
        <w:autoSpaceDN w:val="0"/>
        <w:jc w:val="both"/>
        <w:rPr>
          <w:sz w:val="24"/>
          <w:szCs w:val="24"/>
        </w:rPr>
      </w:pPr>
    </w:p>
    <w:tbl>
      <w:tblPr>
        <w:tblW w:w="0" w:type="auto"/>
        <w:jc w:val="center"/>
        <w:tblCellMar>
          <w:left w:w="0" w:type="dxa"/>
          <w:right w:w="0" w:type="dxa"/>
        </w:tblCellMar>
        <w:tblLook w:val="04A0" w:firstRow="1" w:lastRow="0" w:firstColumn="1" w:lastColumn="0" w:noHBand="0" w:noVBand="1"/>
      </w:tblPr>
      <w:tblGrid>
        <w:gridCol w:w="3884"/>
        <w:gridCol w:w="1207"/>
        <w:gridCol w:w="2307"/>
        <w:gridCol w:w="1618"/>
      </w:tblGrid>
      <w:tr w:rsidR="006F5522" w14:paraId="4849CC69" w14:textId="77777777" w:rsidTr="00D56E09">
        <w:trPr>
          <w:trHeight w:val="501"/>
          <w:jc w:val="center"/>
        </w:trPr>
        <w:tc>
          <w:tcPr>
            <w:tcW w:w="3884"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hideMark/>
          </w:tcPr>
          <w:p w14:paraId="6B7886D2" w14:textId="77777777" w:rsidR="006F5522" w:rsidRDefault="006F5522">
            <w:pPr>
              <w:autoSpaceDE w:val="0"/>
              <w:autoSpaceDN w:val="0"/>
              <w:jc w:val="both"/>
              <w:rPr>
                <w:sz w:val="24"/>
                <w:szCs w:val="24"/>
              </w:rPr>
            </w:pPr>
            <w:r>
              <w:rPr>
                <w:sz w:val="24"/>
                <w:szCs w:val="24"/>
              </w:rPr>
              <w:t>Statut</w:t>
            </w:r>
          </w:p>
        </w:tc>
        <w:tc>
          <w:tcPr>
            <w:tcW w:w="120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09D914E3" w14:textId="77777777" w:rsidR="006F5522" w:rsidRDefault="006F5522">
            <w:pPr>
              <w:autoSpaceDE w:val="0"/>
              <w:autoSpaceDN w:val="0"/>
              <w:jc w:val="both"/>
              <w:rPr>
                <w:sz w:val="24"/>
                <w:szCs w:val="24"/>
              </w:rPr>
            </w:pPr>
            <w:r>
              <w:rPr>
                <w:color w:val="000000"/>
                <w:sz w:val="24"/>
                <w:szCs w:val="24"/>
              </w:rPr>
              <w:t>Temps de travail</w:t>
            </w:r>
          </w:p>
        </w:tc>
        <w:tc>
          <w:tcPr>
            <w:tcW w:w="230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6802FFD6" w14:textId="77777777" w:rsidR="006F5522" w:rsidRDefault="006F5522">
            <w:pPr>
              <w:autoSpaceDE w:val="0"/>
              <w:autoSpaceDN w:val="0"/>
              <w:jc w:val="both"/>
              <w:rPr>
                <w:sz w:val="24"/>
                <w:szCs w:val="24"/>
              </w:rPr>
            </w:pPr>
            <w:r>
              <w:rPr>
                <w:color w:val="000000"/>
                <w:sz w:val="24"/>
                <w:szCs w:val="24"/>
              </w:rPr>
              <w:t>Grade</w:t>
            </w:r>
          </w:p>
        </w:tc>
        <w:tc>
          <w:tcPr>
            <w:tcW w:w="1618"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hideMark/>
          </w:tcPr>
          <w:p w14:paraId="561D977F" w14:textId="77777777" w:rsidR="006F5522" w:rsidRDefault="006F5522">
            <w:pPr>
              <w:autoSpaceDE w:val="0"/>
              <w:autoSpaceDN w:val="0"/>
              <w:jc w:val="both"/>
              <w:rPr>
                <w:sz w:val="24"/>
                <w:szCs w:val="24"/>
              </w:rPr>
            </w:pPr>
            <w:r>
              <w:rPr>
                <w:color w:val="000000"/>
                <w:sz w:val="24"/>
                <w:szCs w:val="24"/>
              </w:rPr>
              <w:t>Statut</w:t>
            </w:r>
          </w:p>
        </w:tc>
      </w:tr>
      <w:tr w:rsidR="006F5522" w14:paraId="1E9D5741" w14:textId="77777777" w:rsidTr="00D56E09">
        <w:trPr>
          <w:trHeight w:val="501"/>
          <w:jc w:val="center"/>
        </w:trPr>
        <w:tc>
          <w:tcPr>
            <w:tcW w:w="3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33B9DA" w14:textId="77777777" w:rsidR="006F5522" w:rsidRDefault="006F5522">
            <w:pPr>
              <w:autoSpaceDE w:val="0"/>
              <w:autoSpaceDN w:val="0"/>
              <w:jc w:val="both"/>
              <w:rPr>
                <w:sz w:val="24"/>
                <w:szCs w:val="24"/>
              </w:rPr>
            </w:pPr>
            <w:r>
              <w:rPr>
                <w:sz w:val="24"/>
                <w:szCs w:val="24"/>
              </w:rPr>
              <w:t>Aide administrative dans les écoles</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14:paraId="256DB4A4" w14:textId="77777777" w:rsidR="006F5522" w:rsidRDefault="006F5522">
            <w:pPr>
              <w:autoSpaceDE w:val="0"/>
              <w:autoSpaceDN w:val="0"/>
              <w:jc w:val="both"/>
              <w:rPr>
                <w:sz w:val="24"/>
                <w:szCs w:val="24"/>
              </w:rPr>
            </w:pPr>
            <w:r>
              <w:rPr>
                <w:sz w:val="24"/>
                <w:szCs w:val="24"/>
              </w:rPr>
              <w:t>Employé</w:t>
            </w:r>
          </w:p>
        </w:tc>
        <w:tc>
          <w:tcPr>
            <w:tcW w:w="2307" w:type="dxa"/>
            <w:tcBorders>
              <w:top w:val="nil"/>
              <w:left w:val="nil"/>
              <w:bottom w:val="single" w:sz="8" w:space="0" w:color="auto"/>
              <w:right w:val="single" w:sz="8" w:space="0" w:color="auto"/>
            </w:tcBorders>
            <w:noWrap/>
            <w:tcMar>
              <w:top w:w="0" w:type="dxa"/>
              <w:left w:w="108" w:type="dxa"/>
              <w:bottom w:w="0" w:type="dxa"/>
              <w:right w:w="108" w:type="dxa"/>
            </w:tcMar>
            <w:hideMark/>
          </w:tcPr>
          <w:p w14:paraId="7CB7C640" w14:textId="77777777" w:rsidR="006F5522" w:rsidRDefault="006F5522">
            <w:pPr>
              <w:autoSpaceDE w:val="0"/>
              <w:autoSpaceDN w:val="0"/>
              <w:jc w:val="both"/>
              <w:rPr>
                <w:sz w:val="24"/>
                <w:szCs w:val="24"/>
              </w:rPr>
            </w:pPr>
            <w:r>
              <w:rPr>
                <w:sz w:val="24"/>
                <w:szCs w:val="24"/>
              </w:rPr>
              <w:t>Temps plein</w:t>
            </w:r>
          </w:p>
        </w:tc>
        <w:tc>
          <w:tcPr>
            <w:tcW w:w="1618" w:type="dxa"/>
            <w:tcBorders>
              <w:top w:val="nil"/>
              <w:left w:val="nil"/>
              <w:bottom w:val="single" w:sz="8" w:space="0" w:color="auto"/>
              <w:right w:val="single" w:sz="8" w:space="0" w:color="auto"/>
            </w:tcBorders>
            <w:noWrap/>
            <w:tcMar>
              <w:top w:w="0" w:type="dxa"/>
              <w:left w:w="108" w:type="dxa"/>
              <w:bottom w:w="0" w:type="dxa"/>
              <w:right w:w="108" w:type="dxa"/>
            </w:tcMar>
            <w:hideMark/>
          </w:tcPr>
          <w:p w14:paraId="313D7AD0" w14:textId="77777777" w:rsidR="006F5522" w:rsidRDefault="006F5522">
            <w:pPr>
              <w:autoSpaceDE w:val="0"/>
              <w:autoSpaceDN w:val="0"/>
              <w:jc w:val="both"/>
              <w:rPr>
                <w:sz w:val="24"/>
                <w:szCs w:val="24"/>
              </w:rPr>
            </w:pPr>
            <w:r>
              <w:rPr>
                <w:sz w:val="24"/>
                <w:szCs w:val="24"/>
              </w:rPr>
              <w:t>D4</w:t>
            </w:r>
          </w:p>
        </w:tc>
      </w:tr>
      <w:tr w:rsidR="006F5522" w14:paraId="3F6AFD8C" w14:textId="77777777" w:rsidTr="00D56E09">
        <w:trPr>
          <w:trHeight w:val="501"/>
          <w:jc w:val="center"/>
        </w:trPr>
        <w:tc>
          <w:tcPr>
            <w:tcW w:w="3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291C5A" w14:textId="77777777" w:rsidR="006F5522" w:rsidRDefault="006F5522">
            <w:pPr>
              <w:autoSpaceDE w:val="0"/>
              <w:autoSpaceDN w:val="0"/>
              <w:jc w:val="both"/>
              <w:rPr>
                <w:sz w:val="24"/>
                <w:szCs w:val="24"/>
              </w:rPr>
            </w:pPr>
            <w:r>
              <w:rPr>
                <w:sz w:val="24"/>
                <w:szCs w:val="24"/>
              </w:rPr>
              <w:t>Animateur</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14:paraId="653163F6" w14:textId="77777777" w:rsidR="006F5522" w:rsidRDefault="006F5522">
            <w:pPr>
              <w:autoSpaceDE w:val="0"/>
              <w:autoSpaceDN w:val="0"/>
              <w:jc w:val="both"/>
              <w:rPr>
                <w:sz w:val="24"/>
                <w:szCs w:val="24"/>
              </w:rPr>
            </w:pPr>
            <w:r>
              <w:rPr>
                <w:sz w:val="24"/>
                <w:szCs w:val="24"/>
              </w:rPr>
              <w:t>Employé</w:t>
            </w:r>
          </w:p>
        </w:tc>
        <w:tc>
          <w:tcPr>
            <w:tcW w:w="2307" w:type="dxa"/>
            <w:tcBorders>
              <w:top w:val="nil"/>
              <w:left w:val="nil"/>
              <w:bottom w:val="single" w:sz="8" w:space="0" w:color="auto"/>
              <w:right w:val="single" w:sz="8" w:space="0" w:color="auto"/>
            </w:tcBorders>
            <w:noWrap/>
            <w:tcMar>
              <w:top w:w="0" w:type="dxa"/>
              <w:left w:w="108" w:type="dxa"/>
              <w:bottom w:w="0" w:type="dxa"/>
              <w:right w:w="108" w:type="dxa"/>
            </w:tcMar>
            <w:hideMark/>
          </w:tcPr>
          <w:p w14:paraId="32D4C835" w14:textId="77777777" w:rsidR="006F5522" w:rsidRDefault="006F5522">
            <w:pPr>
              <w:autoSpaceDE w:val="0"/>
              <w:autoSpaceDN w:val="0"/>
              <w:jc w:val="both"/>
              <w:rPr>
                <w:sz w:val="24"/>
                <w:szCs w:val="24"/>
              </w:rPr>
            </w:pPr>
            <w:r>
              <w:rPr>
                <w:sz w:val="24"/>
                <w:szCs w:val="24"/>
              </w:rPr>
              <w:t>Temps plein</w:t>
            </w:r>
          </w:p>
        </w:tc>
        <w:tc>
          <w:tcPr>
            <w:tcW w:w="1618" w:type="dxa"/>
            <w:tcBorders>
              <w:top w:val="nil"/>
              <w:left w:val="nil"/>
              <w:bottom w:val="single" w:sz="8" w:space="0" w:color="auto"/>
              <w:right w:val="single" w:sz="8" w:space="0" w:color="auto"/>
            </w:tcBorders>
            <w:noWrap/>
            <w:tcMar>
              <w:top w:w="0" w:type="dxa"/>
              <w:left w:w="108" w:type="dxa"/>
              <w:bottom w:w="0" w:type="dxa"/>
              <w:right w:w="108" w:type="dxa"/>
            </w:tcMar>
            <w:hideMark/>
          </w:tcPr>
          <w:p w14:paraId="28116C0D" w14:textId="77777777" w:rsidR="006F5522" w:rsidRDefault="006F5522">
            <w:pPr>
              <w:autoSpaceDE w:val="0"/>
              <w:autoSpaceDN w:val="0"/>
              <w:jc w:val="both"/>
              <w:rPr>
                <w:sz w:val="24"/>
                <w:szCs w:val="24"/>
              </w:rPr>
            </w:pPr>
            <w:r>
              <w:rPr>
                <w:sz w:val="24"/>
                <w:szCs w:val="24"/>
              </w:rPr>
              <w:t>D4</w:t>
            </w:r>
          </w:p>
        </w:tc>
      </w:tr>
      <w:tr w:rsidR="006F5522" w14:paraId="7CE43711" w14:textId="77777777" w:rsidTr="00D56E09">
        <w:trPr>
          <w:trHeight w:val="501"/>
          <w:jc w:val="center"/>
        </w:trPr>
        <w:tc>
          <w:tcPr>
            <w:tcW w:w="3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8DC100" w14:textId="77777777" w:rsidR="006F5522" w:rsidRDefault="006F5522">
            <w:pPr>
              <w:autoSpaceDE w:val="0"/>
              <w:autoSpaceDN w:val="0"/>
              <w:jc w:val="both"/>
              <w:rPr>
                <w:sz w:val="24"/>
                <w:szCs w:val="24"/>
              </w:rPr>
            </w:pPr>
            <w:r>
              <w:rPr>
                <w:sz w:val="24"/>
                <w:szCs w:val="24"/>
              </w:rPr>
              <w:t>Animatrice PCS</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14:paraId="0731C803" w14:textId="77777777" w:rsidR="006F5522" w:rsidRDefault="006F5522">
            <w:pPr>
              <w:autoSpaceDE w:val="0"/>
              <w:autoSpaceDN w:val="0"/>
              <w:jc w:val="both"/>
              <w:rPr>
                <w:sz w:val="24"/>
                <w:szCs w:val="24"/>
              </w:rPr>
            </w:pPr>
            <w:r>
              <w:rPr>
                <w:sz w:val="24"/>
                <w:szCs w:val="24"/>
              </w:rPr>
              <w:t>Employé</w:t>
            </w:r>
          </w:p>
        </w:tc>
        <w:tc>
          <w:tcPr>
            <w:tcW w:w="2307" w:type="dxa"/>
            <w:tcBorders>
              <w:top w:val="nil"/>
              <w:left w:val="nil"/>
              <w:bottom w:val="single" w:sz="8" w:space="0" w:color="auto"/>
              <w:right w:val="single" w:sz="8" w:space="0" w:color="auto"/>
            </w:tcBorders>
            <w:noWrap/>
            <w:tcMar>
              <w:top w:w="0" w:type="dxa"/>
              <w:left w:w="108" w:type="dxa"/>
              <w:bottom w:w="0" w:type="dxa"/>
              <w:right w:w="108" w:type="dxa"/>
            </w:tcMar>
            <w:hideMark/>
          </w:tcPr>
          <w:p w14:paraId="1BD2D89C" w14:textId="77777777" w:rsidR="006F5522" w:rsidRDefault="006F5522">
            <w:pPr>
              <w:autoSpaceDE w:val="0"/>
              <w:autoSpaceDN w:val="0"/>
              <w:jc w:val="both"/>
              <w:rPr>
                <w:sz w:val="24"/>
                <w:szCs w:val="24"/>
              </w:rPr>
            </w:pPr>
            <w:r>
              <w:rPr>
                <w:sz w:val="24"/>
                <w:szCs w:val="24"/>
              </w:rPr>
              <w:t>2 x 1/2 temps</w:t>
            </w:r>
          </w:p>
        </w:tc>
        <w:tc>
          <w:tcPr>
            <w:tcW w:w="1618" w:type="dxa"/>
            <w:tcBorders>
              <w:top w:val="nil"/>
              <w:left w:val="nil"/>
              <w:bottom w:val="single" w:sz="8" w:space="0" w:color="auto"/>
              <w:right w:val="single" w:sz="8" w:space="0" w:color="auto"/>
            </w:tcBorders>
            <w:noWrap/>
            <w:tcMar>
              <w:top w:w="0" w:type="dxa"/>
              <w:left w:w="108" w:type="dxa"/>
              <w:bottom w:w="0" w:type="dxa"/>
              <w:right w:w="108" w:type="dxa"/>
            </w:tcMar>
            <w:hideMark/>
          </w:tcPr>
          <w:p w14:paraId="02CC9106" w14:textId="77777777" w:rsidR="006F5522" w:rsidRDefault="006F5522">
            <w:pPr>
              <w:autoSpaceDE w:val="0"/>
              <w:autoSpaceDN w:val="0"/>
              <w:jc w:val="both"/>
              <w:rPr>
                <w:sz w:val="24"/>
                <w:szCs w:val="24"/>
              </w:rPr>
            </w:pPr>
            <w:r>
              <w:rPr>
                <w:sz w:val="24"/>
                <w:szCs w:val="24"/>
              </w:rPr>
              <w:t>D4</w:t>
            </w:r>
          </w:p>
        </w:tc>
      </w:tr>
      <w:tr w:rsidR="006F5522" w14:paraId="737EE072" w14:textId="77777777" w:rsidTr="00D56E09">
        <w:trPr>
          <w:trHeight w:val="501"/>
          <w:jc w:val="center"/>
        </w:trPr>
        <w:tc>
          <w:tcPr>
            <w:tcW w:w="3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21879B" w14:textId="77777777" w:rsidR="006F5522" w:rsidRDefault="006F5522">
            <w:pPr>
              <w:autoSpaceDE w:val="0"/>
              <w:autoSpaceDN w:val="0"/>
              <w:jc w:val="both"/>
              <w:rPr>
                <w:sz w:val="24"/>
                <w:szCs w:val="24"/>
              </w:rPr>
            </w:pPr>
            <w:r>
              <w:rPr>
                <w:sz w:val="24"/>
                <w:szCs w:val="24"/>
              </w:rPr>
              <w:t>Auxiliaire d'administration</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14:paraId="535C1C99" w14:textId="77777777" w:rsidR="006F5522" w:rsidRDefault="006F5522">
            <w:pPr>
              <w:autoSpaceDE w:val="0"/>
              <w:autoSpaceDN w:val="0"/>
              <w:jc w:val="both"/>
              <w:rPr>
                <w:sz w:val="24"/>
                <w:szCs w:val="24"/>
              </w:rPr>
            </w:pPr>
            <w:r>
              <w:rPr>
                <w:sz w:val="24"/>
                <w:szCs w:val="24"/>
              </w:rPr>
              <w:t>Employé</w:t>
            </w:r>
          </w:p>
        </w:tc>
        <w:tc>
          <w:tcPr>
            <w:tcW w:w="2307" w:type="dxa"/>
            <w:tcBorders>
              <w:top w:val="nil"/>
              <w:left w:val="nil"/>
              <w:bottom w:val="single" w:sz="8" w:space="0" w:color="auto"/>
              <w:right w:val="single" w:sz="8" w:space="0" w:color="auto"/>
            </w:tcBorders>
            <w:noWrap/>
            <w:tcMar>
              <w:top w:w="0" w:type="dxa"/>
              <w:left w:w="108" w:type="dxa"/>
              <w:bottom w:w="0" w:type="dxa"/>
              <w:right w:w="108" w:type="dxa"/>
            </w:tcMar>
            <w:hideMark/>
          </w:tcPr>
          <w:p w14:paraId="0FC20AE0" w14:textId="77777777" w:rsidR="006F5522" w:rsidRDefault="006F5522">
            <w:pPr>
              <w:autoSpaceDE w:val="0"/>
              <w:autoSpaceDN w:val="0"/>
              <w:jc w:val="both"/>
              <w:rPr>
                <w:sz w:val="24"/>
                <w:szCs w:val="24"/>
              </w:rPr>
            </w:pPr>
            <w:r>
              <w:rPr>
                <w:sz w:val="24"/>
                <w:szCs w:val="24"/>
              </w:rPr>
              <w:t>Temps plein</w:t>
            </w:r>
          </w:p>
        </w:tc>
        <w:tc>
          <w:tcPr>
            <w:tcW w:w="1618" w:type="dxa"/>
            <w:tcBorders>
              <w:top w:val="nil"/>
              <w:left w:val="nil"/>
              <w:bottom w:val="single" w:sz="8" w:space="0" w:color="auto"/>
              <w:right w:val="single" w:sz="8" w:space="0" w:color="auto"/>
            </w:tcBorders>
            <w:noWrap/>
            <w:tcMar>
              <w:top w:w="0" w:type="dxa"/>
              <w:left w:w="108" w:type="dxa"/>
              <w:bottom w:w="0" w:type="dxa"/>
              <w:right w:w="108" w:type="dxa"/>
            </w:tcMar>
            <w:hideMark/>
          </w:tcPr>
          <w:p w14:paraId="2227FF6E" w14:textId="77777777" w:rsidR="006F5522" w:rsidRDefault="006F5522">
            <w:pPr>
              <w:autoSpaceDE w:val="0"/>
              <w:autoSpaceDN w:val="0"/>
              <w:jc w:val="both"/>
              <w:rPr>
                <w:sz w:val="24"/>
                <w:szCs w:val="24"/>
              </w:rPr>
            </w:pPr>
            <w:r>
              <w:rPr>
                <w:sz w:val="24"/>
                <w:szCs w:val="24"/>
              </w:rPr>
              <w:t>D1</w:t>
            </w:r>
          </w:p>
        </w:tc>
      </w:tr>
      <w:tr w:rsidR="006F5522" w14:paraId="4A6E3666" w14:textId="77777777" w:rsidTr="00D56E09">
        <w:trPr>
          <w:trHeight w:val="501"/>
          <w:jc w:val="center"/>
        </w:trPr>
        <w:tc>
          <w:tcPr>
            <w:tcW w:w="3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756C2C" w14:textId="77777777" w:rsidR="006F5522" w:rsidRDefault="006F5522">
            <w:pPr>
              <w:autoSpaceDE w:val="0"/>
              <w:autoSpaceDN w:val="0"/>
              <w:jc w:val="both"/>
              <w:rPr>
                <w:sz w:val="24"/>
                <w:szCs w:val="24"/>
              </w:rPr>
            </w:pPr>
            <w:r>
              <w:rPr>
                <w:sz w:val="24"/>
                <w:szCs w:val="24"/>
              </w:rPr>
              <w:t>Coordinatrice ATL - chef de projet PCS</w:t>
            </w:r>
          </w:p>
        </w:tc>
        <w:tc>
          <w:tcPr>
            <w:tcW w:w="1207" w:type="dxa"/>
            <w:tcBorders>
              <w:top w:val="nil"/>
              <w:left w:val="nil"/>
              <w:bottom w:val="single" w:sz="8" w:space="0" w:color="auto"/>
              <w:right w:val="single" w:sz="8" w:space="0" w:color="auto"/>
            </w:tcBorders>
            <w:noWrap/>
            <w:tcMar>
              <w:top w:w="0" w:type="dxa"/>
              <w:left w:w="108" w:type="dxa"/>
              <w:bottom w:w="0" w:type="dxa"/>
              <w:right w:w="108" w:type="dxa"/>
            </w:tcMar>
            <w:hideMark/>
          </w:tcPr>
          <w:p w14:paraId="64C3D070" w14:textId="77777777" w:rsidR="006F5522" w:rsidRDefault="006F5522">
            <w:pPr>
              <w:autoSpaceDE w:val="0"/>
              <w:autoSpaceDN w:val="0"/>
              <w:jc w:val="both"/>
              <w:rPr>
                <w:sz w:val="24"/>
                <w:szCs w:val="24"/>
              </w:rPr>
            </w:pPr>
            <w:r>
              <w:rPr>
                <w:sz w:val="24"/>
                <w:szCs w:val="24"/>
              </w:rPr>
              <w:t>Employé</w:t>
            </w:r>
          </w:p>
        </w:tc>
        <w:tc>
          <w:tcPr>
            <w:tcW w:w="2307" w:type="dxa"/>
            <w:tcBorders>
              <w:top w:val="nil"/>
              <w:left w:val="nil"/>
              <w:bottom w:val="single" w:sz="8" w:space="0" w:color="auto"/>
              <w:right w:val="single" w:sz="8" w:space="0" w:color="auto"/>
            </w:tcBorders>
            <w:noWrap/>
            <w:tcMar>
              <w:top w:w="0" w:type="dxa"/>
              <w:left w:w="108" w:type="dxa"/>
              <w:bottom w:w="0" w:type="dxa"/>
              <w:right w:w="108" w:type="dxa"/>
            </w:tcMar>
            <w:hideMark/>
          </w:tcPr>
          <w:p w14:paraId="47204D93" w14:textId="77777777" w:rsidR="006F5522" w:rsidRDefault="006F5522">
            <w:pPr>
              <w:autoSpaceDE w:val="0"/>
              <w:autoSpaceDN w:val="0"/>
              <w:jc w:val="both"/>
              <w:rPr>
                <w:sz w:val="24"/>
                <w:szCs w:val="24"/>
              </w:rPr>
            </w:pPr>
            <w:r>
              <w:rPr>
                <w:sz w:val="24"/>
                <w:szCs w:val="24"/>
              </w:rPr>
              <w:t>2 x 1/2 temps</w:t>
            </w:r>
          </w:p>
        </w:tc>
        <w:tc>
          <w:tcPr>
            <w:tcW w:w="1618" w:type="dxa"/>
            <w:tcBorders>
              <w:top w:val="nil"/>
              <w:left w:val="nil"/>
              <w:bottom w:val="single" w:sz="8" w:space="0" w:color="auto"/>
              <w:right w:val="single" w:sz="8" w:space="0" w:color="auto"/>
            </w:tcBorders>
            <w:noWrap/>
            <w:tcMar>
              <w:top w:w="0" w:type="dxa"/>
              <w:left w:w="108" w:type="dxa"/>
              <w:bottom w:w="0" w:type="dxa"/>
              <w:right w:w="108" w:type="dxa"/>
            </w:tcMar>
            <w:hideMark/>
          </w:tcPr>
          <w:p w14:paraId="3D4CE807" w14:textId="77777777" w:rsidR="006F5522" w:rsidRDefault="006F5522">
            <w:pPr>
              <w:autoSpaceDE w:val="0"/>
              <w:autoSpaceDN w:val="0"/>
              <w:jc w:val="both"/>
              <w:rPr>
                <w:sz w:val="24"/>
                <w:szCs w:val="24"/>
              </w:rPr>
            </w:pPr>
            <w:r>
              <w:rPr>
                <w:sz w:val="24"/>
                <w:szCs w:val="24"/>
              </w:rPr>
              <w:t>D6</w:t>
            </w:r>
          </w:p>
        </w:tc>
      </w:tr>
    </w:tbl>
    <w:p w14:paraId="2B6BAAA7" w14:textId="77777777" w:rsidR="006F5522" w:rsidRDefault="006F5522" w:rsidP="006F5522">
      <w:pPr>
        <w:autoSpaceDE w:val="0"/>
        <w:autoSpaceDN w:val="0"/>
        <w:jc w:val="both"/>
        <w:rPr>
          <w:sz w:val="24"/>
          <w:szCs w:val="24"/>
        </w:rPr>
      </w:pPr>
    </w:p>
    <w:p w14:paraId="5C7EA0EF" w14:textId="77777777" w:rsidR="006F5522" w:rsidRDefault="006F5522" w:rsidP="006F5522">
      <w:pPr>
        <w:autoSpaceDE w:val="0"/>
        <w:autoSpaceDN w:val="0"/>
        <w:jc w:val="center"/>
        <w:rPr>
          <w:b/>
          <w:bCs/>
          <w:sz w:val="24"/>
          <w:szCs w:val="24"/>
          <w:u w:val="single"/>
        </w:rPr>
      </w:pPr>
      <w:r>
        <w:rPr>
          <w:b/>
          <w:bCs/>
          <w:sz w:val="24"/>
          <w:szCs w:val="24"/>
          <w:u w:val="single"/>
        </w:rPr>
        <w:t>10 accueillants d’enfants</w:t>
      </w:r>
    </w:p>
    <w:p w14:paraId="00F0C99E" w14:textId="77777777" w:rsidR="006F5522" w:rsidRDefault="006F5522" w:rsidP="006F5522">
      <w:pPr>
        <w:autoSpaceDE w:val="0"/>
        <w:autoSpaceDN w:val="0"/>
        <w:jc w:val="both"/>
        <w:rPr>
          <w:sz w:val="24"/>
          <w:szCs w:val="24"/>
        </w:rPr>
      </w:pPr>
    </w:p>
    <w:tbl>
      <w:tblPr>
        <w:tblW w:w="8720" w:type="dxa"/>
        <w:jc w:val="center"/>
        <w:tblCellMar>
          <w:left w:w="0" w:type="dxa"/>
          <w:right w:w="0" w:type="dxa"/>
        </w:tblCellMar>
        <w:tblLook w:val="04A0" w:firstRow="1" w:lastRow="0" w:firstColumn="1" w:lastColumn="0" w:noHBand="0" w:noVBand="1"/>
      </w:tblPr>
      <w:tblGrid>
        <w:gridCol w:w="2000"/>
        <w:gridCol w:w="3980"/>
        <w:gridCol w:w="2740"/>
      </w:tblGrid>
      <w:tr w:rsidR="006F5522" w14:paraId="05A19E70" w14:textId="77777777" w:rsidTr="00D56E09">
        <w:trPr>
          <w:trHeight w:val="501"/>
          <w:jc w:val="center"/>
        </w:trPr>
        <w:tc>
          <w:tcPr>
            <w:tcW w:w="2000"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30736F3E" w14:textId="77777777" w:rsidR="006F5522" w:rsidRDefault="006F5522">
            <w:pPr>
              <w:jc w:val="center"/>
              <w:rPr>
                <w:color w:val="000000"/>
                <w:sz w:val="24"/>
                <w:szCs w:val="24"/>
                <w:lang w:eastAsia="fr-FR"/>
              </w:rPr>
            </w:pPr>
            <w:r>
              <w:rPr>
                <w:color w:val="000000"/>
                <w:sz w:val="24"/>
                <w:szCs w:val="24"/>
                <w:lang w:eastAsia="fr-FR"/>
              </w:rPr>
              <w:t>Statut</w:t>
            </w:r>
          </w:p>
        </w:tc>
        <w:tc>
          <w:tcPr>
            <w:tcW w:w="3980"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577F63E2" w14:textId="77777777" w:rsidR="006F5522" w:rsidRDefault="006F5522">
            <w:pPr>
              <w:jc w:val="center"/>
              <w:rPr>
                <w:color w:val="000000"/>
                <w:sz w:val="24"/>
                <w:szCs w:val="24"/>
                <w:lang w:eastAsia="fr-FR"/>
              </w:rPr>
            </w:pPr>
            <w:r>
              <w:rPr>
                <w:color w:val="000000"/>
                <w:sz w:val="24"/>
                <w:szCs w:val="24"/>
                <w:lang w:eastAsia="fr-FR"/>
              </w:rPr>
              <w:t>Temps de travail</w:t>
            </w:r>
          </w:p>
        </w:tc>
        <w:tc>
          <w:tcPr>
            <w:tcW w:w="2740" w:type="dxa"/>
            <w:tcBorders>
              <w:top w:val="single" w:sz="8" w:space="0" w:color="auto"/>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4D27A995" w14:textId="77777777" w:rsidR="006F5522" w:rsidRDefault="006F5522">
            <w:pPr>
              <w:jc w:val="center"/>
              <w:rPr>
                <w:color w:val="000000"/>
                <w:sz w:val="24"/>
                <w:szCs w:val="24"/>
                <w:lang w:eastAsia="fr-FR"/>
              </w:rPr>
            </w:pPr>
            <w:r>
              <w:rPr>
                <w:color w:val="000000"/>
                <w:sz w:val="24"/>
                <w:szCs w:val="24"/>
                <w:lang w:eastAsia="fr-FR"/>
              </w:rPr>
              <w:t>Grade</w:t>
            </w:r>
          </w:p>
        </w:tc>
      </w:tr>
      <w:tr w:rsidR="006F5522" w14:paraId="4C7FCAB3" w14:textId="77777777" w:rsidTr="00D56E09">
        <w:trPr>
          <w:trHeight w:val="501"/>
          <w:jc w:val="center"/>
        </w:trPr>
        <w:tc>
          <w:tcPr>
            <w:tcW w:w="2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447D1FB" w14:textId="77777777" w:rsidR="006F5522" w:rsidRDefault="006F5522">
            <w:pPr>
              <w:rPr>
                <w:color w:val="000000"/>
                <w:sz w:val="24"/>
                <w:szCs w:val="24"/>
                <w:lang w:eastAsia="fr-FR"/>
              </w:rPr>
            </w:pPr>
            <w:r>
              <w:rPr>
                <w:color w:val="000000"/>
                <w:sz w:val="24"/>
                <w:szCs w:val="24"/>
                <w:lang w:eastAsia="fr-FR"/>
              </w:rPr>
              <w:t>Employé</w:t>
            </w:r>
          </w:p>
        </w:tc>
        <w:tc>
          <w:tcPr>
            <w:tcW w:w="3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4F52DC" w14:textId="77777777" w:rsidR="006F5522" w:rsidRDefault="006F5522">
            <w:pPr>
              <w:rPr>
                <w:color w:val="000000"/>
                <w:sz w:val="24"/>
                <w:szCs w:val="24"/>
                <w:lang w:eastAsia="fr-FR"/>
              </w:rPr>
            </w:pPr>
            <w:r>
              <w:rPr>
                <w:color w:val="000000"/>
                <w:sz w:val="24"/>
                <w:szCs w:val="24"/>
                <w:lang w:eastAsia="fr-FR"/>
              </w:rPr>
              <w:t>1/2 temps</w:t>
            </w:r>
          </w:p>
        </w:tc>
        <w:tc>
          <w:tcPr>
            <w:tcW w:w="2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2AC977" w14:textId="77777777" w:rsidR="006F5522" w:rsidRDefault="006F5522">
            <w:pPr>
              <w:rPr>
                <w:color w:val="000000"/>
                <w:sz w:val="24"/>
                <w:szCs w:val="24"/>
                <w:lang w:eastAsia="fr-FR"/>
              </w:rPr>
            </w:pPr>
            <w:r>
              <w:rPr>
                <w:color w:val="000000"/>
                <w:sz w:val="24"/>
                <w:szCs w:val="24"/>
                <w:lang w:eastAsia="fr-FR"/>
              </w:rPr>
              <w:t>D4</w:t>
            </w:r>
          </w:p>
        </w:tc>
      </w:tr>
      <w:tr w:rsidR="006F5522" w14:paraId="0307A0FC" w14:textId="77777777" w:rsidTr="00D56E09">
        <w:trPr>
          <w:trHeight w:val="501"/>
          <w:jc w:val="center"/>
        </w:trPr>
        <w:tc>
          <w:tcPr>
            <w:tcW w:w="20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D900127" w14:textId="77777777" w:rsidR="006F5522" w:rsidRDefault="006F5522">
            <w:pPr>
              <w:rPr>
                <w:color w:val="000000"/>
                <w:sz w:val="24"/>
                <w:szCs w:val="24"/>
                <w:lang w:eastAsia="fr-FR"/>
              </w:rPr>
            </w:pPr>
            <w:r>
              <w:rPr>
                <w:color w:val="000000"/>
                <w:sz w:val="24"/>
                <w:szCs w:val="24"/>
                <w:lang w:eastAsia="fr-FR"/>
              </w:rPr>
              <w:t>Employé</w:t>
            </w:r>
          </w:p>
        </w:tc>
        <w:tc>
          <w:tcPr>
            <w:tcW w:w="3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8923FC" w14:textId="77777777" w:rsidR="006F5522" w:rsidRDefault="006F5522">
            <w:pPr>
              <w:rPr>
                <w:color w:val="000000"/>
                <w:sz w:val="24"/>
                <w:szCs w:val="24"/>
                <w:lang w:eastAsia="fr-FR"/>
              </w:rPr>
            </w:pPr>
            <w:r>
              <w:rPr>
                <w:color w:val="000000"/>
                <w:sz w:val="24"/>
                <w:szCs w:val="24"/>
                <w:lang w:eastAsia="fr-FR"/>
              </w:rPr>
              <w:t>1/2 temps</w:t>
            </w:r>
          </w:p>
        </w:tc>
        <w:tc>
          <w:tcPr>
            <w:tcW w:w="2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0366D30" w14:textId="77777777" w:rsidR="006F5522" w:rsidRDefault="006F5522">
            <w:pPr>
              <w:rPr>
                <w:color w:val="000000"/>
                <w:sz w:val="24"/>
                <w:szCs w:val="24"/>
                <w:lang w:eastAsia="fr-FR"/>
              </w:rPr>
            </w:pPr>
            <w:r>
              <w:rPr>
                <w:color w:val="000000"/>
                <w:sz w:val="24"/>
                <w:szCs w:val="24"/>
                <w:lang w:eastAsia="fr-FR"/>
              </w:rPr>
              <w:t>D4</w:t>
            </w:r>
          </w:p>
        </w:tc>
      </w:tr>
      <w:tr w:rsidR="006F5522" w14:paraId="60D771B9" w14:textId="77777777" w:rsidTr="00D56E09">
        <w:trPr>
          <w:trHeight w:val="501"/>
          <w:jc w:val="center"/>
        </w:trPr>
        <w:tc>
          <w:tcPr>
            <w:tcW w:w="20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6B78F27" w14:textId="77777777" w:rsidR="006F5522" w:rsidRDefault="006F5522">
            <w:pPr>
              <w:rPr>
                <w:color w:val="000000"/>
                <w:sz w:val="24"/>
                <w:szCs w:val="24"/>
                <w:lang w:eastAsia="fr-FR"/>
              </w:rPr>
            </w:pPr>
            <w:r>
              <w:rPr>
                <w:color w:val="000000"/>
                <w:sz w:val="24"/>
                <w:szCs w:val="24"/>
                <w:lang w:eastAsia="fr-FR"/>
              </w:rPr>
              <w:t>Employé</w:t>
            </w:r>
          </w:p>
        </w:tc>
        <w:tc>
          <w:tcPr>
            <w:tcW w:w="3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AFBC06F" w14:textId="77777777" w:rsidR="006F5522" w:rsidRDefault="006F5522">
            <w:pPr>
              <w:rPr>
                <w:color w:val="000000"/>
                <w:sz w:val="24"/>
                <w:szCs w:val="24"/>
                <w:lang w:eastAsia="fr-FR"/>
              </w:rPr>
            </w:pPr>
            <w:r>
              <w:rPr>
                <w:color w:val="000000"/>
                <w:sz w:val="24"/>
                <w:szCs w:val="24"/>
                <w:lang w:eastAsia="fr-FR"/>
              </w:rPr>
              <w:t>3/4 temps</w:t>
            </w:r>
          </w:p>
        </w:tc>
        <w:tc>
          <w:tcPr>
            <w:tcW w:w="2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123712" w14:textId="77777777" w:rsidR="006F5522" w:rsidRDefault="006F5522">
            <w:pPr>
              <w:rPr>
                <w:color w:val="000000"/>
                <w:sz w:val="24"/>
                <w:szCs w:val="24"/>
                <w:lang w:eastAsia="fr-FR"/>
              </w:rPr>
            </w:pPr>
            <w:r>
              <w:rPr>
                <w:color w:val="000000"/>
                <w:sz w:val="24"/>
                <w:szCs w:val="24"/>
                <w:lang w:eastAsia="fr-FR"/>
              </w:rPr>
              <w:t>D4</w:t>
            </w:r>
          </w:p>
        </w:tc>
      </w:tr>
      <w:tr w:rsidR="006F5522" w14:paraId="20CEBA40" w14:textId="77777777" w:rsidTr="00D56E09">
        <w:trPr>
          <w:trHeight w:val="501"/>
          <w:jc w:val="center"/>
        </w:trPr>
        <w:tc>
          <w:tcPr>
            <w:tcW w:w="20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432AB49" w14:textId="77777777" w:rsidR="006F5522" w:rsidRDefault="006F5522">
            <w:pPr>
              <w:rPr>
                <w:color w:val="000000"/>
                <w:sz w:val="24"/>
                <w:szCs w:val="24"/>
                <w:lang w:eastAsia="fr-FR"/>
              </w:rPr>
            </w:pPr>
            <w:r>
              <w:rPr>
                <w:color w:val="000000"/>
                <w:sz w:val="24"/>
                <w:szCs w:val="24"/>
                <w:lang w:eastAsia="fr-FR"/>
              </w:rPr>
              <w:t>Employé</w:t>
            </w:r>
          </w:p>
        </w:tc>
        <w:tc>
          <w:tcPr>
            <w:tcW w:w="3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E1EAA1" w14:textId="77777777" w:rsidR="006F5522" w:rsidRDefault="006F5522">
            <w:pPr>
              <w:rPr>
                <w:color w:val="000000"/>
                <w:sz w:val="24"/>
                <w:szCs w:val="24"/>
                <w:lang w:eastAsia="fr-FR"/>
              </w:rPr>
            </w:pPr>
            <w:r>
              <w:rPr>
                <w:color w:val="000000"/>
                <w:sz w:val="24"/>
                <w:szCs w:val="24"/>
                <w:lang w:eastAsia="fr-FR"/>
              </w:rPr>
              <w:t>1/2 temps</w:t>
            </w:r>
          </w:p>
        </w:tc>
        <w:tc>
          <w:tcPr>
            <w:tcW w:w="2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F31DE6" w14:textId="77777777" w:rsidR="006F5522" w:rsidRDefault="006F5522">
            <w:pPr>
              <w:rPr>
                <w:color w:val="000000"/>
                <w:sz w:val="24"/>
                <w:szCs w:val="24"/>
                <w:lang w:eastAsia="fr-FR"/>
              </w:rPr>
            </w:pPr>
            <w:r>
              <w:rPr>
                <w:color w:val="000000"/>
                <w:sz w:val="24"/>
                <w:szCs w:val="24"/>
                <w:lang w:eastAsia="fr-FR"/>
              </w:rPr>
              <w:t>D4</w:t>
            </w:r>
          </w:p>
        </w:tc>
      </w:tr>
      <w:tr w:rsidR="006F5522" w14:paraId="7EAA54ED" w14:textId="77777777" w:rsidTr="00D56E09">
        <w:trPr>
          <w:trHeight w:val="501"/>
          <w:jc w:val="center"/>
        </w:trPr>
        <w:tc>
          <w:tcPr>
            <w:tcW w:w="20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5CBFDD8" w14:textId="77777777" w:rsidR="006F5522" w:rsidRDefault="006F5522">
            <w:pPr>
              <w:rPr>
                <w:color w:val="000000"/>
                <w:sz w:val="24"/>
                <w:szCs w:val="24"/>
                <w:lang w:eastAsia="fr-FR"/>
              </w:rPr>
            </w:pPr>
            <w:r>
              <w:rPr>
                <w:color w:val="000000"/>
                <w:sz w:val="24"/>
                <w:szCs w:val="24"/>
                <w:lang w:eastAsia="fr-FR"/>
              </w:rPr>
              <w:t>Employé</w:t>
            </w:r>
          </w:p>
        </w:tc>
        <w:tc>
          <w:tcPr>
            <w:tcW w:w="3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D62414" w14:textId="77777777" w:rsidR="006F5522" w:rsidRDefault="006F5522">
            <w:pPr>
              <w:rPr>
                <w:color w:val="000000"/>
                <w:sz w:val="24"/>
                <w:szCs w:val="24"/>
                <w:lang w:eastAsia="fr-FR"/>
              </w:rPr>
            </w:pPr>
            <w:r>
              <w:rPr>
                <w:color w:val="000000"/>
                <w:sz w:val="24"/>
                <w:szCs w:val="24"/>
                <w:lang w:eastAsia="fr-FR"/>
              </w:rPr>
              <w:t>1/2 temps</w:t>
            </w:r>
          </w:p>
        </w:tc>
        <w:tc>
          <w:tcPr>
            <w:tcW w:w="2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330096" w14:textId="77777777" w:rsidR="006F5522" w:rsidRDefault="006F5522">
            <w:pPr>
              <w:rPr>
                <w:color w:val="000000"/>
                <w:sz w:val="24"/>
                <w:szCs w:val="24"/>
                <w:lang w:eastAsia="fr-FR"/>
              </w:rPr>
            </w:pPr>
            <w:r>
              <w:rPr>
                <w:color w:val="000000"/>
                <w:sz w:val="24"/>
                <w:szCs w:val="24"/>
                <w:lang w:eastAsia="fr-FR"/>
              </w:rPr>
              <w:t>D4</w:t>
            </w:r>
          </w:p>
        </w:tc>
      </w:tr>
      <w:tr w:rsidR="006F5522" w14:paraId="5004E9D3" w14:textId="77777777" w:rsidTr="00D56E09">
        <w:trPr>
          <w:trHeight w:val="501"/>
          <w:jc w:val="center"/>
        </w:trPr>
        <w:tc>
          <w:tcPr>
            <w:tcW w:w="20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7891184" w14:textId="77777777" w:rsidR="006F5522" w:rsidRDefault="006F5522">
            <w:pPr>
              <w:rPr>
                <w:color w:val="000000"/>
                <w:sz w:val="24"/>
                <w:szCs w:val="24"/>
                <w:lang w:eastAsia="fr-FR"/>
              </w:rPr>
            </w:pPr>
            <w:r>
              <w:rPr>
                <w:color w:val="000000"/>
                <w:sz w:val="24"/>
                <w:szCs w:val="24"/>
                <w:lang w:eastAsia="fr-FR"/>
              </w:rPr>
              <w:t>Employé</w:t>
            </w:r>
          </w:p>
        </w:tc>
        <w:tc>
          <w:tcPr>
            <w:tcW w:w="3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071D3E4" w14:textId="77777777" w:rsidR="006F5522" w:rsidRDefault="006F5522">
            <w:pPr>
              <w:rPr>
                <w:color w:val="000000"/>
                <w:sz w:val="24"/>
                <w:szCs w:val="24"/>
                <w:lang w:eastAsia="fr-FR"/>
              </w:rPr>
            </w:pPr>
            <w:r>
              <w:rPr>
                <w:color w:val="000000"/>
                <w:sz w:val="24"/>
                <w:szCs w:val="24"/>
                <w:lang w:eastAsia="fr-FR"/>
              </w:rPr>
              <w:t>3/4 temps</w:t>
            </w:r>
          </w:p>
        </w:tc>
        <w:tc>
          <w:tcPr>
            <w:tcW w:w="2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9DA8A9F" w14:textId="77777777" w:rsidR="006F5522" w:rsidRDefault="006F5522">
            <w:pPr>
              <w:rPr>
                <w:color w:val="000000"/>
                <w:sz w:val="24"/>
                <w:szCs w:val="24"/>
                <w:lang w:eastAsia="fr-FR"/>
              </w:rPr>
            </w:pPr>
            <w:r>
              <w:rPr>
                <w:color w:val="000000"/>
                <w:sz w:val="24"/>
                <w:szCs w:val="24"/>
                <w:lang w:eastAsia="fr-FR"/>
              </w:rPr>
              <w:t>E1</w:t>
            </w:r>
          </w:p>
        </w:tc>
      </w:tr>
      <w:tr w:rsidR="006F5522" w14:paraId="273B84C7" w14:textId="77777777" w:rsidTr="00D56E09">
        <w:trPr>
          <w:trHeight w:val="501"/>
          <w:jc w:val="center"/>
        </w:trPr>
        <w:tc>
          <w:tcPr>
            <w:tcW w:w="20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78B2B6D" w14:textId="77777777" w:rsidR="006F5522" w:rsidRDefault="006F5522">
            <w:pPr>
              <w:rPr>
                <w:color w:val="000000"/>
                <w:sz w:val="24"/>
                <w:szCs w:val="24"/>
                <w:lang w:eastAsia="fr-FR"/>
              </w:rPr>
            </w:pPr>
            <w:r>
              <w:rPr>
                <w:color w:val="000000"/>
                <w:sz w:val="24"/>
                <w:szCs w:val="24"/>
                <w:lang w:eastAsia="fr-FR"/>
              </w:rPr>
              <w:t>Employé</w:t>
            </w:r>
          </w:p>
        </w:tc>
        <w:tc>
          <w:tcPr>
            <w:tcW w:w="3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10DE464" w14:textId="77777777" w:rsidR="006F5522" w:rsidRDefault="006F5522">
            <w:pPr>
              <w:rPr>
                <w:color w:val="000000"/>
                <w:sz w:val="24"/>
                <w:szCs w:val="24"/>
                <w:lang w:eastAsia="fr-FR"/>
              </w:rPr>
            </w:pPr>
            <w:r>
              <w:rPr>
                <w:color w:val="000000"/>
                <w:sz w:val="24"/>
                <w:szCs w:val="24"/>
                <w:lang w:eastAsia="fr-FR"/>
              </w:rPr>
              <w:t>1/2 temps</w:t>
            </w:r>
          </w:p>
        </w:tc>
        <w:tc>
          <w:tcPr>
            <w:tcW w:w="2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FFAA77" w14:textId="77777777" w:rsidR="006F5522" w:rsidRDefault="006F5522">
            <w:pPr>
              <w:rPr>
                <w:color w:val="000000"/>
                <w:sz w:val="24"/>
                <w:szCs w:val="24"/>
                <w:lang w:eastAsia="fr-FR"/>
              </w:rPr>
            </w:pPr>
            <w:r>
              <w:rPr>
                <w:color w:val="000000"/>
                <w:sz w:val="24"/>
                <w:szCs w:val="24"/>
                <w:lang w:eastAsia="fr-FR"/>
              </w:rPr>
              <w:t>D4</w:t>
            </w:r>
          </w:p>
        </w:tc>
      </w:tr>
      <w:tr w:rsidR="006F5522" w14:paraId="436FBED8" w14:textId="77777777" w:rsidTr="00D56E09">
        <w:trPr>
          <w:trHeight w:val="501"/>
          <w:jc w:val="center"/>
        </w:trPr>
        <w:tc>
          <w:tcPr>
            <w:tcW w:w="20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1618F59" w14:textId="77777777" w:rsidR="006F5522" w:rsidRDefault="006F5522">
            <w:pPr>
              <w:rPr>
                <w:color w:val="000000"/>
                <w:sz w:val="24"/>
                <w:szCs w:val="24"/>
                <w:lang w:eastAsia="fr-FR"/>
              </w:rPr>
            </w:pPr>
            <w:r>
              <w:rPr>
                <w:color w:val="000000"/>
                <w:sz w:val="24"/>
                <w:szCs w:val="24"/>
                <w:lang w:eastAsia="fr-FR"/>
              </w:rPr>
              <w:t>Employé</w:t>
            </w:r>
          </w:p>
        </w:tc>
        <w:tc>
          <w:tcPr>
            <w:tcW w:w="3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C526FF" w14:textId="77777777" w:rsidR="006F5522" w:rsidRDefault="006F5522">
            <w:pPr>
              <w:rPr>
                <w:color w:val="000000"/>
                <w:sz w:val="24"/>
                <w:szCs w:val="24"/>
                <w:lang w:eastAsia="fr-FR"/>
              </w:rPr>
            </w:pPr>
            <w:r>
              <w:rPr>
                <w:color w:val="000000"/>
                <w:sz w:val="24"/>
                <w:szCs w:val="24"/>
                <w:lang w:eastAsia="fr-FR"/>
              </w:rPr>
              <w:t>1/2 temps</w:t>
            </w:r>
          </w:p>
        </w:tc>
        <w:tc>
          <w:tcPr>
            <w:tcW w:w="2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75BA0F" w14:textId="77777777" w:rsidR="006F5522" w:rsidRDefault="006F5522">
            <w:pPr>
              <w:rPr>
                <w:color w:val="000000"/>
                <w:sz w:val="24"/>
                <w:szCs w:val="24"/>
                <w:lang w:eastAsia="fr-FR"/>
              </w:rPr>
            </w:pPr>
            <w:r>
              <w:rPr>
                <w:color w:val="000000"/>
                <w:sz w:val="24"/>
                <w:szCs w:val="24"/>
                <w:lang w:eastAsia="fr-FR"/>
              </w:rPr>
              <w:t>D4</w:t>
            </w:r>
          </w:p>
        </w:tc>
      </w:tr>
      <w:tr w:rsidR="006F5522" w14:paraId="5CA57F6B" w14:textId="77777777" w:rsidTr="00D56E09">
        <w:trPr>
          <w:trHeight w:val="501"/>
          <w:jc w:val="center"/>
        </w:trPr>
        <w:tc>
          <w:tcPr>
            <w:tcW w:w="20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0F945CD" w14:textId="77777777" w:rsidR="006F5522" w:rsidRDefault="006F5522">
            <w:pPr>
              <w:rPr>
                <w:color w:val="000000"/>
                <w:sz w:val="24"/>
                <w:szCs w:val="24"/>
                <w:lang w:eastAsia="fr-FR"/>
              </w:rPr>
            </w:pPr>
            <w:r>
              <w:rPr>
                <w:color w:val="000000"/>
                <w:sz w:val="24"/>
                <w:szCs w:val="24"/>
                <w:lang w:eastAsia="fr-FR"/>
              </w:rPr>
              <w:t>Employé</w:t>
            </w:r>
          </w:p>
        </w:tc>
        <w:tc>
          <w:tcPr>
            <w:tcW w:w="3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5F7A170" w14:textId="77777777" w:rsidR="006F5522" w:rsidRDefault="006F5522">
            <w:pPr>
              <w:rPr>
                <w:color w:val="000000"/>
                <w:sz w:val="24"/>
                <w:szCs w:val="24"/>
                <w:lang w:eastAsia="fr-FR"/>
              </w:rPr>
            </w:pPr>
            <w:r>
              <w:rPr>
                <w:color w:val="000000"/>
                <w:sz w:val="24"/>
                <w:szCs w:val="24"/>
                <w:lang w:eastAsia="fr-FR"/>
              </w:rPr>
              <w:t>1/2 temps</w:t>
            </w:r>
          </w:p>
        </w:tc>
        <w:tc>
          <w:tcPr>
            <w:tcW w:w="2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F928F7" w14:textId="77777777" w:rsidR="006F5522" w:rsidRDefault="006F5522">
            <w:pPr>
              <w:rPr>
                <w:color w:val="000000"/>
                <w:sz w:val="24"/>
                <w:szCs w:val="24"/>
                <w:lang w:eastAsia="fr-FR"/>
              </w:rPr>
            </w:pPr>
            <w:r>
              <w:rPr>
                <w:color w:val="000000"/>
                <w:sz w:val="24"/>
                <w:szCs w:val="24"/>
                <w:lang w:eastAsia="fr-FR"/>
              </w:rPr>
              <w:t>E1</w:t>
            </w:r>
          </w:p>
        </w:tc>
      </w:tr>
      <w:tr w:rsidR="006F5522" w14:paraId="693C3745" w14:textId="77777777" w:rsidTr="00D56E09">
        <w:trPr>
          <w:trHeight w:val="501"/>
          <w:jc w:val="center"/>
        </w:trPr>
        <w:tc>
          <w:tcPr>
            <w:tcW w:w="200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4161718" w14:textId="77777777" w:rsidR="006F5522" w:rsidRDefault="006F5522">
            <w:pPr>
              <w:rPr>
                <w:color w:val="000000"/>
                <w:sz w:val="24"/>
                <w:szCs w:val="24"/>
                <w:lang w:eastAsia="fr-FR"/>
              </w:rPr>
            </w:pPr>
            <w:r>
              <w:rPr>
                <w:color w:val="000000"/>
                <w:sz w:val="24"/>
                <w:szCs w:val="24"/>
                <w:lang w:eastAsia="fr-FR"/>
              </w:rPr>
              <w:t>Employé</w:t>
            </w:r>
          </w:p>
        </w:tc>
        <w:tc>
          <w:tcPr>
            <w:tcW w:w="3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80CAC8" w14:textId="77777777" w:rsidR="006F5522" w:rsidRDefault="006F5522">
            <w:pPr>
              <w:rPr>
                <w:color w:val="000000"/>
                <w:sz w:val="24"/>
                <w:szCs w:val="24"/>
                <w:lang w:eastAsia="fr-FR"/>
              </w:rPr>
            </w:pPr>
            <w:r>
              <w:rPr>
                <w:color w:val="000000"/>
                <w:sz w:val="24"/>
                <w:szCs w:val="24"/>
                <w:lang w:eastAsia="fr-FR"/>
              </w:rPr>
              <w:t>3/4 temps</w:t>
            </w:r>
          </w:p>
        </w:tc>
        <w:tc>
          <w:tcPr>
            <w:tcW w:w="2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F05D68" w14:textId="77777777" w:rsidR="006F5522" w:rsidRDefault="006F5522">
            <w:pPr>
              <w:rPr>
                <w:color w:val="000000"/>
                <w:sz w:val="24"/>
                <w:szCs w:val="24"/>
                <w:lang w:eastAsia="fr-FR"/>
              </w:rPr>
            </w:pPr>
            <w:r>
              <w:rPr>
                <w:color w:val="000000"/>
                <w:sz w:val="24"/>
                <w:szCs w:val="24"/>
                <w:lang w:eastAsia="fr-FR"/>
              </w:rPr>
              <w:t>D4</w:t>
            </w:r>
          </w:p>
        </w:tc>
      </w:tr>
    </w:tbl>
    <w:p w14:paraId="19575CDE" w14:textId="77777777" w:rsidR="006F5522" w:rsidRDefault="006F5522" w:rsidP="006F5522">
      <w:pPr>
        <w:autoSpaceDE w:val="0"/>
        <w:autoSpaceDN w:val="0"/>
        <w:jc w:val="both"/>
        <w:rPr>
          <w:sz w:val="24"/>
          <w:szCs w:val="24"/>
        </w:rPr>
      </w:pPr>
    </w:p>
    <w:p w14:paraId="47926FE3" w14:textId="77777777" w:rsidR="006F5522" w:rsidRDefault="006F5522" w:rsidP="006F5522">
      <w:pPr>
        <w:autoSpaceDE w:val="0"/>
        <w:autoSpaceDN w:val="0"/>
        <w:jc w:val="center"/>
        <w:rPr>
          <w:b/>
          <w:bCs/>
          <w:sz w:val="24"/>
          <w:szCs w:val="24"/>
          <w:u w:val="single"/>
        </w:rPr>
      </w:pPr>
    </w:p>
    <w:p w14:paraId="57DB3CFE" w14:textId="77777777" w:rsidR="006F5522" w:rsidRDefault="006F5522" w:rsidP="006F5522">
      <w:pPr>
        <w:autoSpaceDE w:val="0"/>
        <w:autoSpaceDN w:val="0"/>
        <w:jc w:val="center"/>
        <w:rPr>
          <w:b/>
          <w:bCs/>
          <w:sz w:val="24"/>
          <w:szCs w:val="24"/>
          <w:u w:val="single"/>
        </w:rPr>
      </w:pPr>
      <w:r>
        <w:rPr>
          <w:b/>
          <w:bCs/>
          <w:sz w:val="24"/>
          <w:szCs w:val="24"/>
          <w:u w:val="single"/>
        </w:rPr>
        <w:t xml:space="preserve">9 auxiliaires professionnelles </w:t>
      </w:r>
    </w:p>
    <w:p w14:paraId="10BFBAD6" w14:textId="77777777" w:rsidR="006F5522" w:rsidRDefault="006F5522" w:rsidP="006F5522">
      <w:pPr>
        <w:autoSpaceDE w:val="0"/>
        <w:autoSpaceDN w:val="0"/>
        <w:jc w:val="both"/>
        <w:rPr>
          <w:sz w:val="24"/>
          <w:szCs w:val="24"/>
        </w:rPr>
      </w:pPr>
    </w:p>
    <w:tbl>
      <w:tblPr>
        <w:tblW w:w="0" w:type="auto"/>
        <w:jc w:val="center"/>
        <w:tblCellMar>
          <w:left w:w="0" w:type="dxa"/>
          <w:right w:w="0" w:type="dxa"/>
        </w:tblCellMar>
        <w:tblLook w:val="04A0" w:firstRow="1" w:lastRow="0" w:firstColumn="1" w:lastColumn="0" w:noHBand="0" w:noVBand="1"/>
      </w:tblPr>
      <w:tblGrid>
        <w:gridCol w:w="1980"/>
        <w:gridCol w:w="3969"/>
        <w:gridCol w:w="2835"/>
      </w:tblGrid>
      <w:tr w:rsidR="006F5522" w14:paraId="1AD2A79F" w14:textId="77777777" w:rsidTr="00D56E09">
        <w:trPr>
          <w:trHeight w:val="501"/>
          <w:jc w:val="center"/>
        </w:trPr>
        <w:tc>
          <w:tcPr>
            <w:tcW w:w="1980"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266F6010" w14:textId="77777777" w:rsidR="006F5522" w:rsidRDefault="006F5522">
            <w:pPr>
              <w:autoSpaceDE w:val="0"/>
              <w:autoSpaceDN w:val="0"/>
              <w:jc w:val="both"/>
              <w:rPr>
                <w:sz w:val="24"/>
                <w:szCs w:val="24"/>
              </w:rPr>
            </w:pPr>
            <w:r>
              <w:rPr>
                <w:color w:val="000000"/>
                <w:sz w:val="24"/>
                <w:szCs w:val="24"/>
                <w:lang w:eastAsia="fr-FR"/>
              </w:rPr>
              <w:t>Statut</w:t>
            </w:r>
          </w:p>
        </w:tc>
        <w:tc>
          <w:tcPr>
            <w:tcW w:w="3969"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19C501C2" w14:textId="77777777" w:rsidR="006F5522" w:rsidRDefault="006F5522">
            <w:pPr>
              <w:autoSpaceDE w:val="0"/>
              <w:autoSpaceDN w:val="0"/>
              <w:jc w:val="both"/>
              <w:rPr>
                <w:sz w:val="24"/>
                <w:szCs w:val="24"/>
              </w:rPr>
            </w:pPr>
            <w:r>
              <w:rPr>
                <w:color w:val="000000"/>
                <w:sz w:val="24"/>
                <w:szCs w:val="24"/>
                <w:lang w:eastAsia="fr-FR"/>
              </w:rPr>
              <w:t>Temps de travail</w:t>
            </w:r>
          </w:p>
        </w:tc>
        <w:tc>
          <w:tcPr>
            <w:tcW w:w="283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35E12EF1" w14:textId="77777777" w:rsidR="006F5522" w:rsidRDefault="006F5522">
            <w:pPr>
              <w:autoSpaceDE w:val="0"/>
              <w:autoSpaceDN w:val="0"/>
              <w:jc w:val="both"/>
              <w:rPr>
                <w:sz w:val="24"/>
                <w:szCs w:val="24"/>
              </w:rPr>
            </w:pPr>
            <w:r>
              <w:rPr>
                <w:color w:val="000000"/>
                <w:sz w:val="24"/>
                <w:szCs w:val="24"/>
                <w:lang w:eastAsia="fr-FR"/>
              </w:rPr>
              <w:t>Grade</w:t>
            </w:r>
          </w:p>
        </w:tc>
      </w:tr>
      <w:tr w:rsidR="006F5522" w14:paraId="0A3651EE" w14:textId="77777777" w:rsidTr="00D56E09">
        <w:trPr>
          <w:trHeight w:val="501"/>
          <w:jc w:val="center"/>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7550F6" w14:textId="77777777" w:rsidR="006F5522" w:rsidRDefault="006F5522">
            <w:pPr>
              <w:autoSpaceDE w:val="0"/>
              <w:autoSpaceDN w:val="0"/>
              <w:jc w:val="both"/>
              <w:rPr>
                <w:sz w:val="24"/>
                <w:szCs w:val="24"/>
              </w:rPr>
            </w:pPr>
            <w:r>
              <w:rPr>
                <w:sz w:val="24"/>
                <w:szCs w:val="24"/>
              </w:rPr>
              <w:t>Ouvrier</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14:paraId="15AFAAD0" w14:textId="77777777" w:rsidR="006F5522" w:rsidRDefault="006F5522">
            <w:pPr>
              <w:autoSpaceDE w:val="0"/>
              <w:autoSpaceDN w:val="0"/>
              <w:jc w:val="both"/>
              <w:rPr>
                <w:sz w:val="24"/>
                <w:szCs w:val="24"/>
              </w:rPr>
            </w:pPr>
            <w:r>
              <w:rPr>
                <w:sz w:val="24"/>
                <w:szCs w:val="24"/>
              </w:rPr>
              <w:t>1/2 temps</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14:paraId="0F389EF2" w14:textId="77777777" w:rsidR="006F5522" w:rsidRDefault="006F5522">
            <w:pPr>
              <w:autoSpaceDE w:val="0"/>
              <w:autoSpaceDN w:val="0"/>
              <w:jc w:val="both"/>
              <w:rPr>
                <w:sz w:val="24"/>
                <w:szCs w:val="24"/>
              </w:rPr>
            </w:pPr>
            <w:r>
              <w:rPr>
                <w:sz w:val="24"/>
                <w:szCs w:val="24"/>
              </w:rPr>
              <w:t>E1</w:t>
            </w:r>
          </w:p>
        </w:tc>
      </w:tr>
      <w:tr w:rsidR="006F5522" w14:paraId="1EA911E2" w14:textId="77777777" w:rsidTr="00D56E09">
        <w:trPr>
          <w:trHeight w:val="501"/>
          <w:jc w:val="center"/>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F1CAC9" w14:textId="77777777" w:rsidR="006F5522" w:rsidRDefault="006F5522">
            <w:pPr>
              <w:autoSpaceDE w:val="0"/>
              <w:autoSpaceDN w:val="0"/>
              <w:jc w:val="both"/>
              <w:rPr>
                <w:sz w:val="24"/>
                <w:szCs w:val="24"/>
              </w:rPr>
            </w:pPr>
            <w:r>
              <w:rPr>
                <w:sz w:val="24"/>
                <w:szCs w:val="24"/>
              </w:rPr>
              <w:t>Ouvrier</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14:paraId="36FD6B1E" w14:textId="77777777" w:rsidR="006F5522" w:rsidRDefault="006F5522">
            <w:pPr>
              <w:autoSpaceDE w:val="0"/>
              <w:autoSpaceDN w:val="0"/>
              <w:jc w:val="both"/>
              <w:rPr>
                <w:sz w:val="24"/>
                <w:szCs w:val="24"/>
              </w:rPr>
            </w:pPr>
            <w:r>
              <w:rPr>
                <w:sz w:val="24"/>
                <w:szCs w:val="24"/>
              </w:rPr>
              <w:t>22h/</w:t>
            </w:r>
            <w:proofErr w:type="spellStart"/>
            <w:r>
              <w:rPr>
                <w:sz w:val="24"/>
                <w:szCs w:val="24"/>
              </w:rPr>
              <w:t>sem</w:t>
            </w:r>
            <w:proofErr w:type="spellEnd"/>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14:paraId="33033F88" w14:textId="77777777" w:rsidR="006F5522" w:rsidRDefault="006F5522">
            <w:pPr>
              <w:autoSpaceDE w:val="0"/>
              <w:autoSpaceDN w:val="0"/>
              <w:jc w:val="both"/>
              <w:rPr>
                <w:sz w:val="24"/>
                <w:szCs w:val="24"/>
              </w:rPr>
            </w:pPr>
            <w:r>
              <w:rPr>
                <w:sz w:val="24"/>
                <w:szCs w:val="24"/>
              </w:rPr>
              <w:t>E1</w:t>
            </w:r>
          </w:p>
        </w:tc>
      </w:tr>
      <w:tr w:rsidR="006F5522" w14:paraId="3D468953" w14:textId="77777777" w:rsidTr="00D56E09">
        <w:trPr>
          <w:trHeight w:val="501"/>
          <w:jc w:val="center"/>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1FDDE5" w14:textId="77777777" w:rsidR="006F5522" w:rsidRDefault="006F5522">
            <w:pPr>
              <w:autoSpaceDE w:val="0"/>
              <w:autoSpaceDN w:val="0"/>
              <w:jc w:val="both"/>
              <w:rPr>
                <w:sz w:val="24"/>
                <w:szCs w:val="24"/>
              </w:rPr>
            </w:pPr>
            <w:r>
              <w:rPr>
                <w:sz w:val="24"/>
                <w:szCs w:val="24"/>
              </w:rPr>
              <w:t>Ouvrier</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14:paraId="7C908F60" w14:textId="77777777" w:rsidR="006F5522" w:rsidRDefault="006F5522">
            <w:pPr>
              <w:autoSpaceDE w:val="0"/>
              <w:autoSpaceDN w:val="0"/>
              <w:jc w:val="both"/>
              <w:rPr>
                <w:sz w:val="24"/>
                <w:szCs w:val="24"/>
              </w:rPr>
            </w:pPr>
            <w:r>
              <w:rPr>
                <w:sz w:val="24"/>
                <w:szCs w:val="24"/>
              </w:rPr>
              <w:t>22h/</w:t>
            </w:r>
            <w:proofErr w:type="spellStart"/>
            <w:r>
              <w:rPr>
                <w:sz w:val="24"/>
                <w:szCs w:val="24"/>
              </w:rPr>
              <w:t>sem</w:t>
            </w:r>
            <w:proofErr w:type="spellEnd"/>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14:paraId="50D95960" w14:textId="77777777" w:rsidR="006F5522" w:rsidRDefault="006F5522">
            <w:pPr>
              <w:autoSpaceDE w:val="0"/>
              <w:autoSpaceDN w:val="0"/>
              <w:jc w:val="both"/>
              <w:rPr>
                <w:sz w:val="24"/>
                <w:szCs w:val="24"/>
              </w:rPr>
            </w:pPr>
            <w:r>
              <w:rPr>
                <w:sz w:val="24"/>
                <w:szCs w:val="24"/>
              </w:rPr>
              <w:t>E1</w:t>
            </w:r>
          </w:p>
        </w:tc>
      </w:tr>
      <w:tr w:rsidR="006F5522" w14:paraId="5F93ACC5" w14:textId="77777777" w:rsidTr="00D56E09">
        <w:trPr>
          <w:trHeight w:val="501"/>
          <w:jc w:val="center"/>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0EF9A3" w14:textId="77777777" w:rsidR="006F5522" w:rsidRDefault="006F5522">
            <w:pPr>
              <w:autoSpaceDE w:val="0"/>
              <w:autoSpaceDN w:val="0"/>
              <w:jc w:val="both"/>
              <w:rPr>
                <w:sz w:val="24"/>
                <w:szCs w:val="24"/>
              </w:rPr>
            </w:pPr>
            <w:r>
              <w:rPr>
                <w:sz w:val="24"/>
                <w:szCs w:val="24"/>
              </w:rPr>
              <w:t>Ouvrier</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14:paraId="178BBCCE" w14:textId="77777777" w:rsidR="006F5522" w:rsidRDefault="006F5522">
            <w:pPr>
              <w:autoSpaceDE w:val="0"/>
              <w:autoSpaceDN w:val="0"/>
              <w:jc w:val="both"/>
              <w:rPr>
                <w:sz w:val="24"/>
                <w:szCs w:val="24"/>
              </w:rPr>
            </w:pPr>
            <w:r>
              <w:rPr>
                <w:sz w:val="24"/>
                <w:szCs w:val="24"/>
              </w:rPr>
              <w:t>1/2 temps</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14:paraId="66D6F576" w14:textId="77777777" w:rsidR="006F5522" w:rsidRDefault="006F5522">
            <w:pPr>
              <w:autoSpaceDE w:val="0"/>
              <w:autoSpaceDN w:val="0"/>
              <w:jc w:val="both"/>
              <w:rPr>
                <w:sz w:val="24"/>
                <w:szCs w:val="24"/>
              </w:rPr>
            </w:pPr>
            <w:r>
              <w:rPr>
                <w:sz w:val="24"/>
                <w:szCs w:val="24"/>
              </w:rPr>
              <w:t>E1</w:t>
            </w:r>
          </w:p>
        </w:tc>
      </w:tr>
      <w:tr w:rsidR="006F5522" w14:paraId="2B594729" w14:textId="77777777" w:rsidTr="00D56E09">
        <w:trPr>
          <w:trHeight w:val="501"/>
          <w:jc w:val="center"/>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57F9E7" w14:textId="77777777" w:rsidR="006F5522" w:rsidRDefault="006F5522">
            <w:pPr>
              <w:autoSpaceDE w:val="0"/>
              <w:autoSpaceDN w:val="0"/>
              <w:jc w:val="both"/>
              <w:rPr>
                <w:sz w:val="24"/>
                <w:szCs w:val="24"/>
              </w:rPr>
            </w:pPr>
            <w:r>
              <w:rPr>
                <w:sz w:val="24"/>
                <w:szCs w:val="24"/>
              </w:rPr>
              <w:t>Ouvrier</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14:paraId="2D1AE1D2" w14:textId="77777777" w:rsidR="006F5522" w:rsidRDefault="006F5522">
            <w:pPr>
              <w:autoSpaceDE w:val="0"/>
              <w:autoSpaceDN w:val="0"/>
              <w:jc w:val="both"/>
              <w:rPr>
                <w:sz w:val="24"/>
                <w:szCs w:val="24"/>
              </w:rPr>
            </w:pPr>
            <w:r>
              <w:rPr>
                <w:sz w:val="24"/>
                <w:szCs w:val="24"/>
              </w:rPr>
              <w:t>1/2 temps</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14:paraId="7B55F307" w14:textId="77777777" w:rsidR="006F5522" w:rsidRDefault="006F5522">
            <w:pPr>
              <w:autoSpaceDE w:val="0"/>
              <w:autoSpaceDN w:val="0"/>
              <w:jc w:val="both"/>
              <w:rPr>
                <w:sz w:val="24"/>
                <w:szCs w:val="24"/>
              </w:rPr>
            </w:pPr>
            <w:r>
              <w:rPr>
                <w:sz w:val="24"/>
                <w:szCs w:val="24"/>
              </w:rPr>
              <w:t>E1</w:t>
            </w:r>
          </w:p>
        </w:tc>
      </w:tr>
      <w:tr w:rsidR="006F5522" w14:paraId="5E1280D7" w14:textId="77777777" w:rsidTr="00D56E09">
        <w:trPr>
          <w:trHeight w:val="501"/>
          <w:jc w:val="center"/>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0BADDD" w14:textId="77777777" w:rsidR="006F5522" w:rsidRDefault="006F5522">
            <w:pPr>
              <w:autoSpaceDE w:val="0"/>
              <w:autoSpaceDN w:val="0"/>
              <w:jc w:val="both"/>
              <w:rPr>
                <w:sz w:val="24"/>
                <w:szCs w:val="24"/>
              </w:rPr>
            </w:pPr>
            <w:r>
              <w:rPr>
                <w:sz w:val="24"/>
                <w:szCs w:val="24"/>
              </w:rPr>
              <w:t>Ouvrier</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14:paraId="2A19B314" w14:textId="77777777" w:rsidR="006F5522" w:rsidRDefault="006F5522">
            <w:pPr>
              <w:autoSpaceDE w:val="0"/>
              <w:autoSpaceDN w:val="0"/>
              <w:jc w:val="both"/>
              <w:rPr>
                <w:sz w:val="24"/>
                <w:szCs w:val="24"/>
              </w:rPr>
            </w:pPr>
            <w:r>
              <w:rPr>
                <w:sz w:val="24"/>
                <w:szCs w:val="24"/>
              </w:rPr>
              <w:t>3/4 temps</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14:paraId="36F7DE28" w14:textId="77777777" w:rsidR="006F5522" w:rsidRDefault="006F5522">
            <w:pPr>
              <w:autoSpaceDE w:val="0"/>
              <w:autoSpaceDN w:val="0"/>
              <w:jc w:val="both"/>
              <w:rPr>
                <w:sz w:val="24"/>
                <w:szCs w:val="24"/>
              </w:rPr>
            </w:pPr>
            <w:r>
              <w:rPr>
                <w:sz w:val="24"/>
                <w:szCs w:val="24"/>
              </w:rPr>
              <w:t>E1</w:t>
            </w:r>
          </w:p>
        </w:tc>
      </w:tr>
      <w:tr w:rsidR="006F5522" w14:paraId="1C617670" w14:textId="77777777" w:rsidTr="00D56E09">
        <w:trPr>
          <w:trHeight w:val="501"/>
          <w:jc w:val="center"/>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E5AFEB" w14:textId="77777777" w:rsidR="006F5522" w:rsidRDefault="006F5522">
            <w:pPr>
              <w:autoSpaceDE w:val="0"/>
              <w:autoSpaceDN w:val="0"/>
              <w:jc w:val="both"/>
              <w:rPr>
                <w:sz w:val="24"/>
                <w:szCs w:val="24"/>
              </w:rPr>
            </w:pPr>
            <w:r>
              <w:rPr>
                <w:sz w:val="24"/>
                <w:szCs w:val="24"/>
              </w:rPr>
              <w:t>Ouvrier</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14:paraId="349A8EDB" w14:textId="77777777" w:rsidR="006F5522" w:rsidRDefault="006F5522">
            <w:pPr>
              <w:autoSpaceDE w:val="0"/>
              <w:autoSpaceDN w:val="0"/>
              <w:jc w:val="both"/>
              <w:rPr>
                <w:sz w:val="24"/>
                <w:szCs w:val="24"/>
              </w:rPr>
            </w:pPr>
            <w:r>
              <w:rPr>
                <w:sz w:val="24"/>
                <w:szCs w:val="24"/>
              </w:rPr>
              <w:t>3/4 temps</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14:paraId="28674226" w14:textId="77777777" w:rsidR="006F5522" w:rsidRDefault="006F5522">
            <w:pPr>
              <w:autoSpaceDE w:val="0"/>
              <w:autoSpaceDN w:val="0"/>
              <w:jc w:val="both"/>
              <w:rPr>
                <w:sz w:val="24"/>
                <w:szCs w:val="24"/>
              </w:rPr>
            </w:pPr>
            <w:r>
              <w:rPr>
                <w:sz w:val="24"/>
                <w:szCs w:val="24"/>
              </w:rPr>
              <w:t>E1</w:t>
            </w:r>
          </w:p>
        </w:tc>
      </w:tr>
      <w:tr w:rsidR="006F5522" w14:paraId="464D0580" w14:textId="77777777" w:rsidTr="00D56E09">
        <w:trPr>
          <w:trHeight w:val="501"/>
          <w:jc w:val="center"/>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0956DD" w14:textId="77777777" w:rsidR="006F5522" w:rsidRDefault="006F5522">
            <w:pPr>
              <w:autoSpaceDE w:val="0"/>
              <w:autoSpaceDN w:val="0"/>
              <w:jc w:val="both"/>
              <w:rPr>
                <w:sz w:val="24"/>
                <w:szCs w:val="24"/>
              </w:rPr>
            </w:pPr>
            <w:r>
              <w:rPr>
                <w:sz w:val="24"/>
                <w:szCs w:val="24"/>
              </w:rPr>
              <w:t>Ouvrier</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14:paraId="1B56549F" w14:textId="77777777" w:rsidR="006F5522" w:rsidRDefault="006F5522">
            <w:pPr>
              <w:autoSpaceDE w:val="0"/>
              <w:autoSpaceDN w:val="0"/>
              <w:jc w:val="both"/>
              <w:rPr>
                <w:sz w:val="24"/>
                <w:szCs w:val="24"/>
              </w:rPr>
            </w:pPr>
            <w:r>
              <w:rPr>
                <w:sz w:val="24"/>
                <w:szCs w:val="24"/>
              </w:rPr>
              <w:t>1/2 temps</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14:paraId="59F926A9" w14:textId="77777777" w:rsidR="006F5522" w:rsidRDefault="006F5522">
            <w:pPr>
              <w:autoSpaceDE w:val="0"/>
              <w:autoSpaceDN w:val="0"/>
              <w:jc w:val="both"/>
              <w:rPr>
                <w:sz w:val="24"/>
                <w:szCs w:val="24"/>
              </w:rPr>
            </w:pPr>
            <w:r>
              <w:rPr>
                <w:sz w:val="24"/>
                <w:szCs w:val="24"/>
              </w:rPr>
              <w:t>E1</w:t>
            </w:r>
          </w:p>
        </w:tc>
      </w:tr>
      <w:tr w:rsidR="006F5522" w14:paraId="2FD5D050" w14:textId="77777777" w:rsidTr="00D56E09">
        <w:trPr>
          <w:trHeight w:val="501"/>
          <w:jc w:val="center"/>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D8CCC1" w14:textId="77777777" w:rsidR="006F5522" w:rsidRDefault="006F5522">
            <w:pPr>
              <w:autoSpaceDE w:val="0"/>
              <w:autoSpaceDN w:val="0"/>
              <w:jc w:val="both"/>
              <w:rPr>
                <w:sz w:val="24"/>
                <w:szCs w:val="24"/>
              </w:rPr>
            </w:pPr>
            <w:r>
              <w:rPr>
                <w:sz w:val="24"/>
                <w:szCs w:val="24"/>
              </w:rPr>
              <w:t>Ouvrier</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14:paraId="7F33C600" w14:textId="77777777" w:rsidR="006F5522" w:rsidRDefault="006F5522">
            <w:pPr>
              <w:autoSpaceDE w:val="0"/>
              <w:autoSpaceDN w:val="0"/>
              <w:jc w:val="both"/>
              <w:rPr>
                <w:sz w:val="24"/>
                <w:szCs w:val="24"/>
              </w:rPr>
            </w:pPr>
            <w:r>
              <w:rPr>
                <w:sz w:val="24"/>
                <w:szCs w:val="24"/>
              </w:rPr>
              <w:t>½ temps</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14:paraId="003FEF8E" w14:textId="77777777" w:rsidR="006F5522" w:rsidRDefault="006F5522">
            <w:pPr>
              <w:autoSpaceDE w:val="0"/>
              <w:autoSpaceDN w:val="0"/>
              <w:jc w:val="both"/>
              <w:rPr>
                <w:sz w:val="24"/>
                <w:szCs w:val="24"/>
              </w:rPr>
            </w:pPr>
            <w:r>
              <w:rPr>
                <w:sz w:val="24"/>
                <w:szCs w:val="24"/>
              </w:rPr>
              <w:t>E1</w:t>
            </w:r>
          </w:p>
        </w:tc>
      </w:tr>
    </w:tbl>
    <w:p w14:paraId="38A5499B" w14:textId="77777777" w:rsidR="006F5522" w:rsidRDefault="006F5522" w:rsidP="006F5522">
      <w:pPr>
        <w:rPr>
          <w:rFonts w:ascii="Calibri" w:hAnsi="Calibri" w:cs="Calibri"/>
        </w:rPr>
      </w:pPr>
    </w:p>
    <w:p w14:paraId="68584D04" w14:textId="2C68401F" w:rsidR="0015515C" w:rsidRDefault="0015515C" w:rsidP="00E800F9">
      <w:pPr>
        <w:autoSpaceDE w:val="0"/>
        <w:autoSpaceDN w:val="0"/>
        <w:adjustRightInd w:val="0"/>
        <w:spacing w:after="0" w:line="240" w:lineRule="auto"/>
        <w:jc w:val="both"/>
        <w:rPr>
          <w:rFonts w:cstheme="minorHAnsi"/>
          <w:sz w:val="24"/>
          <w:szCs w:val="24"/>
          <w:u w:val="single"/>
        </w:rPr>
      </w:pPr>
    </w:p>
    <w:p w14:paraId="72EA22D9" w14:textId="2B3C2218" w:rsidR="0015515C" w:rsidRDefault="0015515C" w:rsidP="00E800F9">
      <w:pPr>
        <w:autoSpaceDE w:val="0"/>
        <w:autoSpaceDN w:val="0"/>
        <w:adjustRightInd w:val="0"/>
        <w:spacing w:after="0" w:line="240" w:lineRule="auto"/>
        <w:jc w:val="both"/>
        <w:rPr>
          <w:rFonts w:cstheme="minorHAnsi"/>
          <w:sz w:val="24"/>
          <w:szCs w:val="24"/>
          <w:u w:val="single"/>
        </w:rPr>
      </w:pPr>
    </w:p>
    <w:p w14:paraId="3CF4CEF5" w14:textId="16B4577C" w:rsidR="00267A86" w:rsidRDefault="00267A86" w:rsidP="00E800F9">
      <w:pPr>
        <w:autoSpaceDE w:val="0"/>
        <w:autoSpaceDN w:val="0"/>
        <w:adjustRightInd w:val="0"/>
        <w:spacing w:after="0" w:line="240" w:lineRule="auto"/>
        <w:jc w:val="both"/>
        <w:rPr>
          <w:rFonts w:cstheme="minorHAnsi"/>
          <w:sz w:val="24"/>
          <w:szCs w:val="24"/>
          <w:u w:val="single"/>
        </w:rPr>
      </w:pPr>
    </w:p>
    <w:p w14:paraId="1F8CF8A8" w14:textId="7730B678" w:rsidR="00267A86" w:rsidRDefault="00267A86" w:rsidP="00E800F9">
      <w:pPr>
        <w:autoSpaceDE w:val="0"/>
        <w:autoSpaceDN w:val="0"/>
        <w:adjustRightInd w:val="0"/>
        <w:spacing w:after="0" w:line="240" w:lineRule="auto"/>
        <w:jc w:val="both"/>
        <w:rPr>
          <w:rFonts w:cstheme="minorHAnsi"/>
          <w:sz w:val="24"/>
          <w:szCs w:val="24"/>
          <w:u w:val="single"/>
        </w:rPr>
      </w:pPr>
    </w:p>
    <w:p w14:paraId="22D5171A" w14:textId="4B2D3F2D" w:rsidR="00267A86" w:rsidRDefault="00267A86" w:rsidP="00E800F9">
      <w:pPr>
        <w:autoSpaceDE w:val="0"/>
        <w:autoSpaceDN w:val="0"/>
        <w:adjustRightInd w:val="0"/>
        <w:spacing w:after="0" w:line="240" w:lineRule="auto"/>
        <w:jc w:val="both"/>
        <w:rPr>
          <w:rFonts w:cstheme="minorHAnsi"/>
          <w:sz w:val="24"/>
          <w:szCs w:val="24"/>
          <w:u w:val="single"/>
        </w:rPr>
      </w:pPr>
    </w:p>
    <w:p w14:paraId="21DD792A" w14:textId="7741AE0F" w:rsidR="00267A86" w:rsidRDefault="00267A86" w:rsidP="00E800F9">
      <w:pPr>
        <w:autoSpaceDE w:val="0"/>
        <w:autoSpaceDN w:val="0"/>
        <w:adjustRightInd w:val="0"/>
        <w:spacing w:after="0" w:line="240" w:lineRule="auto"/>
        <w:jc w:val="both"/>
        <w:rPr>
          <w:rFonts w:cstheme="minorHAnsi"/>
          <w:sz w:val="24"/>
          <w:szCs w:val="24"/>
          <w:u w:val="single"/>
        </w:rPr>
      </w:pPr>
    </w:p>
    <w:p w14:paraId="2DBF79ED" w14:textId="5777DB6B" w:rsidR="00267A86" w:rsidRDefault="00267A86" w:rsidP="00E800F9">
      <w:pPr>
        <w:autoSpaceDE w:val="0"/>
        <w:autoSpaceDN w:val="0"/>
        <w:adjustRightInd w:val="0"/>
        <w:spacing w:after="0" w:line="240" w:lineRule="auto"/>
        <w:jc w:val="both"/>
        <w:rPr>
          <w:rFonts w:cstheme="minorHAnsi"/>
          <w:sz w:val="24"/>
          <w:szCs w:val="24"/>
          <w:u w:val="single"/>
        </w:rPr>
      </w:pPr>
    </w:p>
    <w:p w14:paraId="2C298112" w14:textId="78F0DDB8" w:rsidR="00267A86" w:rsidRDefault="00267A86" w:rsidP="00E800F9">
      <w:pPr>
        <w:autoSpaceDE w:val="0"/>
        <w:autoSpaceDN w:val="0"/>
        <w:adjustRightInd w:val="0"/>
        <w:spacing w:after="0" w:line="240" w:lineRule="auto"/>
        <w:jc w:val="both"/>
        <w:rPr>
          <w:rFonts w:cstheme="minorHAnsi"/>
          <w:sz w:val="24"/>
          <w:szCs w:val="24"/>
          <w:u w:val="single"/>
        </w:rPr>
      </w:pPr>
    </w:p>
    <w:p w14:paraId="4B76D4ED" w14:textId="5FFB2492" w:rsidR="00267A86" w:rsidRDefault="00267A86" w:rsidP="00E800F9">
      <w:pPr>
        <w:autoSpaceDE w:val="0"/>
        <w:autoSpaceDN w:val="0"/>
        <w:adjustRightInd w:val="0"/>
        <w:spacing w:after="0" w:line="240" w:lineRule="auto"/>
        <w:jc w:val="both"/>
        <w:rPr>
          <w:rFonts w:cstheme="minorHAnsi"/>
          <w:sz w:val="24"/>
          <w:szCs w:val="24"/>
          <w:u w:val="single"/>
        </w:rPr>
      </w:pPr>
    </w:p>
    <w:p w14:paraId="40B6DC71" w14:textId="4FC6C2B2" w:rsidR="00267A86" w:rsidRDefault="00267A86" w:rsidP="00E800F9">
      <w:pPr>
        <w:autoSpaceDE w:val="0"/>
        <w:autoSpaceDN w:val="0"/>
        <w:adjustRightInd w:val="0"/>
        <w:spacing w:after="0" w:line="240" w:lineRule="auto"/>
        <w:jc w:val="both"/>
        <w:rPr>
          <w:rFonts w:cstheme="minorHAnsi"/>
          <w:sz w:val="24"/>
          <w:szCs w:val="24"/>
          <w:u w:val="single"/>
        </w:rPr>
      </w:pPr>
    </w:p>
    <w:p w14:paraId="1728012E" w14:textId="1E5BD819" w:rsidR="00267A86" w:rsidRDefault="00267A86" w:rsidP="00E800F9">
      <w:pPr>
        <w:autoSpaceDE w:val="0"/>
        <w:autoSpaceDN w:val="0"/>
        <w:adjustRightInd w:val="0"/>
        <w:spacing w:after="0" w:line="240" w:lineRule="auto"/>
        <w:jc w:val="both"/>
        <w:rPr>
          <w:rFonts w:cstheme="minorHAnsi"/>
          <w:sz w:val="24"/>
          <w:szCs w:val="24"/>
          <w:u w:val="single"/>
        </w:rPr>
      </w:pPr>
    </w:p>
    <w:p w14:paraId="447DF114" w14:textId="32AECA09" w:rsidR="00267A86" w:rsidRDefault="00267A86" w:rsidP="00E800F9">
      <w:pPr>
        <w:autoSpaceDE w:val="0"/>
        <w:autoSpaceDN w:val="0"/>
        <w:adjustRightInd w:val="0"/>
        <w:spacing w:after="0" w:line="240" w:lineRule="auto"/>
        <w:jc w:val="both"/>
        <w:rPr>
          <w:rFonts w:cstheme="minorHAnsi"/>
          <w:sz w:val="24"/>
          <w:szCs w:val="24"/>
          <w:u w:val="single"/>
        </w:rPr>
      </w:pPr>
    </w:p>
    <w:p w14:paraId="7689878B" w14:textId="047D3052" w:rsidR="00267A86" w:rsidRDefault="00267A86" w:rsidP="00E800F9">
      <w:pPr>
        <w:autoSpaceDE w:val="0"/>
        <w:autoSpaceDN w:val="0"/>
        <w:adjustRightInd w:val="0"/>
        <w:spacing w:after="0" w:line="240" w:lineRule="auto"/>
        <w:jc w:val="both"/>
        <w:rPr>
          <w:rFonts w:cstheme="minorHAnsi"/>
          <w:sz w:val="24"/>
          <w:szCs w:val="24"/>
          <w:u w:val="single"/>
        </w:rPr>
      </w:pPr>
    </w:p>
    <w:p w14:paraId="51B372A9" w14:textId="77777777" w:rsidR="00267A86" w:rsidRDefault="00267A86" w:rsidP="00E800F9">
      <w:pPr>
        <w:autoSpaceDE w:val="0"/>
        <w:autoSpaceDN w:val="0"/>
        <w:adjustRightInd w:val="0"/>
        <w:spacing w:after="0" w:line="240" w:lineRule="auto"/>
        <w:jc w:val="both"/>
        <w:rPr>
          <w:rFonts w:cstheme="minorHAnsi"/>
          <w:sz w:val="24"/>
          <w:szCs w:val="24"/>
          <w:u w:val="single"/>
        </w:rPr>
      </w:pPr>
    </w:p>
    <w:p w14:paraId="5A775A16" w14:textId="2BFAAA6C" w:rsidR="006A555A" w:rsidRDefault="006A555A" w:rsidP="006A555A">
      <w:pPr>
        <w:pStyle w:val="Titre3"/>
        <w:numPr>
          <w:ilvl w:val="1"/>
          <w:numId w:val="9"/>
        </w:numPr>
        <w:rPr>
          <w:rFonts w:cstheme="minorHAnsi"/>
          <w:u w:val="single"/>
        </w:rPr>
      </w:pPr>
      <w:bookmarkStart w:id="5" w:name="_Toc98323868"/>
      <w:r>
        <w:rPr>
          <w:rFonts w:cstheme="minorHAnsi"/>
          <w:u w:val="single"/>
        </w:rPr>
        <w:t>Organigramme </w:t>
      </w:r>
      <w:r w:rsidR="00AA72BD">
        <w:rPr>
          <w:rFonts w:cstheme="minorHAnsi"/>
          <w:u w:val="single"/>
        </w:rPr>
        <w:t>2020</w:t>
      </w:r>
      <w:r w:rsidR="0015515C">
        <w:rPr>
          <w:rFonts w:cstheme="minorHAnsi"/>
          <w:u w:val="single"/>
        </w:rPr>
        <w:t xml:space="preserve"> </w:t>
      </w:r>
      <w:r>
        <w:rPr>
          <w:rFonts w:cstheme="minorHAnsi"/>
          <w:u w:val="single"/>
        </w:rPr>
        <w:t>:</w:t>
      </w:r>
      <w:bookmarkEnd w:id="5"/>
      <w:r>
        <w:rPr>
          <w:rFonts w:cstheme="minorHAnsi"/>
          <w:u w:val="single"/>
        </w:rPr>
        <w:t xml:space="preserve"> </w:t>
      </w:r>
    </w:p>
    <w:p w14:paraId="24FA923B" w14:textId="36765A8A" w:rsidR="0015515C" w:rsidRDefault="0015515C" w:rsidP="0015515C"/>
    <w:p w14:paraId="757C4189" w14:textId="4C8E6FC5" w:rsidR="0015515C" w:rsidRDefault="009E4860" w:rsidP="0015515C">
      <w:r>
        <w:rPr>
          <w:noProof/>
        </w:rPr>
        <w:drawing>
          <wp:inline distT="0" distB="0" distL="0" distR="0" wp14:anchorId="0F62B149" wp14:editId="5837F364">
            <wp:extent cx="6798733" cy="6104466"/>
            <wp:effectExtent l="0" t="0" r="0" b="10795"/>
            <wp:docPr id="3" name="Diagramme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3F8F597" w14:textId="5E232067" w:rsidR="0015515C" w:rsidRDefault="0015515C" w:rsidP="0015515C"/>
    <w:p w14:paraId="53A755F2" w14:textId="26A3DA71" w:rsidR="0015515C" w:rsidRPr="0015515C" w:rsidRDefault="0015515C" w:rsidP="0015515C"/>
    <w:p w14:paraId="09011213" w14:textId="5096B261" w:rsidR="0015515C" w:rsidRDefault="0015515C" w:rsidP="0015515C"/>
    <w:p w14:paraId="404605E2" w14:textId="3F0A809A" w:rsidR="00AA72BD" w:rsidRDefault="00AA72BD" w:rsidP="0015515C"/>
    <w:p w14:paraId="10F47B33" w14:textId="0C03DA45" w:rsidR="00AA72BD" w:rsidRDefault="00AA72BD" w:rsidP="0015515C"/>
    <w:p w14:paraId="0AD93D25" w14:textId="1631C69C" w:rsidR="00867D8E" w:rsidRDefault="00867D8E" w:rsidP="0015515C"/>
    <w:p w14:paraId="0E9D04C6" w14:textId="5439DA60" w:rsidR="00867D8E" w:rsidRDefault="00867D8E" w:rsidP="0015515C"/>
    <w:p w14:paraId="4A7B7B3A" w14:textId="539AB53D" w:rsidR="00867D8E" w:rsidRDefault="00867D8E" w:rsidP="0015515C"/>
    <w:p w14:paraId="7127BF39" w14:textId="59CCB9B9" w:rsidR="00867D8E" w:rsidRDefault="00867D8E" w:rsidP="0015515C"/>
    <w:p w14:paraId="1DFDE39F" w14:textId="356885CD" w:rsidR="00867D8E" w:rsidRDefault="00867D8E" w:rsidP="0015515C"/>
    <w:p w14:paraId="3323114D" w14:textId="051424B7" w:rsidR="00867D8E" w:rsidRDefault="00867D8E" w:rsidP="0015515C"/>
    <w:p w14:paraId="70D13F0B" w14:textId="266C7C8A" w:rsidR="00BD230D" w:rsidRDefault="00BD230D" w:rsidP="0015515C"/>
    <w:p w14:paraId="2AF27135" w14:textId="31EDC523" w:rsidR="00BD230D" w:rsidRDefault="00BD230D" w:rsidP="0015515C"/>
    <w:p w14:paraId="09B0A31D" w14:textId="586E4961" w:rsidR="00BD230D" w:rsidRDefault="00BD230D" w:rsidP="0015515C"/>
    <w:p w14:paraId="1A01F0C6" w14:textId="577E89EF" w:rsidR="00BD230D" w:rsidRDefault="00BD230D" w:rsidP="0015515C"/>
    <w:p w14:paraId="2C7E83E5" w14:textId="0C96BB84" w:rsidR="00BD230D" w:rsidRDefault="00BD230D" w:rsidP="0015515C"/>
    <w:p w14:paraId="0DA469D5" w14:textId="777CD0AA" w:rsidR="00BD230D" w:rsidRDefault="00BD230D" w:rsidP="0015515C"/>
    <w:p w14:paraId="0A5E041F" w14:textId="53D0BE33" w:rsidR="00BD230D" w:rsidRDefault="00BD230D" w:rsidP="0015515C"/>
    <w:p w14:paraId="0A1D996D" w14:textId="2C93977B" w:rsidR="00BD230D" w:rsidRDefault="00BD230D" w:rsidP="0015515C"/>
    <w:p w14:paraId="35271BF5" w14:textId="77777777" w:rsidR="00BD230D" w:rsidRDefault="00BD230D" w:rsidP="0015515C"/>
    <w:p w14:paraId="4859BA15" w14:textId="77777777" w:rsidR="00AA72BD" w:rsidRDefault="00AA72BD" w:rsidP="0015515C"/>
    <w:p w14:paraId="0D5E6CC0" w14:textId="44D50C6E" w:rsidR="0015515C" w:rsidRDefault="009F088B" w:rsidP="009F088B">
      <w:pPr>
        <w:pStyle w:val="Titre3"/>
        <w:numPr>
          <w:ilvl w:val="1"/>
          <w:numId w:val="9"/>
        </w:numPr>
      </w:pPr>
      <w:bookmarkStart w:id="6" w:name="_Toc98323869"/>
      <w:r w:rsidRPr="009F088B">
        <w:rPr>
          <w:rFonts w:cstheme="minorHAnsi"/>
          <w:u w:val="single"/>
        </w:rPr>
        <w:lastRenderedPageBreak/>
        <w:t>Organigramme projeté :</w:t>
      </w:r>
      <w:bookmarkEnd w:id="6"/>
      <w:r>
        <w:t xml:space="preserve"> </w:t>
      </w:r>
    </w:p>
    <w:p w14:paraId="3C4AC475" w14:textId="5012DEDD" w:rsidR="00867D8E" w:rsidRDefault="00867D8E" w:rsidP="00FB143B">
      <w:pPr>
        <w:jc w:val="both"/>
      </w:pPr>
    </w:p>
    <w:p w14:paraId="7EFCAAEF" w14:textId="08D83FDF" w:rsidR="00867D8E" w:rsidRDefault="00FB143B" w:rsidP="00FB143B">
      <w:pPr>
        <w:jc w:val="both"/>
      </w:pPr>
      <w:r>
        <w:t xml:space="preserve">Pour rappel, </w:t>
      </w:r>
      <w:r w:rsidRPr="00FB143B">
        <w:t>le cadre se distingue de l’organigramme. Le cadre comporte le nombre d’emplois nécessaires pour assurer les missions du pouvoir local - que ces emplois soient ou non occupés de manière effective dans l’administration. L’organigramme est défini dans le code de la démocratie locale comme suit : « </w:t>
      </w:r>
      <w:r w:rsidRPr="00C93BA4">
        <w:rPr>
          <w:i/>
          <w:iCs/>
        </w:rPr>
        <w:t>il représente la structure d’organisation des services, indique les rapports hiérarchiques et identifie les fonctions qui impliquent l’appartenance au comité de direction</w:t>
      </w:r>
      <w:r w:rsidRPr="00FB143B">
        <w:t> ».  L’organigramme est donc un outil de management qui permet de visualiser l’organisation des moyens humains effectivement affectés dans l’administration.</w:t>
      </w:r>
    </w:p>
    <w:p w14:paraId="53FDB4F2" w14:textId="77777777" w:rsidR="006C27EA" w:rsidRDefault="006C27EA" w:rsidP="00FB143B">
      <w:pPr>
        <w:jc w:val="both"/>
      </w:pPr>
    </w:p>
    <w:p w14:paraId="0B6E8D59" w14:textId="77777777" w:rsidR="006C27EA" w:rsidRDefault="006C27EA" w:rsidP="00FB143B">
      <w:pPr>
        <w:jc w:val="both"/>
      </w:pPr>
    </w:p>
    <w:p w14:paraId="2C0A9B2D" w14:textId="5C5CC9C8" w:rsidR="00BD07EF" w:rsidRDefault="006C27EA" w:rsidP="00BD230D">
      <w:pPr>
        <w:jc w:val="both"/>
      </w:pPr>
      <w:r>
        <w:rPr>
          <w:noProof/>
        </w:rPr>
        <w:drawing>
          <wp:inline distT="0" distB="0" distL="0" distR="0" wp14:anchorId="147B76DD" wp14:editId="15C3BE4B">
            <wp:extent cx="9404210" cy="6375400"/>
            <wp:effectExtent l="0" t="0" r="698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434441" cy="6395894"/>
                    </a:xfrm>
                    <a:prstGeom prst="rect">
                      <a:avLst/>
                    </a:prstGeom>
                  </pic:spPr>
                </pic:pic>
              </a:graphicData>
            </a:graphic>
          </wp:inline>
        </w:drawing>
      </w:r>
    </w:p>
    <w:p w14:paraId="6EB5F3E4" w14:textId="555A63CB" w:rsidR="00BD230D" w:rsidRDefault="00BD230D" w:rsidP="00BD230D">
      <w:pPr>
        <w:jc w:val="both"/>
      </w:pPr>
    </w:p>
    <w:p w14:paraId="07B3473B" w14:textId="03C045CE" w:rsidR="00BD230D" w:rsidRDefault="00BD230D" w:rsidP="00BD230D">
      <w:pPr>
        <w:jc w:val="both"/>
      </w:pPr>
    </w:p>
    <w:p w14:paraId="02429920" w14:textId="4FF91752" w:rsidR="00BD230D" w:rsidRDefault="00BD230D" w:rsidP="00BD230D">
      <w:pPr>
        <w:jc w:val="both"/>
      </w:pPr>
    </w:p>
    <w:p w14:paraId="22009590" w14:textId="0B766798" w:rsidR="00BD230D" w:rsidRDefault="00BD230D" w:rsidP="00BD230D">
      <w:pPr>
        <w:jc w:val="both"/>
      </w:pPr>
    </w:p>
    <w:p w14:paraId="5870E11F" w14:textId="7D795739" w:rsidR="00BD230D" w:rsidRDefault="00BD230D" w:rsidP="00BD230D">
      <w:pPr>
        <w:jc w:val="both"/>
      </w:pPr>
    </w:p>
    <w:p w14:paraId="3314144D" w14:textId="245BABB6" w:rsidR="00BD230D" w:rsidRDefault="00BD230D" w:rsidP="00BD230D">
      <w:pPr>
        <w:jc w:val="both"/>
      </w:pPr>
    </w:p>
    <w:p w14:paraId="6BD72182" w14:textId="372D6180" w:rsidR="00BD230D" w:rsidRDefault="00BD230D" w:rsidP="00BD230D">
      <w:pPr>
        <w:jc w:val="both"/>
      </w:pPr>
    </w:p>
    <w:p w14:paraId="63024D48" w14:textId="6A5B9E91" w:rsidR="00BD230D" w:rsidRDefault="00BD230D" w:rsidP="00BD230D">
      <w:pPr>
        <w:jc w:val="both"/>
      </w:pPr>
    </w:p>
    <w:p w14:paraId="57DF1197" w14:textId="23B2C3CB" w:rsidR="00BD230D" w:rsidRDefault="00BD230D" w:rsidP="00BD230D">
      <w:pPr>
        <w:jc w:val="both"/>
      </w:pPr>
    </w:p>
    <w:p w14:paraId="1C0E18D7" w14:textId="63DBBEA1" w:rsidR="00BD230D" w:rsidRDefault="00BD230D" w:rsidP="00BD230D">
      <w:pPr>
        <w:jc w:val="both"/>
      </w:pPr>
    </w:p>
    <w:p w14:paraId="002D0E1E" w14:textId="5B835064" w:rsidR="00BD230D" w:rsidRDefault="00BD230D" w:rsidP="00BD230D">
      <w:pPr>
        <w:jc w:val="both"/>
      </w:pPr>
    </w:p>
    <w:p w14:paraId="57AFEEB6" w14:textId="136590F0" w:rsidR="00BD230D" w:rsidRDefault="00BD230D" w:rsidP="00BD230D">
      <w:pPr>
        <w:jc w:val="both"/>
      </w:pPr>
    </w:p>
    <w:p w14:paraId="3A761257" w14:textId="5EAA7490" w:rsidR="00BD230D" w:rsidRDefault="00BD230D" w:rsidP="00BD230D">
      <w:pPr>
        <w:jc w:val="both"/>
      </w:pPr>
    </w:p>
    <w:p w14:paraId="4C4693CD" w14:textId="4AA0F0FF" w:rsidR="00BD230D" w:rsidRDefault="00BD230D" w:rsidP="00BD230D">
      <w:pPr>
        <w:jc w:val="both"/>
      </w:pPr>
    </w:p>
    <w:p w14:paraId="1B4A3218" w14:textId="087072D4" w:rsidR="00BD230D" w:rsidRDefault="00BD230D" w:rsidP="00BD230D">
      <w:pPr>
        <w:jc w:val="both"/>
      </w:pPr>
    </w:p>
    <w:p w14:paraId="5CF1D3A7" w14:textId="4451A70D" w:rsidR="00BD230D" w:rsidRDefault="00BD230D" w:rsidP="00BD230D">
      <w:pPr>
        <w:jc w:val="both"/>
      </w:pPr>
    </w:p>
    <w:p w14:paraId="0B828175" w14:textId="77777777" w:rsidR="00BD230D" w:rsidRDefault="00BD230D" w:rsidP="00BD230D">
      <w:pPr>
        <w:jc w:val="both"/>
      </w:pPr>
    </w:p>
    <w:p w14:paraId="011894A2" w14:textId="270AAB13" w:rsidR="00D40820" w:rsidRDefault="00D40820" w:rsidP="00E800F9">
      <w:pPr>
        <w:autoSpaceDE w:val="0"/>
        <w:autoSpaceDN w:val="0"/>
        <w:adjustRightInd w:val="0"/>
        <w:spacing w:after="0" w:line="240" w:lineRule="auto"/>
        <w:jc w:val="both"/>
        <w:rPr>
          <w:rFonts w:cstheme="minorHAnsi"/>
          <w:sz w:val="24"/>
          <w:szCs w:val="24"/>
          <w:u w:val="single"/>
        </w:rPr>
      </w:pPr>
    </w:p>
    <w:p w14:paraId="059977CA" w14:textId="08F55EA6" w:rsidR="00F44D15" w:rsidRDefault="00F44D15" w:rsidP="00F44D15">
      <w:pPr>
        <w:pStyle w:val="Titre3"/>
        <w:numPr>
          <w:ilvl w:val="1"/>
          <w:numId w:val="9"/>
        </w:numPr>
      </w:pPr>
      <w:bookmarkStart w:id="7" w:name="_Toc98323870"/>
      <w:r>
        <w:lastRenderedPageBreak/>
        <w:t>Charge globale du personnel</w:t>
      </w:r>
      <w:r w:rsidR="0044233C">
        <w:t> :</w:t>
      </w:r>
      <w:bookmarkEnd w:id="7"/>
    </w:p>
    <w:p w14:paraId="52507C33" w14:textId="77777777" w:rsidR="00F44D15" w:rsidRDefault="00F44D15" w:rsidP="00F44D15">
      <w:pPr>
        <w:pStyle w:val="Titre3"/>
        <w:ind w:left="1080"/>
      </w:pPr>
    </w:p>
    <w:p w14:paraId="3F2A8723" w14:textId="48019C2F" w:rsidR="00576553" w:rsidRDefault="00F44D15" w:rsidP="00FF226F">
      <w:pPr>
        <w:jc w:val="both"/>
      </w:pPr>
      <w:r w:rsidRPr="00C633E9">
        <w:t xml:space="preserve">La charge </w:t>
      </w:r>
      <w:r w:rsidR="00C633E9">
        <w:t xml:space="preserve">globale annuelle en matière de personnel, se monte à </w:t>
      </w:r>
      <w:r w:rsidRPr="00C633E9">
        <w:t>2.660.801,90 EUR brut</w:t>
      </w:r>
      <w:r w:rsidR="00B33E82">
        <w:t xml:space="preserve"> (– 735.000,00 EUR de subsides)</w:t>
      </w:r>
      <w:r w:rsidRPr="00C633E9">
        <w:t xml:space="preserve"> au compte 2020</w:t>
      </w:r>
      <w:r w:rsidR="00C633E9">
        <w:t xml:space="preserve">. Le coût relatif aux </w:t>
      </w:r>
      <w:r w:rsidRPr="00C633E9">
        <w:t xml:space="preserve">chèques-repas </w:t>
      </w:r>
      <w:r w:rsidR="00C633E9">
        <w:t>est compris dans la charge globale et se monte à</w:t>
      </w:r>
      <w:r w:rsidRPr="00C633E9">
        <w:t xml:space="preserve"> 45.934,59 EUR.</w:t>
      </w:r>
    </w:p>
    <w:p w14:paraId="54FD96FB" w14:textId="3DEEEE57" w:rsidR="00700BB1" w:rsidRDefault="00B35F66" w:rsidP="00576553">
      <w:pPr>
        <w:rPr>
          <w:noProof/>
        </w:rPr>
      </w:pPr>
      <w:r>
        <w:rPr>
          <w:noProof/>
        </w:rPr>
        <w:drawing>
          <wp:anchor distT="0" distB="0" distL="114300" distR="114300" simplePos="0" relativeHeight="251660292" behindDoc="1" locked="0" layoutInCell="1" allowOverlap="1" wp14:anchorId="1EACEF39" wp14:editId="25EB8120">
            <wp:simplePos x="0" y="0"/>
            <wp:positionH relativeFrom="column">
              <wp:posOffset>2929467</wp:posOffset>
            </wp:positionH>
            <wp:positionV relativeFrom="paragraph">
              <wp:posOffset>288713</wp:posOffset>
            </wp:positionV>
            <wp:extent cx="4936066" cy="6302012"/>
            <wp:effectExtent l="0" t="0" r="0" b="381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937823" cy="6304255"/>
                    </a:xfrm>
                    <a:prstGeom prst="rect">
                      <a:avLst/>
                    </a:prstGeom>
                  </pic:spPr>
                </pic:pic>
              </a:graphicData>
            </a:graphic>
            <wp14:sizeRelH relativeFrom="page">
              <wp14:pctWidth>0</wp14:pctWidth>
            </wp14:sizeRelH>
            <wp14:sizeRelV relativeFrom="page">
              <wp14:pctHeight>0</wp14:pctHeight>
            </wp14:sizeRelV>
          </wp:anchor>
        </w:drawing>
      </w:r>
      <w:r w:rsidR="000140AF" w:rsidRPr="000140AF">
        <w:rPr>
          <w:noProof/>
        </w:rPr>
        <w:t xml:space="preserve"> </w:t>
      </w:r>
    </w:p>
    <w:p w14:paraId="08DD7845" w14:textId="0FDA1F49" w:rsidR="00B35F66" w:rsidRDefault="00B35F66" w:rsidP="00576553">
      <w:pPr>
        <w:rPr>
          <w:noProof/>
        </w:rPr>
      </w:pPr>
    </w:p>
    <w:p w14:paraId="18B16328" w14:textId="6835B658" w:rsidR="00B35F66" w:rsidRDefault="00B35F66" w:rsidP="00576553">
      <w:pPr>
        <w:rPr>
          <w:noProof/>
        </w:rPr>
      </w:pPr>
    </w:p>
    <w:p w14:paraId="6FA12C60" w14:textId="153059FC" w:rsidR="00B35F66" w:rsidRDefault="00B35F66" w:rsidP="00576553">
      <w:pPr>
        <w:rPr>
          <w:noProof/>
        </w:rPr>
      </w:pPr>
    </w:p>
    <w:p w14:paraId="7AF8DCCE" w14:textId="383BB6E2" w:rsidR="00B35F66" w:rsidRDefault="00B35F66" w:rsidP="00576553">
      <w:pPr>
        <w:rPr>
          <w:noProof/>
        </w:rPr>
      </w:pPr>
    </w:p>
    <w:p w14:paraId="65E3D33E" w14:textId="702BD4E0" w:rsidR="00B35F66" w:rsidRDefault="00B35F66" w:rsidP="00576553">
      <w:pPr>
        <w:rPr>
          <w:noProof/>
        </w:rPr>
      </w:pPr>
    </w:p>
    <w:p w14:paraId="5C929008" w14:textId="7DAC6A14" w:rsidR="00B35F66" w:rsidRDefault="00B35F66" w:rsidP="00576553">
      <w:pPr>
        <w:rPr>
          <w:noProof/>
        </w:rPr>
      </w:pPr>
    </w:p>
    <w:p w14:paraId="5A6E860A" w14:textId="5D190260" w:rsidR="00B35F66" w:rsidRDefault="00B35F66" w:rsidP="00576553">
      <w:pPr>
        <w:rPr>
          <w:noProof/>
        </w:rPr>
      </w:pPr>
    </w:p>
    <w:p w14:paraId="237D076D" w14:textId="0E929F51" w:rsidR="00B35F66" w:rsidRDefault="00B35F66" w:rsidP="00576553">
      <w:pPr>
        <w:rPr>
          <w:noProof/>
        </w:rPr>
      </w:pPr>
    </w:p>
    <w:p w14:paraId="29F69B2D" w14:textId="74ABE263" w:rsidR="00B35F66" w:rsidRDefault="00B35F66" w:rsidP="00576553">
      <w:pPr>
        <w:rPr>
          <w:noProof/>
        </w:rPr>
      </w:pPr>
    </w:p>
    <w:p w14:paraId="0118F664" w14:textId="35B108B6" w:rsidR="00B35F66" w:rsidRDefault="00B35F66" w:rsidP="00576553">
      <w:pPr>
        <w:rPr>
          <w:noProof/>
        </w:rPr>
      </w:pPr>
    </w:p>
    <w:p w14:paraId="63A7F24D" w14:textId="3D076484" w:rsidR="00B35F66" w:rsidRDefault="00B35F66" w:rsidP="00576553">
      <w:pPr>
        <w:rPr>
          <w:noProof/>
        </w:rPr>
      </w:pPr>
    </w:p>
    <w:p w14:paraId="5FA7EF0C" w14:textId="488A8A0F" w:rsidR="00B35F66" w:rsidRDefault="00B35F66" w:rsidP="00576553">
      <w:pPr>
        <w:rPr>
          <w:noProof/>
        </w:rPr>
      </w:pPr>
    </w:p>
    <w:p w14:paraId="05DF2E1B" w14:textId="123A49A3" w:rsidR="00B35F66" w:rsidRDefault="00B35F66" w:rsidP="00576553"/>
    <w:p w14:paraId="6127B75F" w14:textId="28435649" w:rsidR="00B35F66" w:rsidRDefault="00B35F66" w:rsidP="00576553"/>
    <w:p w14:paraId="3A5203CA" w14:textId="77682AFB" w:rsidR="00B35F66" w:rsidRDefault="00B35F66" w:rsidP="00576553"/>
    <w:p w14:paraId="7245CDC6" w14:textId="7AF42906" w:rsidR="00B35F66" w:rsidRDefault="00B35F66" w:rsidP="00576553"/>
    <w:p w14:paraId="03D6D461" w14:textId="639E30D4" w:rsidR="00B35F66" w:rsidRDefault="00B35F66" w:rsidP="00576553"/>
    <w:p w14:paraId="46C41992" w14:textId="6C15C6BC" w:rsidR="00B35F66" w:rsidRDefault="00B35F66" w:rsidP="00576553"/>
    <w:p w14:paraId="1A760C31" w14:textId="77777777" w:rsidR="00B35F66" w:rsidRDefault="00B35F66" w:rsidP="00576553"/>
    <w:p w14:paraId="3E06DEA0" w14:textId="56C5804A" w:rsidR="009B46F3" w:rsidRDefault="009B46F3" w:rsidP="00933AA5">
      <w:pPr>
        <w:rPr>
          <w:noProof/>
        </w:rPr>
      </w:pPr>
    </w:p>
    <w:p w14:paraId="71D784A6" w14:textId="7408D87A" w:rsidR="00B35F66" w:rsidRDefault="00B35F66" w:rsidP="00933AA5">
      <w:pPr>
        <w:rPr>
          <w:noProof/>
        </w:rPr>
      </w:pPr>
    </w:p>
    <w:p w14:paraId="1265AA0C" w14:textId="77777777" w:rsidR="00B35F66" w:rsidRDefault="00B35F66" w:rsidP="00933AA5">
      <w:pPr>
        <w:rPr>
          <w:noProof/>
        </w:rPr>
      </w:pPr>
    </w:p>
    <w:p w14:paraId="7CB0DE3D" w14:textId="77777777" w:rsidR="001D74ED" w:rsidRDefault="001D74ED" w:rsidP="00933AA5"/>
    <w:p w14:paraId="526920D9" w14:textId="5DEF10F9" w:rsidR="00C633E9" w:rsidRDefault="00FF226F" w:rsidP="00FF226F">
      <w:pPr>
        <w:pStyle w:val="Titre3"/>
        <w:numPr>
          <w:ilvl w:val="1"/>
          <w:numId w:val="9"/>
        </w:numPr>
      </w:pPr>
      <w:bookmarkStart w:id="8" w:name="_Toc98323871"/>
      <w:r>
        <w:t>Cotisation de responsabilisation</w:t>
      </w:r>
      <w:r w:rsidR="0044233C">
        <w:t> :</w:t>
      </w:r>
      <w:bookmarkEnd w:id="8"/>
    </w:p>
    <w:p w14:paraId="1566E9C7" w14:textId="77777777" w:rsidR="00FF226F" w:rsidRDefault="00FF226F" w:rsidP="00FF226F"/>
    <w:p w14:paraId="18BE398D" w14:textId="0371E46D" w:rsidR="00C97410" w:rsidRPr="00C633E9" w:rsidRDefault="00FF226F" w:rsidP="00FF226F">
      <w:pPr>
        <w:jc w:val="both"/>
      </w:pPr>
      <w:r>
        <w:t xml:space="preserve">La cotisation de responsabilisation </w:t>
      </w:r>
      <w:r w:rsidR="00C97410" w:rsidRPr="00FF226F">
        <w:t xml:space="preserve">est </w:t>
      </w:r>
      <w:r w:rsidRPr="00FF226F">
        <w:t>du</w:t>
      </w:r>
      <w:r w:rsidR="00C97410" w:rsidRPr="00FF226F">
        <w:t>e par le pouvoir local dont le montant financé par la cotisation de base n’est pas suffisant pour payer les pensions de son personnel statutaire aujourd’hui à la retraite.</w:t>
      </w:r>
    </w:p>
    <w:p w14:paraId="76BD7D39" w14:textId="715BB740" w:rsidR="00D40820" w:rsidRDefault="33072990" w:rsidP="6B0D8125">
      <w:pPr>
        <w:autoSpaceDE w:val="0"/>
        <w:autoSpaceDN w:val="0"/>
        <w:adjustRightInd w:val="0"/>
        <w:spacing w:after="0" w:line="240" w:lineRule="auto"/>
      </w:pPr>
      <w:r>
        <w:t xml:space="preserve">Pour 2020, </w:t>
      </w:r>
      <w:r w:rsidR="68A2893E">
        <w:t>celle-ci se montait à</w:t>
      </w:r>
      <w:r>
        <w:t xml:space="preserve"> 117.340</w:t>
      </w:r>
      <w:r w:rsidR="49DF792B">
        <w:t xml:space="preserve">,76 </w:t>
      </w:r>
      <w:r w:rsidR="2CB23AAE">
        <w:t>€</w:t>
      </w:r>
      <w:r w:rsidR="004E1FD2">
        <w:t>.</w:t>
      </w:r>
    </w:p>
    <w:p w14:paraId="632BDDAA" w14:textId="49731FDB" w:rsidR="00D40820" w:rsidRDefault="00D40820" w:rsidP="6B0D8125">
      <w:pPr>
        <w:autoSpaceDE w:val="0"/>
        <w:autoSpaceDN w:val="0"/>
        <w:adjustRightInd w:val="0"/>
        <w:spacing w:after="0" w:line="240" w:lineRule="auto"/>
      </w:pPr>
    </w:p>
    <w:p w14:paraId="40AFF26D" w14:textId="5D3B3B2A" w:rsidR="6B0D8125" w:rsidRDefault="6B0D8125" w:rsidP="6B0D8125"/>
    <w:p w14:paraId="1A67348F" w14:textId="6A5E0A73" w:rsidR="00594A6E" w:rsidRDefault="006A5800" w:rsidP="006A5800">
      <w:pPr>
        <w:pStyle w:val="Titre3"/>
        <w:numPr>
          <w:ilvl w:val="1"/>
          <w:numId w:val="9"/>
        </w:numPr>
        <w:rPr>
          <w:rFonts w:cstheme="minorHAnsi"/>
          <w:u w:val="single"/>
        </w:rPr>
      </w:pPr>
      <w:bookmarkStart w:id="9" w:name="_Toc98323872"/>
      <w:r>
        <w:rPr>
          <w:rFonts w:cstheme="minorHAnsi"/>
          <w:u w:val="single"/>
        </w:rPr>
        <w:t>Recrutements en cours :</w:t>
      </w:r>
      <w:bookmarkEnd w:id="9"/>
    </w:p>
    <w:p w14:paraId="34C3C27B" w14:textId="5508C751" w:rsidR="006A5800" w:rsidRDefault="006A5800" w:rsidP="006A5800"/>
    <w:p w14:paraId="4CD35813" w14:textId="4532AD6F" w:rsidR="006A5800" w:rsidRDefault="006A5800" w:rsidP="006A5800">
      <w:r>
        <w:t xml:space="preserve">Le Collège communal de Lobbes a décidé de recruter : </w:t>
      </w:r>
    </w:p>
    <w:p w14:paraId="44346174" w14:textId="74218573" w:rsidR="006A5800" w:rsidRPr="00381D3D" w:rsidRDefault="00A33A6E" w:rsidP="00381D3D">
      <w:pPr>
        <w:pStyle w:val="Paragraphedeliste"/>
        <w:numPr>
          <w:ilvl w:val="0"/>
          <w:numId w:val="2"/>
        </w:numPr>
        <w:jc w:val="both"/>
      </w:pPr>
      <w:r w:rsidRPr="00381D3D">
        <w:t>u</w:t>
      </w:r>
      <w:r w:rsidR="006A5800" w:rsidRPr="00381D3D">
        <w:t xml:space="preserve">n informaticien. En effet, depuis décembre 2020, le poste est vacant. Les installations ne semblent pas correspondre aux besoins des travailleurs. Un diagnostic informatique a été </w:t>
      </w:r>
      <w:r w:rsidR="00AE54A2" w:rsidRPr="00381D3D">
        <w:t>présenté au</w:t>
      </w:r>
      <w:r w:rsidR="006A5800" w:rsidRPr="00381D3D">
        <w:t xml:space="preserve"> Collège communal. Il a pour but de maîtriser les faiblesses </w:t>
      </w:r>
      <w:r w:rsidR="00812E4A" w:rsidRPr="00381D3D">
        <w:t xml:space="preserve">présentes au sein des services </w:t>
      </w:r>
      <w:r w:rsidR="001B1D17" w:rsidRPr="00381D3D">
        <w:t>communaux, mais</w:t>
      </w:r>
      <w:r w:rsidR="00812E4A" w:rsidRPr="00381D3D">
        <w:t xml:space="preserve"> également, de mettre en œuvre des </w:t>
      </w:r>
      <w:r w:rsidR="001B1D17" w:rsidRPr="00381D3D">
        <w:t>projets. Ceux-ci seront élargis aux établissements scolaires</w:t>
      </w:r>
      <w:r w:rsidR="00AE54A2" w:rsidRPr="00381D3D">
        <w:t>. Le Collège communal</w:t>
      </w:r>
      <w:r w:rsidR="006F0AC5" w:rsidRPr="00381D3D">
        <w:t xml:space="preserve"> a, par manque de candidats adéquats et, après avoir list</w:t>
      </w:r>
      <w:r w:rsidR="00830CD4">
        <w:t>é</w:t>
      </w:r>
      <w:r w:rsidR="006F0AC5" w:rsidRPr="00381D3D">
        <w:t xml:space="preserve"> les besoins de l’Administration, décidé de procéder à la désignation d’un informaticien externe à la Commune au travers d’une procédure en marchés publics ;</w:t>
      </w:r>
    </w:p>
    <w:p w14:paraId="4F6F4396" w14:textId="77777777" w:rsidR="001B1D17" w:rsidRDefault="001B1D17" w:rsidP="00381D3D">
      <w:pPr>
        <w:pStyle w:val="Paragraphedeliste"/>
        <w:jc w:val="both"/>
      </w:pPr>
    </w:p>
    <w:p w14:paraId="3E275C28" w14:textId="047E682F" w:rsidR="00381D3D" w:rsidRDefault="00A33A6E" w:rsidP="00381D3D">
      <w:pPr>
        <w:pStyle w:val="Paragraphedeliste"/>
        <w:numPr>
          <w:ilvl w:val="0"/>
          <w:numId w:val="2"/>
        </w:numPr>
        <w:jc w:val="both"/>
      </w:pPr>
      <w:r>
        <w:t>u</w:t>
      </w:r>
      <w:r w:rsidR="001B1D17">
        <w:t xml:space="preserve">n employé au service comptabilité. A ce jour, la Commune ne compte qu’une seule comptable. En cas d’absence, il y lieu de pouvoir assurer sa suppléance. Il est encore à noter que le Service </w:t>
      </w:r>
      <w:r w:rsidR="00841ECC">
        <w:t xml:space="preserve">des travaux et des marchés publics, </w:t>
      </w:r>
      <w:r w:rsidR="001B1D17">
        <w:t>n’est composé que d’une seule personne (1 ETP)</w:t>
      </w:r>
      <w:r w:rsidR="00381D3D">
        <w:t xml:space="preserve">. Un renfort au sein de ces deux services est en cours de recrutement </w:t>
      </w:r>
      <w:r w:rsidR="007600AE">
        <w:t>;</w:t>
      </w:r>
    </w:p>
    <w:p w14:paraId="52FF5015" w14:textId="77777777" w:rsidR="00381D3D" w:rsidRDefault="00381D3D" w:rsidP="00381D3D">
      <w:pPr>
        <w:pStyle w:val="Paragraphedeliste"/>
        <w:jc w:val="both"/>
      </w:pPr>
    </w:p>
    <w:p w14:paraId="006F904B" w14:textId="77777777" w:rsidR="00381D3D" w:rsidRDefault="00381D3D" w:rsidP="00381D3D">
      <w:pPr>
        <w:pStyle w:val="Paragraphedeliste"/>
        <w:jc w:val="both"/>
      </w:pPr>
    </w:p>
    <w:p w14:paraId="023FFC66" w14:textId="4652D30B" w:rsidR="00520A17" w:rsidRDefault="00A33A6E" w:rsidP="00381D3D">
      <w:pPr>
        <w:pStyle w:val="Paragraphedeliste"/>
        <w:numPr>
          <w:ilvl w:val="0"/>
          <w:numId w:val="2"/>
        </w:numPr>
        <w:jc w:val="both"/>
      </w:pPr>
      <w:r>
        <w:t>d</w:t>
      </w:r>
      <w:r w:rsidR="00295C24">
        <w:t>ans</w:t>
      </w:r>
      <w:r w:rsidR="00003E19">
        <w:t xml:space="preserve"> le cadre de la constitution d’une réserve de recrutement, un employé pour </w:t>
      </w:r>
      <w:r w:rsidR="00006EBE">
        <w:t>l</w:t>
      </w:r>
      <w:r w:rsidR="00003E19">
        <w:t xml:space="preserve">es services état-civil, population, cimetières,… Le recrutement a été finalisé par les épreuves orale et écrite le 2 juin 2021. </w:t>
      </w:r>
      <w:r w:rsidR="00006EBE">
        <w:t>Un employé a donc pu être désigné en remplacement d’un travailleur en situation de maladie de longue durée</w:t>
      </w:r>
      <w:r w:rsidR="0011326B">
        <w:t> ;</w:t>
      </w:r>
    </w:p>
    <w:p w14:paraId="0DE44333" w14:textId="77777777" w:rsidR="00520A17" w:rsidRDefault="00520A17" w:rsidP="00381D3D">
      <w:pPr>
        <w:pStyle w:val="Paragraphedeliste"/>
        <w:jc w:val="both"/>
      </w:pPr>
    </w:p>
    <w:p w14:paraId="3284F93E" w14:textId="51E25E0C" w:rsidR="00520A17" w:rsidRDefault="001F165C" w:rsidP="00381D3D">
      <w:pPr>
        <w:pStyle w:val="Paragraphedeliste"/>
        <w:numPr>
          <w:ilvl w:val="0"/>
          <w:numId w:val="2"/>
        </w:numPr>
        <w:jc w:val="both"/>
      </w:pPr>
      <w:r>
        <w:t>u</w:t>
      </w:r>
      <w:r w:rsidR="00520A17">
        <w:t>n directeur général définitif. La procédure a valablement été lancée à l’initiative du Collège communal en août 2021</w:t>
      </w:r>
      <w:r w:rsidR="00381D3D">
        <w:t xml:space="preserve"> et la désignation du candidat stagiaire s’est réalisée le 23 décembre 2021. Le candidat stagiaire a pris ses fonctions en date du 1</w:t>
      </w:r>
      <w:r w:rsidR="00381D3D" w:rsidRPr="00381D3D">
        <w:rPr>
          <w:vertAlign w:val="superscript"/>
        </w:rPr>
        <w:t>er</w:t>
      </w:r>
      <w:r w:rsidR="00381D3D">
        <w:t xml:space="preserve"> février 2022. </w:t>
      </w:r>
    </w:p>
    <w:p w14:paraId="70A4294F" w14:textId="77777777" w:rsidR="00006EBE" w:rsidRDefault="00006EBE" w:rsidP="00006EBE">
      <w:pPr>
        <w:pStyle w:val="Paragraphedeliste"/>
      </w:pPr>
    </w:p>
    <w:p w14:paraId="39996AE1" w14:textId="76E542A7" w:rsidR="00B770E5" w:rsidRDefault="00006EBE" w:rsidP="00371B47">
      <w:pPr>
        <w:jc w:val="both"/>
      </w:pPr>
      <w:r>
        <w:t xml:space="preserve">Le Collège communal avait également évalué la faculté de renforcer son Service du secrétariat, </w:t>
      </w:r>
      <w:proofErr w:type="gramStart"/>
      <w:r>
        <w:t>mais  il</w:t>
      </w:r>
      <w:proofErr w:type="gramEnd"/>
      <w:r>
        <w:t xml:space="preserve"> a pu dégager du temps de prestation en interne. Il a donc décidé de procéder au détachement d’une employée communale à raison d’un ½ temps pour renforcer ce service. A plus long terme, une cellule pourrait voir le jour après avoir été </w:t>
      </w:r>
      <w:r>
        <w:lastRenderedPageBreak/>
        <w:t>complétée par un employé assurant les missions arrêtées par le Collège communal, et notamment, assurer le traitement, en collaboration avec le Service mobilité, des demandes d’événements sportifs sur l’entité de Lobbes, mais encore, d’assurer la coordination des différentes manifestations au sein du complexe sportif communal.</w:t>
      </w:r>
    </w:p>
    <w:p w14:paraId="7A44B9D0" w14:textId="50237E08" w:rsidR="00B770E5" w:rsidRDefault="00B770E5" w:rsidP="00B770E5">
      <w:r>
        <w:t xml:space="preserve">Il y aura encore lieu de réviser les statuts administratif et pécuniaire, le règlement de travail, l’organigramme, le plan de formation, </w:t>
      </w:r>
      <w:r w:rsidR="00FC6E40">
        <w:t xml:space="preserve">et </w:t>
      </w:r>
      <w:r>
        <w:t xml:space="preserve">les profils de fonction. </w:t>
      </w:r>
    </w:p>
    <w:p w14:paraId="211A54A6" w14:textId="7CA6EB52" w:rsidR="00D2370C" w:rsidRDefault="00B770E5" w:rsidP="00B770E5">
      <w:r>
        <w:t xml:space="preserve">A l’issue de ces démarches, les processus en </w:t>
      </w:r>
      <w:proofErr w:type="spellStart"/>
      <w:r>
        <w:t>statutarisation</w:t>
      </w:r>
      <w:proofErr w:type="spellEnd"/>
      <w:r>
        <w:t xml:space="preserve"> pourront être lancés et les cellules </w:t>
      </w:r>
      <w:r w:rsidR="00616D21">
        <w:t xml:space="preserve">administratives </w:t>
      </w:r>
      <w:r>
        <w:t xml:space="preserve">valablement créées. </w:t>
      </w:r>
    </w:p>
    <w:p w14:paraId="02170326" w14:textId="77777777" w:rsidR="00D2370C" w:rsidRDefault="00D2370C" w:rsidP="00B770E5"/>
    <w:p w14:paraId="5E853C11" w14:textId="4DF2B054" w:rsidR="0034435F" w:rsidRPr="009918BB" w:rsidRDefault="0034435F" w:rsidP="00D40820">
      <w:pPr>
        <w:pStyle w:val="Titre2"/>
        <w:numPr>
          <w:ilvl w:val="0"/>
          <w:numId w:val="9"/>
        </w:numPr>
      </w:pPr>
      <w:bookmarkStart w:id="10" w:name="_Toc98323873"/>
      <w:r w:rsidRPr="009918BB">
        <w:t>L’analyse situationnelle de la Commune de Lobbes</w:t>
      </w:r>
      <w:r w:rsidR="008A36CE" w:rsidRPr="009918BB">
        <w:t xml:space="preserve"> : </w:t>
      </w:r>
      <w:r w:rsidRPr="009918BB">
        <w:t>ses forces et ses faiblesses :</w:t>
      </w:r>
      <w:bookmarkEnd w:id="10"/>
    </w:p>
    <w:p w14:paraId="1D355286" w14:textId="77777777" w:rsidR="0034435F" w:rsidRPr="009918BB" w:rsidRDefault="0034435F" w:rsidP="0034435F">
      <w:pPr>
        <w:pStyle w:val="Paragraphedeliste"/>
        <w:autoSpaceDE w:val="0"/>
        <w:autoSpaceDN w:val="0"/>
        <w:adjustRightInd w:val="0"/>
        <w:spacing w:after="0" w:line="240" w:lineRule="auto"/>
        <w:jc w:val="both"/>
        <w:rPr>
          <w:rFonts w:cstheme="minorHAnsi"/>
          <w:sz w:val="24"/>
          <w:szCs w:val="24"/>
        </w:rPr>
      </w:pPr>
    </w:p>
    <w:p w14:paraId="66343A94" w14:textId="66978990" w:rsidR="009C71A6" w:rsidRPr="009918BB" w:rsidRDefault="009C71A6" w:rsidP="00FF2325">
      <w:pPr>
        <w:autoSpaceDE w:val="0"/>
        <w:autoSpaceDN w:val="0"/>
        <w:adjustRightInd w:val="0"/>
        <w:spacing w:after="0" w:line="240" w:lineRule="auto"/>
        <w:jc w:val="both"/>
        <w:rPr>
          <w:rFonts w:cstheme="minorHAnsi"/>
          <w:sz w:val="24"/>
          <w:szCs w:val="24"/>
        </w:rPr>
      </w:pPr>
      <w:r w:rsidRPr="009918BB">
        <w:rPr>
          <w:rFonts w:cstheme="minorHAnsi"/>
          <w:sz w:val="24"/>
          <w:szCs w:val="24"/>
        </w:rPr>
        <w:t xml:space="preserve">L’outil AFOM est un outil d’autoévaluation qui peut être utilisé dans toute organisation y compris, au sein d’un pouvoir local. </w:t>
      </w:r>
    </w:p>
    <w:p w14:paraId="40CBDDAD" w14:textId="77777777" w:rsidR="009C71A6" w:rsidRPr="009918BB" w:rsidRDefault="009C71A6" w:rsidP="00FF2325">
      <w:pPr>
        <w:autoSpaceDE w:val="0"/>
        <w:autoSpaceDN w:val="0"/>
        <w:adjustRightInd w:val="0"/>
        <w:spacing w:after="0" w:line="240" w:lineRule="auto"/>
        <w:jc w:val="both"/>
        <w:rPr>
          <w:rFonts w:cstheme="minorHAnsi"/>
          <w:sz w:val="24"/>
          <w:szCs w:val="24"/>
        </w:rPr>
      </w:pPr>
    </w:p>
    <w:p w14:paraId="3D8DBA40" w14:textId="59E447C5" w:rsidR="009C71A6" w:rsidRPr="009918BB" w:rsidRDefault="009C71A6" w:rsidP="00FF2325">
      <w:pPr>
        <w:autoSpaceDE w:val="0"/>
        <w:autoSpaceDN w:val="0"/>
        <w:adjustRightInd w:val="0"/>
        <w:spacing w:after="0" w:line="240" w:lineRule="auto"/>
        <w:jc w:val="both"/>
        <w:rPr>
          <w:rFonts w:cstheme="minorHAnsi"/>
          <w:sz w:val="24"/>
          <w:szCs w:val="24"/>
        </w:rPr>
      </w:pPr>
      <w:r w:rsidRPr="009918BB">
        <w:rPr>
          <w:rFonts w:cstheme="minorHAnsi"/>
          <w:sz w:val="24"/>
          <w:szCs w:val="24"/>
        </w:rPr>
        <w:t>Il peut être utilisé pour dresser un constat/état des lieux dans le cadre d’un programme stratégique transversal</w:t>
      </w:r>
      <w:r w:rsidR="00C4076B" w:rsidRPr="009918BB">
        <w:rPr>
          <w:rFonts w:cstheme="minorHAnsi"/>
          <w:sz w:val="24"/>
          <w:szCs w:val="24"/>
        </w:rPr>
        <w:t>. L</w:t>
      </w:r>
      <w:r w:rsidRPr="009918BB">
        <w:rPr>
          <w:rFonts w:cstheme="minorHAnsi"/>
          <w:sz w:val="24"/>
          <w:szCs w:val="24"/>
        </w:rPr>
        <w:t xml:space="preserve">’AFOM (pour « analyse des Atouts/Faiblesses/Opportunités/Menaces ») peut être utile à un directeur général, mais également aux membres du Collège communal afin d’orienter au mieux les projets qui pourront être mis en œuvre dans le cadre d’une législature. </w:t>
      </w:r>
    </w:p>
    <w:p w14:paraId="4831C1EB" w14:textId="37E93C86" w:rsidR="00886C0B" w:rsidRDefault="00886C0B" w:rsidP="00FF2325">
      <w:pPr>
        <w:autoSpaceDE w:val="0"/>
        <w:autoSpaceDN w:val="0"/>
        <w:adjustRightInd w:val="0"/>
        <w:spacing w:after="0" w:line="240" w:lineRule="auto"/>
        <w:jc w:val="both"/>
        <w:rPr>
          <w:rFonts w:cstheme="minorHAnsi"/>
          <w:sz w:val="24"/>
          <w:szCs w:val="24"/>
        </w:rPr>
      </w:pPr>
    </w:p>
    <w:p w14:paraId="09C3A697" w14:textId="31DAB464" w:rsidR="00886C0B" w:rsidRDefault="00886C0B" w:rsidP="00FF2325">
      <w:pPr>
        <w:autoSpaceDE w:val="0"/>
        <w:autoSpaceDN w:val="0"/>
        <w:adjustRightInd w:val="0"/>
        <w:spacing w:after="0" w:line="240" w:lineRule="auto"/>
        <w:jc w:val="both"/>
        <w:rPr>
          <w:rFonts w:cstheme="minorHAnsi"/>
          <w:sz w:val="24"/>
          <w:szCs w:val="24"/>
        </w:rPr>
      </w:pPr>
    </w:p>
    <w:p w14:paraId="2E472962" w14:textId="77777777" w:rsidR="00886C0B" w:rsidRPr="009918BB" w:rsidRDefault="00886C0B" w:rsidP="00FF2325">
      <w:pPr>
        <w:autoSpaceDE w:val="0"/>
        <w:autoSpaceDN w:val="0"/>
        <w:adjustRightInd w:val="0"/>
        <w:spacing w:after="0" w:line="240" w:lineRule="auto"/>
        <w:jc w:val="both"/>
        <w:rPr>
          <w:rFonts w:cstheme="minorHAnsi"/>
          <w:sz w:val="24"/>
          <w:szCs w:val="24"/>
        </w:rPr>
      </w:pPr>
    </w:p>
    <w:p w14:paraId="2FF4808C" w14:textId="7A128933" w:rsidR="00A332CE" w:rsidRPr="009918BB" w:rsidRDefault="00A76E08" w:rsidP="00FF2325">
      <w:pPr>
        <w:autoSpaceDE w:val="0"/>
        <w:autoSpaceDN w:val="0"/>
        <w:adjustRightInd w:val="0"/>
        <w:spacing w:after="0" w:line="240" w:lineRule="auto"/>
        <w:jc w:val="both"/>
        <w:rPr>
          <w:rFonts w:cstheme="minorHAnsi"/>
          <w:i/>
          <w:iCs/>
          <w:sz w:val="24"/>
          <w:szCs w:val="24"/>
        </w:rPr>
      </w:pPr>
      <w:r w:rsidRPr="009918BB">
        <w:rPr>
          <w:rFonts w:cstheme="minorHAnsi"/>
          <w:i/>
          <w:iCs/>
          <w:noProof/>
          <w:sz w:val="24"/>
          <w:szCs w:val="24"/>
        </w:rPr>
        <mc:AlternateContent>
          <mc:Choice Requires="wps">
            <w:drawing>
              <wp:anchor distT="0" distB="0" distL="114300" distR="114300" simplePos="0" relativeHeight="251658240" behindDoc="0" locked="0" layoutInCell="1" allowOverlap="1" wp14:anchorId="3426598C" wp14:editId="0C73403F">
                <wp:simplePos x="0" y="0"/>
                <wp:positionH relativeFrom="column">
                  <wp:posOffset>-53340</wp:posOffset>
                </wp:positionH>
                <wp:positionV relativeFrom="paragraph">
                  <wp:posOffset>49530</wp:posOffset>
                </wp:positionV>
                <wp:extent cx="9364980" cy="2225040"/>
                <wp:effectExtent l="0" t="0" r="26670" b="22860"/>
                <wp:wrapNone/>
                <wp:docPr id="1" name="Organigramme : Alternative 1"/>
                <wp:cNvGraphicFramePr/>
                <a:graphic xmlns:a="http://schemas.openxmlformats.org/drawingml/2006/main">
                  <a:graphicData uri="http://schemas.microsoft.com/office/word/2010/wordprocessingShape">
                    <wps:wsp>
                      <wps:cNvSpPr/>
                      <wps:spPr>
                        <a:xfrm>
                          <a:off x="0" y="0"/>
                          <a:ext cx="9364980" cy="2225040"/>
                        </a:xfrm>
                        <a:prstGeom prst="flowChartAlternateProcess">
                          <a:avLst/>
                        </a:prstGeom>
                        <a:noFill/>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3AAC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6" type="#_x0000_t176" style="position:absolute;margin-left:-4.2pt;margin-top:3.9pt;width:737.4pt;height:17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" filled="f" strokecolor="#1f3763 [1604]" strokeweight="1pt"/>
            </w:pict>
          </mc:Fallback>
        </mc:AlternateContent>
      </w:r>
    </w:p>
    <w:p w14:paraId="2BC5A6B4" w14:textId="63851155" w:rsidR="00A332CE" w:rsidRPr="009918BB" w:rsidRDefault="00A332CE" w:rsidP="00277290">
      <w:pPr>
        <w:pStyle w:val="Paragraphedeliste"/>
        <w:numPr>
          <w:ilvl w:val="0"/>
          <w:numId w:val="7"/>
        </w:numPr>
        <w:spacing w:after="0"/>
        <w:rPr>
          <w:rFonts w:cstheme="minorHAnsi"/>
          <w:i/>
          <w:iCs/>
          <w:sz w:val="24"/>
          <w:szCs w:val="24"/>
        </w:rPr>
      </w:pPr>
      <w:r w:rsidRPr="009918BB">
        <w:rPr>
          <w:rFonts w:cstheme="minorHAnsi"/>
          <w:b/>
          <w:bCs/>
          <w:i/>
          <w:iCs/>
          <w:sz w:val="24"/>
          <w:szCs w:val="24"/>
          <w:u w:val="single"/>
        </w:rPr>
        <w:t>Forces :</w:t>
      </w:r>
      <w:r w:rsidRPr="009918BB">
        <w:rPr>
          <w:rFonts w:cstheme="minorHAnsi"/>
          <w:i/>
          <w:iCs/>
          <w:sz w:val="24"/>
          <w:szCs w:val="24"/>
        </w:rPr>
        <w:t xml:space="preserve"> points forts de la commune (intra- et extra-muros) sur lesquels elle a une maîtrise et sur lesquels elle peut compter pour bâtir sa stratégie.</w:t>
      </w:r>
    </w:p>
    <w:p w14:paraId="02F6E49E" w14:textId="77777777" w:rsidR="006A087A" w:rsidRPr="009918BB" w:rsidRDefault="006A087A" w:rsidP="00277290">
      <w:pPr>
        <w:pStyle w:val="Paragraphedeliste"/>
        <w:spacing w:after="0"/>
        <w:rPr>
          <w:rFonts w:cstheme="minorHAnsi"/>
          <w:i/>
          <w:iCs/>
          <w:sz w:val="24"/>
          <w:szCs w:val="24"/>
        </w:rPr>
      </w:pPr>
    </w:p>
    <w:p w14:paraId="111AA659" w14:textId="392CABFF" w:rsidR="006A087A" w:rsidRPr="009918BB" w:rsidRDefault="00A332CE" w:rsidP="00277290">
      <w:pPr>
        <w:pStyle w:val="Paragraphedeliste"/>
        <w:numPr>
          <w:ilvl w:val="0"/>
          <w:numId w:val="7"/>
        </w:numPr>
        <w:spacing w:after="0"/>
        <w:rPr>
          <w:rFonts w:cstheme="minorHAnsi"/>
          <w:i/>
          <w:iCs/>
          <w:sz w:val="24"/>
          <w:szCs w:val="24"/>
        </w:rPr>
      </w:pPr>
      <w:r w:rsidRPr="009918BB">
        <w:rPr>
          <w:rFonts w:cstheme="minorHAnsi"/>
          <w:b/>
          <w:bCs/>
          <w:i/>
          <w:iCs/>
          <w:sz w:val="24"/>
          <w:szCs w:val="24"/>
          <w:u w:val="single"/>
        </w:rPr>
        <w:t>Faiblesses :</w:t>
      </w:r>
      <w:r w:rsidRPr="009918BB">
        <w:rPr>
          <w:rFonts w:cstheme="minorHAnsi"/>
          <w:i/>
          <w:iCs/>
          <w:sz w:val="24"/>
          <w:szCs w:val="24"/>
        </w:rPr>
        <w:t xml:space="preserve"> points faibles de la Commune sur lesquels elle a une maîtrise.</w:t>
      </w:r>
    </w:p>
    <w:p w14:paraId="026EC33E" w14:textId="77777777" w:rsidR="000B67CB" w:rsidRPr="009918BB" w:rsidRDefault="000B67CB" w:rsidP="00277290">
      <w:pPr>
        <w:pStyle w:val="Paragraphedeliste"/>
        <w:spacing w:after="0"/>
        <w:rPr>
          <w:rFonts w:cstheme="minorHAnsi"/>
          <w:i/>
          <w:iCs/>
          <w:sz w:val="24"/>
          <w:szCs w:val="24"/>
        </w:rPr>
      </w:pPr>
    </w:p>
    <w:p w14:paraId="01CF2298" w14:textId="77777777" w:rsidR="000B67CB" w:rsidRPr="009918BB" w:rsidRDefault="000B67CB" w:rsidP="00277290">
      <w:pPr>
        <w:pStyle w:val="Paragraphedeliste"/>
        <w:spacing w:after="0"/>
        <w:rPr>
          <w:rFonts w:cstheme="minorHAnsi"/>
          <w:i/>
          <w:iCs/>
          <w:sz w:val="24"/>
          <w:szCs w:val="24"/>
        </w:rPr>
      </w:pPr>
    </w:p>
    <w:p w14:paraId="3ADDAC1F" w14:textId="55CDA388" w:rsidR="00A332CE" w:rsidRPr="009918BB" w:rsidRDefault="00A332CE" w:rsidP="00277290">
      <w:pPr>
        <w:pStyle w:val="Paragraphedeliste"/>
        <w:numPr>
          <w:ilvl w:val="0"/>
          <w:numId w:val="7"/>
        </w:numPr>
        <w:spacing w:after="0"/>
        <w:rPr>
          <w:rFonts w:cstheme="minorHAnsi"/>
          <w:i/>
          <w:iCs/>
          <w:sz w:val="24"/>
          <w:szCs w:val="24"/>
        </w:rPr>
      </w:pPr>
      <w:r w:rsidRPr="009918BB">
        <w:rPr>
          <w:rFonts w:cstheme="minorHAnsi"/>
          <w:b/>
          <w:bCs/>
          <w:i/>
          <w:iCs/>
          <w:sz w:val="24"/>
          <w:szCs w:val="24"/>
          <w:u w:val="single"/>
        </w:rPr>
        <w:t>Opportunités :</w:t>
      </w:r>
      <w:r w:rsidRPr="009918BB">
        <w:rPr>
          <w:rFonts w:cstheme="minorHAnsi"/>
          <w:i/>
          <w:iCs/>
          <w:sz w:val="24"/>
          <w:szCs w:val="24"/>
        </w:rPr>
        <w:t xml:space="preserve"> données, initiatives, actions ou changements externes qui peuvent avoir un impact positif.</w:t>
      </w:r>
    </w:p>
    <w:p w14:paraId="4D078AAC" w14:textId="77777777" w:rsidR="006A087A" w:rsidRPr="009918BB" w:rsidRDefault="006A087A" w:rsidP="00277290">
      <w:pPr>
        <w:pStyle w:val="Paragraphedeliste"/>
        <w:spacing w:after="0"/>
        <w:rPr>
          <w:rFonts w:cstheme="minorHAnsi"/>
          <w:i/>
          <w:iCs/>
          <w:sz w:val="24"/>
          <w:szCs w:val="24"/>
        </w:rPr>
      </w:pPr>
    </w:p>
    <w:p w14:paraId="25DDC324" w14:textId="07236823" w:rsidR="00A332CE" w:rsidRPr="009918BB" w:rsidRDefault="00A332CE" w:rsidP="00277290">
      <w:pPr>
        <w:pStyle w:val="Paragraphedeliste"/>
        <w:numPr>
          <w:ilvl w:val="0"/>
          <w:numId w:val="7"/>
        </w:numPr>
        <w:spacing w:after="0"/>
        <w:rPr>
          <w:rFonts w:cstheme="minorHAnsi"/>
          <w:i/>
          <w:iCs/>
          <w:sz w:val="24"/>
          <w:szCs w:val="24"/>
        </w:rPr>
      </w:pPr>
      <w:r w:rsidRPr="009918BB">
        <w:rPr>
          <w:rFonts w:cstheme="minorHAnsi"/>
          <w:b/>
          <w:bCs/>
          <w:i/>
          <w:iCs/>
          <w:sz w:val="24"/>
          <w:szCs w:val="24"/>
          <w:u w:val="single"/>
        </w:rPr>
        <w:t>Menaces :</w:t>
      </w:r>
      <w:r w:rsidRPr="009918BB">
        <w:rPr>
          <w:rFonts w:cstheme="minorHAnsi"/>
          <w:i/>
          <w:iCs/>
          <w:sz w:val="24"/>
          <w:szCs w:val="24"/>
        </w:rPr>
        <w:t xml:space="preserve"> problèmes, obstacles et limitations extérieures qui peuvent entraver le fonctionnement de la Commune ou de son activité.</w:t>
      </w:r>
    </w:p>
    <w:p w14:paraId="7B36B066" w14:textId="77777777" w:rsidR="009C71A6" w:rsidRPr="009918BB" w:rsidRDefault="009C71A6" w:rsidP="00FF2325">
      <w:pPr>
        <w:autoSpaceDE w:val="0"/>
        <w:autoSpaceDN w:val="0"/>
        <w:adjustRightInd w:val="0"/>
        <w:spacing w:after="0" w:line="240" w:lineRule="auto"/>
        <w:jc w:val="both"/>
        <w:rPr>
          <w:rFonts w:cstheme="minorHAnsi"/>
          <w:sz w:val="24"/>
          <w:szCs w:val="24"/>
        </w:rPr>
      </w:pPr>
    </w:p>
    <w:p w14:paraId="55A644D8" w14:textId="77777777" w:rsidR="00300920" w:rsidRPr="009918BB" w:rsidRDefault="00300920" w:rsidP="00FF2325">
      <w:pPr>
        <w:jc w:val="both"/>
        <w:rPr>
          <w:rFonts w:cstheme="minorHAnsi"/>
          <w:sz w:val="24"/>
          <w:szCs w:val="24"/>
        </w:rPr>
      </w:pPr>
    </w:p>
    <w:p w14:paraId="79566D54" w14:textId="77777777" w:rsidR="00733ACD" w:rsidRDefault="00733ACD" w:rsidP="009602BE">
      <w:pPr>
        <w:jc w:val="both"/>
        <w:rPr>
          <w:rFonts w:cstheme="minorHAnsi"/>
          <w:sz w:val="24"/>
          <w:szCs w:val="24"/>
        </w:rPr>
      </w:pPr>
    </w:p>
    <w:p w14:paraId="04489303" w14:textId="073E3A7C" w:rsidR="009C71A6" w:rsidRPr="009918BB" w:rsidRDefault="009C71A6" w:rsidP="009602BE">
      <w:pPr>
        <w:jc w:val="both"/>
        <w:rPr>
          <w:rFonts w:cstheme="minorHAnsi"/>
          <w:sz w:val="24"/>
          <w:szCs w:val="24"/>
        </w:rPr>
      </w:pPr>
      <w:r w:rsidRPr="009918BB">
        <w:rPr>
          <w:rFonts w:cstheme="minorHAnsi"/>
          <w:sz w:val="24"/>
          <w:szCs w:val="24"/>
        </w:rPr>
        <w:t>Il constitue un prérequis essentiel à la rédaction du PST</w:t>
      </w:r>
      <w:r w:rsidR="00C4076B" w:rsidRPr="009918BB">
        <w:rPr>
          <w:rFonts w:cstheme="minorHAnsi"/>
          <w:sz w:val="24"/>
          <w:szCs w:val="24"/>
        </w:rPr>
        <w:t xml:space="preserve">. Il ne s’agit pas moins que de la première étape consistant à dresser un bilan de la situation actuelle de l’institution communale. </w:t>
      </w:r>
    </w:p>
    <w:p w14:paraId="56032A9E" w14:textId="6DD7C9F4" w:rsidR="00C4076B" w:rsidRPr="009918BB" w:rsidRDefault="000F3F21" w:rsidP="009602BE">
      <w:pPr>
        <w:jc w:val="both"/>
        <w:rPr>
          <w:rFonts w:cstheme="minorHAnsi"/>
          <w:sz w:val="24"/>
          <w:szCs w:val="24"/>
        </w:rPr>
      </w:pPr>
      <w:r w:rsidRPr="009918BB">
        <w:rPr>
          <w:rFonts w:cstheme="minorHAnsi"/>
          <w:sz w:val="24"/>
          <w:szCs w:val="24"/>
        </w:rPr>
        <w:t xml:space="preserve">L’analyse AFOM est un outil précieux, </w:t>
      </w:r>
      <w:r w:rsidR="00135B2A" w:rsidRPr="009918BB">
        <w:rPr>
          <w:rFonts w:cstheme="minorHAnsi"/>
          <w:sz w:val="24"/>
          <w:szCs w:val="24"/>
        </w:rPr>
        <w:t>il s’agit d’</w:t>
      </w:r>
      <w:r w:rsidRPr="009918BB">
        <w:rPr>
          <w:rFonts w:cstheme="minorHAnsi"/>
          <w:sz w:val="24"/>
          <w:szCs w:val="24"/>
        </w:rPr>
        <w:t xml:space="preserve">un guide </w:t>
      </w:r>
      <w:r w:rsidR="00135B2A" w:rsidRPr="009918BB">
        <w:rPr>
          <w:rFonts w:cstheme="minorHAnsi"/>
          <w:sz w:val="24"/>
          <w:szCs w:val="24"/>
        </w:rPr>
        <w:t xml:space="preserve">qui peut être utilisé </w:t>
      </w:r>
      <w:r w:rsidRPr="009918BB">
        <w:rPr>
          <w:rFonts w:cstheme="minorHAnsi"/>
          <w:sz w:val="24"/>
          <w:szCs w:val="24"/>
        </w:rPr>
        <w:t>en amont de tout processus de gestion de projets</w:t>
      </w:r>
      <w:r w:rsidR="005B336F" w:rsidRPr="009918BB">
        <w:rPr>
          <w:rFonts w:cstheme="minorHAnsi"/>
          <w:sz w:val="24"/>
          <w:szCs w:val="24"/>
        </w:rPr>
        <w:t xml:space="preserve">. </w:t>
      </w:r>
    </w:p>
    <w:p w14:paraId="18617525" w14:textId="45F8A12D" w:rsidR="00C4076B" w:rsidRPr="009918BB" w:rsidRDefault="00C4076B" w:rsidP="009602BE">
      <w:pPr>
        <w:jc w:val="both"/>
        <w:rPr>
          <w:rFonts w:cstheme="minorHAnsi"/>
          <w:sz w:val="24"/>
          <w:szCs w:val="24"/>
        </w:rPr>
      </w:pPr>
      <w:r w:rsidRPr="009918BB">
        <w:rPr>
          <w:rFonts w:cstheme="minorHAnsi"/>
          <w:sz w:val="24"/>
          <w:szCs w:val="24"/>
        </w:rPr>
        <w:t>Sur base des constats opérés au sein de l’analyse, peuvent alors être identifiés les changements que les mandataires souhaitent mener pour améliorer le fonctionnement de l’Administration communale, en assurant l’exercice de ses missions de la manière la plus efficiente possible dans le but de mieux répondre aux besoins de sa population.</w:t>
      </w:r>
    </w:p>
    <w:p w14:paraId="46565513" w14:textId="4AA1198B" w:rsidR="009C71A6" w:rsidRPr="009918BB" w:rsidRDefault="00C4076B" w:rsidP="009602BE">
      <w:pPr>
        <w:jc w:val="both"/>
        <w:rPr>
          <w:rFonts w:cstheme="minorHAnsi"/>
          <w:sz w:val="24"/>
          <w:szCs w:val="24"/>
        </w:rPr>
      </w:pPr>
      <w:r w:rsidRPr="009918BB">
        <w:rPr>
          <w:rFonts w:cstheme="minorHAnsi"/>
          <w:sz w:val="24"/>
          <w:szCs w:val="24"/>
        </w:rPr>
        <w:t>Notons que t</w:t>
      </w:r>
      <w:r w:rsidR="005B336F" w:rsidRPr="009918BB">
        <w:rPr>
          <w:rFonts w:cstheme="minorHAnsi"/>
          <w:sz w:val="24"/>
          <w:szCs w:val="24"/>
        </w:rPr>
        <w:t xml:space="preserve">out comme </w:t>
      </w:r>
      <w:r w:rsidRPr="009918BB">
        <w:rPr>
          <w:rFonts w:cstheme="minorHAnsi"/>
          <w:sz w:val="24"/>
          <w:szCs w:val="24"/>
        </w:rPr>
        <w:t xml:space="preserve">pour </w:t>
      </w:r>
      <w:r w:rsidR="005B336F" w:rsidRPr="009918BB">
        <w:rPr>
          <w:rFonts w:cstheme="minorHAnsi"/>
          <w:sz w:val="24"/>
          <w:szCs w:val="24"/>
        </w:rPr>
        <w:t>le PST, celle-ci</w:t>
      </w:r>
      <w:r w:rsidR="000F3F21" w:rsidRPr="009918BB">
        <w:rPr>
          <w:rFonts w:cstheme="minorHAnsi"/>
          <w:sz w:val="24"/>
          <w:szCs w:val="24"/>
        </w:rPr>
        <w:t xml:space="preserve"> n’est pas figé</w:t>
      </w:r>
      <w:r w:rsidR="005B336F" w:rsidRPr="009918BB">
        <w:rPr>
          <w:rFonts w:cstheme="minorHAnsi"/>
          <w:sz w:val="24"/>
          <w:szCs w:val="24"/>
        </w:rPr>
        <w:t>e</w:t>
      </w:r>
      <w:r w:rsidR="00135B2A" w:rsidRPr="009918BB">
        <w:rPr>
          <w:rFonts w:cstheme="minorHAnsi"/>
          <w:sz w:val="24"/>
          <w:szCs w:val="24"/>
        </w:rPr>
        <w:t xml:space="preserve"> </w:t>
      </w:r>
      <w:r w:rsidR="000F3F21" w:rsidRPr="009918BB">
        <w:rPr>
          <w:rFonts w:cstheme="minorHAnsi"/>
          <w:sz w:val="24"/>
          <w:szCs w:val="24"/>
        </w:rPr>
        <w:t xml:space="preserve">dans le temps. </w:t>
      </w:r>
    </w:p>
    <w:p w14:paraId="22FF98B9" w14:textId="3A51E403" w:rsidR="002A7779" w:rsidRPr="009918BB" w:rsidRDefault="000F3F21" w:rsidP="009602BE">
      <w:pPr>
        <w:jc w:val="both"/>
        <w:rPr>
          <w:rFonts w:cstheme="minorHAnsi"/>
          <w:sz w:val="24"/>
          <w:szCs w:val="24"/>
        </w:rPr>
      </w:pPr>
      <w:r w:rsidRPr="009918BB">
        <w:rPr>
          <w:rFonts w:cstheme="minorHAnsi"/>
          <w:sz w:val="24"/>
          <w:szCs w:val="24"/>
        </w:rPr>
        <w:t>Une nouvelle analyse</w:t>
      </w:r>
      <w:r w:rsidR="005B336F" w:rsidRPr="009918BB">
        <w:rPr>
          <w:rFonts w:cstheme="minorHAnsi"/>
          <w:sz w:val="24"/>
          <w:szCs w:val="24"/>
        </w:rPr>
        <w:t xml:space="preserve"> AFOM</w:t>
      </w:r>
      <w:r w:rsidRPr="009918BB">
        <w:rPr>
          <w:rFonts w:cstheme="minorHAnsi"/>
          <w:sz w:val="24"/>
          <w:szCs w:val="24"/>
        </w:rPr>
        <w:t xml:space="preserve"> pourra être réalisée </w:t>
      </w:r>
      <w:r w:rsidR="009C2789" w:rsidRPr="009918BB">
        <w:rPr>
          <w:rFonts w:cstheme="minorHAnsi"/>
          <w:sz w:val="24"/>
          <w:szCs w:val="24"/>
        </w:rPr>
        <w:t>lorsque les projets initiés au sein du PST</w:t>
      </w:r>
      <w:r w:rsidR="00135B2A" w:rsidRPr="009918BB">
        <w:rPr>
          <w:rFonts w:cstheme="minorHAnsi"/>
          <w:sz w:val="24"/>
          <w:szCs w:val="24"/>
        </w:rPr>
        <w:t xml:space="preserve">, seront </w:t>
      </w:r>
      <w:r w:rsidR="00C4076B" w:rsidRPr="009918BB">
        <w:rPr>
          <w:rFonts w:cstheme="minorHAnsi"/>
          <w:sz w:val="24"/>
          <w:szCs w:val="24"/>
        </w:rPr>
        <w:t xml:space="preserve">également </w:t>
      </w:r>
      <w:r w:rsidR="00135B2A" w:rsidRPr="009918BB">
        <w:rPr>
          <w:rFonts w:cstheme="minorHAnsi"/>
          <w:sz w:val="24"/>
          <w:szCs w:val="24"/>
        </w:rPr>
        <w:t>évalués.</w:t>
      </w:r>
    </w:p>
    <w:p w14:paraId="4DBE8B70" w14:textId="03AD17E5" w:rsidR="00D40820" w:rsidRDefault="00D40820">
      <w:pPr>
        <w:rPr>
          <w:rFonts w:cstheme="minorHAnsi"/>
          <w:sz w:val="24"/>
          <w:szCs w:val="24"/>
        </w:rPr>
      </w:pPr>
    </w:p>
    <w:p w14:paraId="227A60B8" w14:textId="4BDD32FB" w:rsidR="00733ACD" w:rsidRDefault="00733ACD">
      <w:pPr>
        <w:rPr>
          <w:rFonts w:cstheme="minorHAnsi"/>
          <w:sz w:val="24"/>
          <w:szCs w:val="24"/>
        </w:rPr>
      </w:pPr>
    </w:p>
    <w:p w14:paraId="7FF9B39A" w14:textId="0DBF82C0" w:rsidR="00733ACD" w:rsidRDefault="00733ACD">
      <w:pPr>
        <w:rPr>
          <w:rFonts w:cstheme="minorHAnsi"/>
          <w:sz w:val="24"/>
          <w:szCs w:val="24"/>
        </w:rPr>
      </w:pPr>
    </w:p>
    <w:p w14:paraId="0707A5E4" w14:textId="231747A5" w:rsidR="00733ACD" w:rsidRDefault="00733ACD">
      <w:pPr>
        <w:rPr>
          <w:rFonts w:cstheme="minorHAnsi"/>
          <w:sz w:val="24"/>
          <w:szCs w:val="24"/>
        </w:rPr>
      </w:pPr>
    </w:p>
    <w:p w14:paraId="4F24375E" w14:textId="03FA8ADB" w:rsidR="00733ACD" w:rsidRDefault="00733ACD">
      <w:pPr>
        <w:rPr>
          <w:rFonts w:cstheme="minorHAnsi"/>
          <w:sz w:val="24"/>
          <w:szCs w:val="24"/>
        </w:rPr>
      </w:pPr>
    </w:p>
    <w:p w14:paraId="3DADA3E3" w14:textId="42F65E43" w:rsidR="00733ACD" w:rsidRDefault="00733ACD">
      <w:pPr>
        <w:rPr>
          <w:rFonts w:cstheme="minorHAnsi"/>
          <w:sz w:val="24"/>
          <w:szCs w:val="24"/>
        </w:rPr>
      </w:pPr>
    </w:p>
    <w:p w14:paraId="008AF68D" w14:textId="24A854FD" w:rsidR="00733ACD" w:rsidRDefault="00733ACD">
      <w:pPr>
        <w:rPr>
          <w:rFonts w:cstheme="minorHAnsi"/>
          <w:sz w:val="24"/>
          <w:szCs w:val="24"/>
        </w:rPr>
      </w:pPr>
    </w:p>
    <w:p w14:paraId="68D14187" w14:textId="73D3A185" w:rsidR="00733ACD" w:rsidRDefault="00733ACD">
      <w:pPr>
        <w:rPr>
          <w:rFonts w:cstheme="minorHAnsi"/>
          <w:sz w:val="24"/>
          <w:szCs w:val="24"/>
        </w:rPr>
      </w:pPr>
    </w:p>
    <w:p w14:paraId="18E84ED3" w14:textId="522A3F8A" w:rsidR="00733ACD" w:rsidRDefault="00733ACD">
      <w:pPr>
        <w:rPr>
          <w:rFonts w:cstheme="minorHAnsi"/>
          <w:sz w:val="24"/>
          <w:szCs w:val="24"/>
        </w:rPr>
      </w:pPr>
    </w:p>
    <w:p w14:paraId="39D462F5" w14:textId="613B54C4" w:rsidR="00733ACD" w:rsidRDefault="00733ACD">
      <w:pPr>
        <w:rPr>
          <w:rFonts w:cstheme="minorHAnsi"/>
          <w:sz w:val="24"/>
          <w:szCs w:val="24"/>
        </w:rPr>
      </w:pPr>
    </w:p>
    <w:p w14:paraId="3C2FCE80" w14:textId="23528410" w:rsidR="00733ACD" w:rsidRDefault="00733ACD">
      <w:pPr>
        <w:rPr>
          <w:rFonts w:cstheme="minorHAnsi"/>
          <w:sz w:val="24"/>
          <w:szCs w:val="24"/>
        </w:rPr>
      </w:pPr>
    </w:p>
    <w:p w14:paraId="2FA116BB" w14:textId="2241C799" w:rsidR="00733ACD" w:rsidRDefault="00733ACD">
      <w:pPr>
        <w:rPr>
          <w:rFonts w:cstheme="minorHAnsi"/>
          <w:sz w:val="24"/>
          <w:szCs w:val="24"/>
        </w:rPr>
      </w:pPr>
    </w:p>
    <w:p w14:paraId="5092EE9B" w14:textId="65F736C9" w:rsidR="00733ACD" w:rsidRDefault="00733ACD">
      <w:pPr>
        <w:rPr>
          <w:rFonts w:cstheme="minorHAnsi"/>
          <w:sz w:val="24"/>
          <w:szCs w:val="24"/>
        </w:rPr>
      </w:pPr>
    </w:p>
    <w:p w14:paraId="57FDAA7D" w14:textId="336B2306" w:rsidR="00733ACD" w:rsidRDefault="00733ACD">
      <w:pPr>
        <w:rPr>
          <w:rFonts w:cstheme="minorHAnsi"/>
          <w:sz w:val="24"/>
          <w:szCs w:val="24"/>
        </w:rPr>
      </w:pPr>
    </w:p>
    <w:p w14:paraId="302B66FC" w14:textId="4F566B4E" w:rsidR="00733ACD" w:rsidRDefault="00733ACD">
      <w:pPr>
        <w:rPr>
          <w:rFonts w:cstheme="minorHAnsi"/>
          <w:sz w:val="24"/>
          <w:szCs w:val="24"/>
        </w:rPr>
      </w:pPr>
    </w:p>
    <w:p w14:paraId="415F73F7" w14:textId="4E398EAD" w:rsidR="00733ACD" w:rsidRDefault="00733ACD">
      <w:pPr>
        <w:rPr>
          <w:rFonts w:cstheme="minorHAnsi"/>
          <w:sz w:val="24"/>
          <w:szCs w:val="24"/>
        </w:rPr>
      </w:pPr>
    </w:p>
    <w:p w14:paraId="11236C93" w14:textId="2C89F607" w:rsidR="00733ACD" w:rsidRDefault="00733ACD">
      <w:pPr>
        <w:rPr>
          <w:rFonts w:cstheme="minorHAnsi"/>
          <w:sz w:val="24"/>
          <w:szCs w:val="24"/>
        </w:rPr>
      </w:pPr>
    </w:p>
    <w:p w14:paraId="43B0249D" w14:textId="5C6C4B8A" w:rsidR="00733ACD" w:rsidRDefault="00733ACD">
      <w:pPr>
        <w:rPr>
          <w:rFonts w:cstheme="minorHAnsi"/>
          <w:sz w:val="24"/>
          <w:szCs w:val="24"/>
        </w:rPr>
      </w:pPr>
    </w:p>
    <w:p w14:paraId="419ADC40" w14:textId="77777777" w:rsidR="00733ACD" w:rsidRPr="009918BB" w:rsidRDefault="00733ACD">
      <w:pPr>
        <w:rPr>
          <w:rFonts w:cstheme="minorHAnsi"/>
          <w:sz w:val="24"/>
          <w:szCs w:val="24"/>
        </w:rPr>
      </w:pPr>
    </w:p>
    <w:p w14:paraId="3734A8DF" w14:textId="0957DE9B" w:rsidR="00A332CE" w:rsidRPr="009918BB" w:rsidRDefault="00A332CE" w:rsidP="00D40820">
      <w:pPr>
        <w:pStyle w:val="Titre3"/>
        <w:numPr>
          <w:ilvl w:val="1"/>
          <w:numId w:val="9"/>
        </w:numPr>
      </w:pPr>
      <w:bookmarkStart w:id="11" w:name="_Toc98323874"/>
      <w:r w:rsidRPr="009918BB">
        <w:lastRenderedPageBreak/>
        <w:t>L’analyse AFOM :</w:t>
      </w:r>
      <w:bookmarkEnd w:id="11"/>
    </w:p>
    <w:p w14:paraId="2D342511" w14:textId="77777777" w:rsidR="00902769" w:rsidRPr="009918BB" w:rsidRDefault="00902769">
      <w:pPr>
        <w:rPr>
          <w:rFonts w:cstheme="minorHAnsi"/>
          <w:sz w:val="24"/>
          <w:szCs w:val="24"/>
        </w:rPr>
      </w:pPr>
    </w:p>
    <w:tbl>
      <w:tblPr>
        <w:tblStyle w:val="Grilledutableau"/>
        <w:tblW w:w="0" w:type="auto"/>
        <w:jc w:val="center"/>
        <w:shd w:val="clear" w:color="auto" w:fill="B4C6E7" w:themeFill="accent1" w:themeFillTint="66"/>
        <w:tblLook w:val="04A0" w:firstRow="1" w:lastRow="0" w:firstColumn="1" w:lastColumn="0" w:noHBand="0" w:noVBand="1"/>
      </w:tblPr>
      <w:tblGrid>
        <w:gridCol w:w="3261"/>
        <w:gridCol w:w="3095"/>
        <w:gridCol w:w="2660"/>
      </w:tblGrid>
      <w:tr w:rsidR="00E0306C" w:rsidRPr="009918BB" w14:paraId="2F739ECA" w14:textId="5B74D3E5" w:rsidTr="00033DFE">
        <w:trPr>
          <w:trHeight w:val="567"/>
          <w:jc w:val="center"/>
        </w:trPr>
        <w:tc>
          <w:tcPr>
            <w:tcW w:w="3261" w:type="dxa"/>
            <w:shd w:val="clear" w:color="auto" w:fill="B4C6E7" w:themeFill="accent1" w:themeFillTint="66"/>
          </w:tcPr>
          <w:p w14:paraId="3C862BE7" w14:textId="6DE2AA3B" w:rsidR="00E0306C" w:rsidRPr="009918BB" w:rsidRDefault="00E0306C">
            <w:pPr>
              <w:rPr>
                <w:rFonts w:cstheme="minorHAnsi"/>
                <w:color w:val="2F5496" w:themeColor="accent1" w:themeShade="BF"/>
                <w:sz w:val="24"/>
                <w:szCs w:val="24"/>
              </w:rPr>
            </w:pPr>
          </w:p>
        </w:tc>
        <w:tc>
          <w:tcPr>
            <w:tcW w:w="3095" w:type="dxa"/>
            <w:shd w:val="clear" w:color="auto" w:fill="B4C6E7" w:themeFill="accent1" w:themeFillTint="66"/>
          </w:tcPr>
          <w:p w14:paraId="024F18B6" w14:textId="1FA19FC4" w:rsidR="00E0306C" w:rsidRPr="009918BB" w:rsidRDefault="00E0306C" w:rsidP="00385651">
            <w:pPr>
              <w:jc w:val="center"/>
              <w:rPr>
                <w:rFonts w:cstheme="minorHAnsi"/>
                <w:b/>
                <w:bCs/>
                <w:color w:val="2F5496" w:themeColor="accent1" w:themeShade="BF"/>
                <w:sz w:val="24"/>
                <w:szCs w:val="24"/>
              </w:rPr>
            </w:pPr>
            <w:r w:rsidRPr="009918BB">
              <w:rPr>
                <w:rFonts w:cstheme="minorHAnsi"/>
                <w:b/>
                <w:bCs/>
                <w:color w:val="2F5496" w:themeColor="accent1" w:themeShade="BF"/>
                <w:sz w:val="24"/>
                <w:szCs w:val="24"/>
              </w:rPr>
              <w:t>POSITIF</w:t>
            </w:r>
          </w:p>
        </w:tc>
        <w:tc>
          <w:tcPr>
            <w:tcW w:w="2660" w:type="dxa"/>
            <w:shd w:val="clear" w:color="auto" w:fill="B4C6E7" w:themeFill="accent1" w:themeFillTint="66"/>
          </w:tcPr>
          <w:p w14:paraId="2BF1D089" w14:textId="04822B9E" w:rsidR="00E0306C" w:rsidRPr="009918BB" w:rsidRDefault="00E0306C" w:rsidP="00385651">
            <w:pPr>
              <w:jc w:val="center"/>
              <w:rPr>
                <w:rFonts w:cstheme="minorHAnsi"/>
                <w:b/>
                <w:bCs/>
                <w:color w:val="2F5496" w:themeColor="accent1" w:themeShade="BF"/>
                <w:sz w:val="24"/>
                <w:szCs w:val="24"/>
              </w:rPr>
            </w:pPr>
            <w:r w:rsidRPr="009918BB">
              <w:rPr>
                <w:rFonts w:cstheme="minorHAnsi"/>
                <w:b/>
                <w:bCs/>
                <w:color w:val="2F5496" w:themeColor="accent1" w:themeShade="BF"/>
                <w:sz w:val="24"/>
                <w:szCs w:val="24"/>
              </w:rPr>
              <w:t>NEGATIF</w:t>
            </w:r>
          </w:p>
        </w:tc>
      </w:tr>
      <w:tr w:rsidR="00E0306C" w:rsidRPr="009918BB" w14:paraId="495608DB" w14:textId="77777777" w:rsidTr="00033DFE">
        <w:trPr>
          <w:jc w:val="center"/>
        </w:trPr>
        <w:tc>
          <w:tcPr>
            <w:tcW w:w="3261" w:type="dxa"/>
            <w:shd w:val="clear" w:color="auto" w:fill="B4C6E7" w:themeFill="accent1" w:themeFillTint="66"/>
          </w:tcPr>
          <w:p w14:paraId="6F3F7A4F" w14:textId="2CF99AE9" w:rsidR="00E0306C" w:rsidRPr="009918BB" w:rsidRDefault="00E0306C" w:rsidP="00385651">
            <w:pPr>
              <w:jc w:val="center"/>
              <w:rPr>
                <w:rFonts w:cstheme="minorHAnsi"/>
                <w:b/>
                <w:bCs/>
                <w:color w:val="2F5496" w:themeColor="accent1" w:themeShade="BF"/>
                <w:sz w:val="24"/>
                <w:szCs w:val="24"/>
              </w:rPr>
            </w:pPr>
            <w:r w:rsidRPr="009918BB">
              <w:rPr>
                <w:rFonts w:cstheme="minorHAnsi"/>
                <w:b/>
                <w:bCs/>
                <w:color w:val="2F5496" w:themeColor="accent1" w:themeShade="BF"/>
                <w:sz w:val="24"/>
                <w:szCs w:val="24"/>
              </w:rPr>
              <w:t>INTERNE</w:t>
            </w:r>
          </w:p>
        </w:tc>
        <w:tc>
          <w:tcPr>
            <w:tcW w:w="3095" w:type="dxa"/>
            <w:shd w:val="clear" w:color="auto" w:fill="B4C6E7" w:themeFill="accent1" w:themeFillTint="66"/>
          </w:tcPr>
          <w:p w14:paraId="7DB80020" w14:textId="37A81F5A" w:rsidR="000B5BD7" w:rsidRPr="009918BB" w:rsidRDefault="000B5BD7" w:rsidP="00385651">
            <w:pPr>
              <w:jc w:val="center"/>
              <w:rPr>
                <w:rFonts w:cstheme="minorHAnsi"/>
                <w:color w:val="2F5496" w:themeColor="accent1" w:themeShade="BF"/>
                <w:sz w:val="24"/>
                <w:szCs w:val="24"/>
              </w:rPr>
            </w:pPr>
            <w:r w:rsidRPr="009918BB">
              <w:rPr>
                <w:rFonts w:cstheme="minorHAnsi"/>
                <w:color w:val="2F5496" w:themeColor="accent1" w:themeShade="BF"/>
                <w:sz w:val="24"/>
                <w:szCs w:val="24"/>
              </w:rPr>
              <w:t>ATOUTS</w:t>
            </w:r>
          </w:p>
          <w:p w14:paraId="1F51F764" w14:textId="77777777" w:rsidR="000B5BD7" w:rsidRPr="009918BB" w:rsidRDefault="000B5BD7" w:rsidP="00385651">
            <w:pPr>
              <w:jc w:val="center"/>
              <w:rPr>
                <w:rFonts w:cstheme="minorHAnsi"/>
                <w:color w:val="2F5496" w:themeColor="accent1" w:themeShade="BF"/>
                <w:sz w:val="24"/>
                <w:szCs w:val="24"/>
              </w:rPr>
            </w:pPr>
          </w:p>
          <w:p w14:paraId="705FF9C6" w14:textId="2129D600" w:rsidR="00994BD6" w:rsidRPr="009918BB" w:rsidRDefault="00994BD6" w:rsidP="00385651">
            <w:pPr>
              <w:jc w:val="center"/>
              <w:rPr>
                <w:rFonts w:cstheme="minorHAnsi"/>
                <w:color w:val="2F5496" w:themeColor="accent1" w:themeShade="BF"/>
                <w:sz w:val="24"/>
                <w:szCs w:val="24"/>
              </w:rPr>
            </w:pPr>
          </w:p>
          <w:p w14:paraId="5D03706D" w14:textId="67FCFFCE" w:rsidR="00385651" w:rsidRPr="009918BB" w:rsidRDefault="00385651" w:rsidP="00385651">
            <w:pPr>
              <w:jc w:val="center"/>
              <w:rPr>
                <w:rFonts w:cstheme="minorHAnsi"/>
                <w:color w:val="2F5496" w:themeColor="accent1" w:themeShade="BF"/>
                <w:sz w:val="24"/>
                <w:szCs w:val="24"/>
              </w:rPr>
            </w:pPr>
          </w:p>
          <w:p w14:paraId="45788FB5" w14:textId="77777777" w:rsidR="00926BDE" w:rsidRDefault="00926BDE" w:rsidP="00926BDE">
            <w:pPr>
              <w:jc w:val="center"/>
              <w:rPr>
                <w:rFonts w:cstheme="minorHAnsi"/>
                <w:color w:val="2F5496" w:themeColor="accent1" w:themeShade="BF"/>
                <w:sz w:val="24"/>
                <w:szCs w:val="24"/>
              </w:rPr>
            </w:pPr>
            <w:r>
              <w:rPr>
                <w:rFonts w:cstheme="minorHAnsi"/>
                <w:color w:val="2F5496" w:themeColor="accent1" w:themeShade="BF"/>
                <w:sz w:val="24"/>
                <w:szCs w:val="24"/>
              </w:rPr>
              <w:t>Audit informatique</w:t>
            </w:r>
          </w:p>
          <w:p w14:paraId="454D6716" w14:textId="77777777" w:rsidR="00926BDE" w:rsidRDefault="00926BDE" w:rsidP="00385651">
            <w:pPr>
              <w:jc w:val="center"/>
              <w:rPr>
                <w:rFonts w:cstheme="minorHAnsi"/>
                <w:color w:val="2F5496" w:themeColor="accent1" w:themeShade="BF"/>
                <w:sz w:val="24"/>
                <w:szCs w:val="24"/>
              </w:rPr>
            </w:pPr>
          </w:p>
          <w:p w14:paraId="6FEE657D" w14:textId="247C080B" w:rsidR="00385651" w:rsidRDefault="00114863" w:rsidP="00385651">
            <w:pPr>
              <w:jc w:val="center"/>
              <w:rPr>
                <w:rFonts w:cstheme="minorHAnsi"/>
                <w:color w:val="2F5496" w:themeColor="accent1" w:themeShade="BF"/>
                <w:sz w:val="24"/>
                <w:szCs w:val="24"/>
              </w:rPr>
            </w:pPr>
            <w:r>
              <w:rPr>
                <w:rFonts w:cstheme="minorHAnsi"/>
                <w:color w:val="2F5496" w:themeColor="accent1" w:themeShade="BF"/>
                <w:sz w:val="24"/>
                <w:szCs w:val="24"/>
              </w:rPr>
              <w:t xml:space="preserve">Personnel demandeur de </w:t>
            </w:r>
            <w:r w:rsidR="007A1318">
              <w:rPr>
                <w:rFonts w:cstheme="minorHAnsi"/>
                <w:color w:val="2F5496" w:themeColor="accent1" w:themeShade="BF"/>
                <w:sz w:val="24"/>
                <w:szCs w:val="24"/>
              </w:rPr>
              <w:t xml:space="preserve">pouvoir </w:t>
            </w:r>
            <w:r>
              <w:rPr>
                <w:rFonts w:cstheme="minorHAnsi"/>
                <w:color w:val="2F5496" w:themeColor="accent1" w:themeShade="BF"/>
                <w:sz w:val="24"/>
                <w:szCs w:val="24"/>
              </w:rPr>
              <w:t>bénéficier de formations</w:t>
            </w:r>
          </w:p>
          <w:p w14:paraId="6FA47D5A" w14:textId="77777777" w:rsidR="00114863" w:rsidRPr="009918BB" w:rsidRDefault="00114863" w:rsidP="00926BDE">
            <w:pPr>
              <w:rPr>
                <w:rFonts w:cstheme="minorHAnsi"/>
                <w:color w:val="2F5496" w:themeColor="accent1" w:themeShade="BF"/>
                <w:sz w:val="24"/>
                <w:szCs w:val="24"/>
              </w:rPr>
            </w:pPr>
          </w:p>
          <w:p w14:paraId="66C47075" w14:textId="70389A9B" w:rsidR="00385651" w:rsidRDefault="007A1318" w:rsidP="00385651">
            <w:pPr>
              <w:jc w:val="center"/>
              <w:rPr>
                <w:rFonts w:cstheme="minorHAnsi"/>
                <w:color w:val="2F5496" w:themeColor="accent1" w:themeShade="BF"/>
                <w:sz w:val="24"/>
                <w:szCs w:val="24"/>
              </w:rPr>
            </w:pPr>
            <w:r>
              <w:rPr>
                <w:rFonts w:cstheme="minorHAnsi"/>
                <w:color w:val="2F5496" w:themeColor="accent1" w:themeShade="BF"/>
                <w:sz w:val="24"/>
                <w:szCs w:val="24"/>
              </w:rPr>
              <w:t xml:space="preserve">Recrutements en cours afin de développer </w:t>
            </w:r>
            <w:r w:rsidR="008A335D">
              <w:rPr>
                <w:rFonts w:cstheme="minorHAnsi"/>
                <w:color w:val="2F5496" w:themeColor="accent1" w:themeShade="BF"/>
                <w:sz w:val="24"/>
                <w:szCs w:val="24"/>
              </w:rPr>
              <w:t xml:space="preserve">des </w:t>
            </w:r>
            <w:r>
              <w:rPr>
                <w:rFonts w:cstheme="minorHAnsi"/>
                <w:color w:val="2F5496" w:themeColor="accent1" w:themeShade="BF"/>
                <w:sz w:val="24"/>
                <w:szCs w:val="24"/>
              </w:rPr>
              <w:t>cellules</w:t>
            </w:r>
            <w:r w:rsidR="00C62613">
              <w:rPr>
                <w:rFonts w:cstheme="minorHAnsi"/>
                <w:color w:val="2F5496" w:themeColor="accent1" w:themeShade="BF"/>
                <w:sz w:val="24"/>
                <w:szCs w:val="24"/>
              </w:rPr>
              <w:t xml:space="preserve"> administratives</w:t>
            </w:r>
            <w:r>
              <w:rPr>
                <w:rFonts w:cstheme="minorHAnsi"/>
                <w:color w:val="2F5496" w:themeColor="accent1" w:themeShade="BF"/>
                <w:sz w:val="24"/>
                <w:szCs w:val="24"/>
              </w:rPr>
              <w:t xml:space="preserve"> et assurer ainsi la continuité du service public</w:t>
            </w:r>
          </w:p>
          <w:p w14:paraId="11617A9E" w14:textId="63A9CCB9" w:rsidR="00926BDE" w:rsidRDefault="00926BDE" w:rsidP="00926BDE">
            <w:pPr>
              <w:rPr>
                <w:rFonts w:cstheme="minorHAnsi"/>
                <w:color w:val="2F5496" w:themeColor="accent1" w:themeShade="BF"/>
                <w:sz w:val="24"/>
                <w:szCs w:val="24"/>
              </w:rPr>
            </w:pPr>
          </w:p>
          <w:p w14:paraId="041FC06F" w14:textId="187AB49B" w:rsidR="00926BDE" w:rsidRDefault="00926BDE" w:rsidP="00385651">
            <w:pPr>
              <w:jc w:val="center"/>
              <w:rPr>
                <w:rFonts w:cstheme="minorHAnsi"/>
                <w:color w:val="2F5496" w:themeColor="accent1" w:themeShade="BF"/>
                <w:sz w:val="24"/>
                <w:szCs w:val="24"/>
              </w:rPr>
            </w:pPr>
            <w:r>
              <w:rPr>
                <w:rFonts w:cstheme="minorHAnsi"/>
                <w:color w:val="2F5496" w:themeColor="accent1" w:themeShade="BF"/>
                <w:sz w:val="24"/>
                <w:szCs w:val="24"/>
              </w:rPr>
              <w:t>Développement des partenariats dans le cadre des recrutements</w:t>
            </w:r>
          </w:p>
          <w:p w14:paraId="366F59CD" w14:textId="68D4EFDA" w:rsidR="00926BDE" w:rsidRDefault="00926BDE" w:rsidP="00385651">
            <w:pPr>
              <w:jc w:val="center"/>
              <w:rPr>
                <w:rFonts w:cstheme="minorHAnsi"/>
                <w:color w:val="2F5496" w:themeColor="accent1" w:themeShade="BF"/>
                <w:sz w:val="24"/>
                <w:szCs w:val="24"/>
              </w:rPr>
            </w:pPr>
          </w:p>
          <w:p w14:paraId="4C026AFE" w14:textId="44FB4B34" w:rsidR="00926BDE" w:rsidRDefault="00926BDE" w:rsidP="00385651">
            <w:pPr>
              <w:jc w:val="center"/>
              <w:rPr>
                <w:rFonts w:cstheme="minorHAnsi"/>
                <w:color w:val="2F5496" w:themeColor="accent1" w:themeShade="BF"/>
                <w:sz w:val="24"/>
                <w:szCs w:val="24"/>
              </w:rPr>
            </w:pPr>
            <w:r>
              <w:rPr>
                <w:rFonts w:cstheme="minorHAnsi"/>
                <w:color w:val="2F5496" w:themeColor="accent1" w:themeShade="BF"/>
                <w:sz w:val="24"/>
                <w:szCs w:val="24"/>
              </w:rPr>
              <w:t>Professionnalisation des recrutements</w:t>
            </w:r>
          </w:p>
          <w:p w14:paraId="7780E3E1" w14:textId="26B3255A" w:rsidR="00926BDE" w:rsidRDefault="00926BDE" w:rsidP="00385651">
            <w:pPr>
              <w:jc w:val="center"/>
              <w:rPr>
                <w:rFonts w:cstheme="minorHAnsi"/>
                <w:color w:val="2F5496" w:themeColor="accent1" w:themeShade="BF"/>
                <w:sz w:val="24"/>
                <w:szCs w:val="24"/>
              </w:rPr>
            </w:pPr>
          </w:p>
          <w:p w14:paraId="41ACB5DA" w14:textId="6DE59023" w:rsidR="00926BDE" w:rsidRDefault="00926BDE" w:rsidP="00385651">
            <w:pPr>
              <w:jc w:val="center"/>
              <w:rPr>
                <w:rFonts w:cstheme="minorHAnsi"/>
                <w:color w:val="2F5496" w:themeColor="accent1" w:themeShade="BF"/>
                <w:sz w:val="24"/>
                <w:szCs w:val="24"/>
              </w:rPr>
            </w:pPr>
            <w:r>
              <w:rPr>
                <w:rFonts w:cstheme="minorHAnsi"/>
                <w:color w:val="2F5496" w:themeColor="accent1" w:themeShade="BF"/>
                <w:sz w:val="24"/>
                <w:szCs w:val="24"/>
              </w:rPr>
              <w:t>Mise en œuvre d</w:t>
            </w:r>
            <w:r w:rsidR="00E53334">
              <w:rPr>
                <w:rFonts w:cstheme="minorHAnsi"/>
                <w:color w:val="2F5496" w:themeColor="accent1" w:themeShade="BF"/>
                <w:sz w:val="24"/>
                <w:szCs w:val="24"/>
              </w:rPr>
              <w:t>’</w:t>
            </w:r>
            <w:r>
              <w:rPr>
                <w:rFonts w:cstheme="minorHAnsi"/>
                <w:color w:val="2F5496" w:themeColor="accent1" w:themeShade="BF"/>
                <w:sz w:val="24"/>
                <w:szCs w:val="24"/>
              </w:rPr>
              <w:t xml:space="preserve">analyses des risques psychosociaux </w:t>
            </w:r>
          </w:p>
          <w:p w14:paraId="1AD77F09" w14:textId="58313A89" w:rsidR="00CA6993" w:rsidRDefault="00CA6993" w:rsidP="00385651">
            <w:pPr>
              <w:jc w:val="center"/>
              <w:rPr>
                <w:rFonts w:cstheme="minorHAnsi"/>
                <w:color w:val="2F5496" w:themeColor="accent1" w:themeShade="BF"/>
                <w:sz w:val="24"/>
                <w:szCs w:val="24"/>
              </w:rPr>
            </w:pPr>
          </w:p>
          <w:p w14:paraId="714424ED" w14:textId="1BE30C6A" w:rsidR="00994BD6" w:rsidRPr="009918BB" w:rsidRDefault="00994BD6" w:rsidP="00536D1C">
            <w:pPr>
              <w:jc w:val="center"/>
              <w:rPr>
                <w:rFonts w:cstheme="minorHAnsi"/>
                <w:color w:val="2F5496" w:themeColor="accent1" w:themeShade="BF"/>
                <w:sz w:val="24"/>
                <w:szCs w:val="24"/>
              </w:rPr>
            </w:pPr>
          </w:p>
        </w:tc>
        <w:tc>
          <w:tcPr>
            <w:tcW w:w="2660" w:type="dxa"/>
            <w:shd w:val="clear" w:color="auto" w:fill="B4C6E7" w:themeFill="accent1" w:themeFillTint="66"/>
          </w:tcPr>
          <w:p w14:paraId="5F86D975" w14:textId="47C78D65" w:rsidR="00F119B7" w:rsidRPr="009918BB" w:rsidRDefault="00F119B7" w:rsidP="00385651">
            <w:pPr>
              <w:jc w:val="center"/>
              <w:rPr>
                <w:rFonts w:cstheme="minorHAnsi"/>
                <w:color w:val="2F5496" w:themeColor="accent1" w:themeShade="BF"/>
                <w:sz w:val="24"/>
                <w:szCs w:val="24"/>
              </w:rPr>
            </w:pPr>
            <w:r w:rsidRPr="009918BB">
              <w:rPr>
                <w:rFonts w:cstheme="minorHAnsi"/>
                <w:color w:val="2F5496" w:themeColor="accent1" w:themeShade="BF"/>
                <w:sz w:val="24"/>
                <w:szCs w:val="24"/>
              </w:rPr>
              <w:t>FAIBLESSES</w:t>
            </w:r>
          </w:p>
          <w:p w14:paraId="6ED3307B" w14:textId="77777777" w:rsidR="00F119B7" w:rsidRPr="009918BB" w:rsidRDefault="00F119B7" w:rsidP="00385651">
            <w:pPr>
              <w:jc w:val="center"/>
              <w:rPr>
                <w:rFonts w:cstheme="minorHAnsi"/>
                <w:color w:val="2F5496" w:themeColor="accent1" w:themeShade="BF"/>
                <w:sz w:val="24"/>
                <w:szCs w:val="24"/>
              </w:rPr>
            </w:pPr>
          </w:p>
          <w:p w14:paraId="34BB459D" w14:textId="77777777" w:rsidR="00E0306C" w:rsidRPr="009918BB" w:rsidRDefault="00C258C0" w:rsidP="008C40C7">
            <w:pPr>
              <w:rPr>
                <w:rFonts w:cstheme="minorHAnsi"/>
                <w:color w:val="2F5496" w:themeColor="accent1" w:themeShade="BF"/>
                <w:sz w:val="24"/>
                <w:szCs w:val="24"/>
              </w:rPr>
            </w:pPr>
            <w:r w:rsidRPr="009918BB">
              <w:rPr>
                <w:rFonts w:cstheme="minorHAnsi"/>
                <w:color w:val="2F5496" w:themeColor="accent1" w:themeShade="BF"/>
                <w:sz w:val="24"/>
                <w:szCs w:val="24"/>
              </w:rPr>
              <w:t xml:space="preserve">Turnover du personnel </w:t>
            </w:r>
          </w:p>
          <w:p w14:paraId="5B3C4F0F" w14:textId="77777777" w:rsidR="00882F9B" w:rsidRPr="009918BB" w:rsidRDefault="00882F9B" w:rsidP="008C40C7">
            <w:pPr>
              <w:rPr>
                <w:rFonts w:cstheme="minorHAnsi"/>
                <w:color w:val="2F5496" w:themeColor="accent1" w:themeShade="BF"/>
                <w:sz w:val="24"/>
                <w:szCs w:val="24"/>
              </w:rPr>
            </w:pPr>
          </w:p>
          <w:p w14:paraId="07A436ED" w14:textId="0995060A" w:rsidR="00882F9B" w:rsidRPr="009918BB" w:rsidRDefault="00882F9B" w:rsidP="008C40C7">
            <w:pPr>
              <w:rPr>
                <w:rFonts w:cstheme="minorHAnsi"/>
                <w:color w:val="2F5496" w:themeColor="accent1" w:themeShade="BF"/>
                <w:sz w:val="24"/>
                <w:szCs w:val="24"/>
              </w:rPr>
            </w:pPr>
            <w:r w:rsidRPr="009918BB">
              <w:rPr>
                <w:rFonts w:cstheme="minorHAnsi"/>
                <w:color w:val="2F5496" w:themeColor="accent1" w:themeShade="BF"/>
                <w:sz w:val="24"/>
                <w:szCs w:val="24"/>
              </w:rPr>
              <w:t xml:space="preserve">Infrastructures </w:t>
            </w:r>
            <w:r w:rsidR="008C40C7" w:rsidRPr="009918BB">
              <w:rPr>
                <w:rFonts w:cstheme="minorHAnsi"/>
                <w:color w:val="2F5496" w:themeColor="accent1" w:themeShade="BF"/>
                <w:sz w:val="24"/>
                <w:szCs w:val="24"/>
              </w:rPr>
              <w:t>vieillissantes</w:t>
            </w:r>
            <w:r w:rsidRPr="009918BB">
              <w:rPr>
                <w:rFonts w:cstheme="minorHAnsi"/>
                <w:color w:val="2F5496" w:themeColor="accent1" w:themeShade="BF"/>
                <w:sz w:val="24"/>
                <w:szCs w:val="24"/>
              </w:rPr>
              <w:t xml:space="preserve"> </w:t>
            </w:r>
            <w:r w:rsidR="005C2707">
              <w:rPr>
                <w:rFonts w:cstheme="minorHAnsi"/>
                <w:color w:val="2F5496" w:themeColor="accent1" w:themeShade="BF"/>
                <w:sz w:val="24"/>
                <w:szCs w:val="24"/>
              </w:rPr>
              <w:t xml:space="preserve">- </w:t>
            </w:r>
            <w:r w:rsidR="005C2707" w:rsidRPr="005C2707">
              <w:rPr>
                <w:rFonts w:cstheme="minorHAnsi"/>
                <w:color w:val="2F5496" w:themeColor="accent1" w:themeShade="BF"/>
                <w:sz w:val="24"/>
                <w:szCs w:val="24"/>
              </w:rPr>
              <w:t xml:space="preserve">mauvaise mise en valeur et manque d’entretien </w:t>
            </w:r>
            <w:r w:rsidRPr="009918BB">
              <w:rPr>
                <w:rFonts w:cstheme="minorHAnsi"/>
                <w:color w:val="2F5496" w:themeColor="accent1" w:themeShade="BF"/>
                <w:sz w:val="24"/>
                <w:szCs w:val="24"/>
              </w:rPr>
              <w:t xml:space="preserve">(maison communale, </w:t>
            </w:r>
            <w:r w:rsidR="008C40C7" w:rsidRPr="009918BB">
              <w:rPr>
                <w:rFonts w:cstheme="minorHAnsi"/>
                <w:color w:val="2F5496" w:themeColor="accent1" w:themeShade="BF"/>
                <w:sz w:val="24"/>
                <w:szCs w:val="24"/>
              </w:rPr>
              <w:t>bâtiment des ouvriers, …</w:t>
            </w:r>
            <w:r w:rsidRPr="009918BB">
              <w:rPr>
                <w:rFonts w:cstheme="minorHAnsi"/>
                <w:color w:val="2F5496" w:themeColor="accent1" w:themeShade="BF"/>
                <w:sz w:val="24"/>
                <w:szCs w:val="24"/>
              </w:rPr>
              <w:t>)</w:t>
            </w:r>
          </w:p>
          <w:p w14:paraId="2B52266B" w14:textId="77777777" w:rsidR="00C75484" w:rsidRPr="009918BB" w:rsidRDefault="00C75484" w:rsidP="008C40C7">
            <w:pPr>
              <w:rPr>
                <w:rFonts w:cstheme="minorHAnsi"/>
                <w:color w:val="2F5496" w:themeColor="accent1" w:themeShade="BF"/>
                <w:sz w:val="24"/>
                <w:szCs w:val="24"/>
              </w:rPr>
            </w:pPr>
          </w:p>
          <w:p w14:paraId="3F33213F" w14:textId="6F4C0CEE" w:rsidR="00C75484" w:rsidRPr="009918BB" w:rsidRDefault="00BA7F21" w:rsidP="008C40C7">
            <w:pPr>
              <w:rPr>
                <w:rFonts w:cstheme="minorHAnsi"/>
                <w:color w:val="2F5496" w:themeColor="accent1" w:themeShade="BF"/>
                <w:sz w:val="24"/>
                <w:szCs w:val="24"/>
              </w:rPr>
            </w:pPr>
            <w:r w:rsidRPr="009918BB">
              <w:rPr>
                <w:rFonts w:cstheme="minorHAnsi"/>
                <w:color w:val="2F5496" w:themeColor="accent1" w:themeShade="BF"/>
                <w:sz w:val="24"/>
                <w:szCs w:val="24"/>
              </w:rPr>
              <w:t>Statut</w:t>
            </w:r>
            <w:r>
              <w:rPr>
                <w:rFonts w:cstheme="minorHAnsi"/>
                <w:color w:val="2F5496" w:themeColor="accent1" w:themeShade="BF"/>
                <w:sz w:val="24"/>
                <w:szCs w:val="24"/>
              </w:rPr>
              <w:t>s</w:t>
            </w:r>
            <w:r w:rsidRPr="009918BB">
              <w:rPr>
                <w:rFonts w:cstheme="minorHAnsi"/>
                <w:color w:val="2F5496" w:themeColor="accent1" w:themeShade="BF"/>
                <w:sz w:val="24"/>
                <w:szCs w:val="24"/>
              </w:rPr>
              <w:t xml:space="preserve"> administratif</w:t>
            </w:r>
            <w:r w:rsidR="00DF1622" w:rsidRPr="009918BB">
              <w:rPr>
                <w:rFonts w:cstheme="minorHAnsi"/>
                <w:color w:val="2F5496" w:themeColor="accent1" w:themeShade="BF"/>
                <w:sz w:val="24"/>
                <w:szCs w:val="24"/>
              </w:rPr>
              <w:t xml:space="preserve"> et </w:t>
            </w:r>
            <w:r w:rsidR="00C75484" w:rsidRPr="009918BB">
              <w:rPr>
                <w:rFonts w:cstheme="minorHAnsi"/>
                <w:color w:val="2F5496" w:themeColor="accent1" w:themeShade="BF"/>
                <w:sz w:val="24"/>
                <w:szCs w:val="24"/>
              </w:rPr>
              <w:t xml:space="preserve">pécuniaire/règlement de travail /organigramme du personnel </w:t>
            </w:r>
            <w:r w:rsidR="00DF1622" w:rsidRPr="009918BB">
              <w:rPr>
                <w:rFonts w:cstheme="minorHAnsi"/>
                <w:color w:val="2F5496" w:themeColor="accent1" w:themeShade="BF"/>
                <w:sz w:val="24"/>
                <w:szCs w:val="24"/>
              </w:rPr>
              <w:t>–</w:t>
            </w:r>
            <w:r w:rsidR="00C75484" w:rsidRPr="009918BB">
              <w:rPr>
                <w:rFonts w:cstheme="minorHAnsi"/>
                <w:color w:val="2F5496" w:themeColor="accent1" w:themeShade="BF"/>
                <w:sz w:val="24"/>
                <w:szCs w:val="24"/>
              </w:rPr>
              <w:t xml:space="preserve"> obsolètes</w:t>
            </w:r>
          </w:p>
          <w:p w14:paraId="20FAE616" w14:textId="77777777" w:rsidR="00DF1622" w:rsidRPr="009918BB" w:rsidRDefault="00DF1622" w:rsidP="008C40C7">
            <w:pPr>
              <w:rPr>
                <w:rFonts w:cstheme="minorHAnsi"/>
                <w:color w:val="2F5496" w:themeColor="accent1" w:themeShade="BF"/>
                <w:sz w:val="24"/>
                <w:szCs w:val="24"/>
              </w:rPr>
            </w:pPr>
          </w:p>
          <w:p w14:paraId="12AFE471" w14:textId="0FBD2FAF" w:rsidR="00DF1622" w:rsidRDefault="00DF1622" w:rsidP="008C40C7">
            <w:pPr>
              <w:rPr>
                <w:rFonts w:cstheme="minorHAnsi"/>
                <w:color w:val="2F5496" w:themeColor="accent1" w:themeShade="BF"/>
                <w:sz w:val="24"/>
                <w:szCs w:val="24"/>
              </w:rPr>
            </w:pPr>
            <w:r w:rsidRPr="009918BB">
              <w:rPr>
                <w:rFonts w:cstheme="minorHAnsi"/>
                <w:color w:val="2F5496" w:themeColor="accent1" w:themeShade="BF"/>
                <w:sz w:val="24"/>
                <w:szCs w:val="24"/>
              </w:rPr>
              <w:t xml:space="preserve">Culture de la communication interne et de </w:t>
            </w:r>
            <w:r w:rsidR="007B4070">
              <w:rPr>
                <w:rFonts w:cstheme="minorHAnsi"/>
                <w:color w:val="2F5496" w:themeColor="accent1" w:themeShade="BF"/>
                <w:sz w:val="24"/>
                <w:szCs w:val="24"/>
              </w:rPr>
              <w:t xml:space="preserve">la </w:t>
            </w:r>
            <w:r w:rsidRPr="009918BB">
              <w:rPr>
                <w:rFonts w:cstheme="minorHAnsi"/>
                <w:color w:val="2F5496" w:themeColor="accent1" w:themeShade="BF"/>
                <w:sz w:val="24"/>
                <w:szCs w:val="24"/>
              </w:rPr>
              <w:t xml:space="preserve">transversalité interservices à développer pour accroître la circulation de l’information </w:t>
            </w:r>
          </w:p>
          <w:p w14:paraId="022A7F02" w14:textId="77777777" w:rsidR="008244BC" w:rsidRDefault="008244BC" w:rsidP="008C40C7">
            <w:pPr>
              <w:rPr>
                <w:rFonts w:cstheme="minorHAnsi"/>
                <w:color w:val="2F5496" w:themeColor="accent1" w:themeShade="BF"/>
                <w:sz w:val="24"/>
                <w:szCs w:val="24"/>
              </w:rPr>
            </w:pPr>
          </w:p>
          <w:p w14:paraId="00313E23" w14:textId="1B17DFAB" w:rsidR="008244BC" w:rsidRDefault="008244BC" w:rsidP="6318CB31">
            <w:pPr>
              <w:rPr>
                <w:color w:val="2F5496" w:themeColor="accent1" w:themeShade="BF"/>
                <w:sz w:val="24"/>
                <w:szCs w:val="24"/>
              </w:rPr>
            </w:pPr>
            <w:r w:rsidRPr="6318CB31">
              <w:rPr>
                <w:color w:val="2F5496" w:themeColor="accent1" w:themeShade="BF"/>
                <w:sz w:val="24"/>
                <w:szCs w:val="24"/>
              </w:rPr>
              <w:t xml:space="preserve">Dispersion des </w:t>
            </w:r>
            <w:proofErr w:type="gramStart"/>
            <w:r w:rsidRPr="6318CB31">
              <w:rPr>
                <w:color w:val="2F5496" w:themeColor="accent1" w:themeShade="BF"/>
                <w:sz w:val="24"/>
                <w:szCs w:val="24"/>
              </w:rPr>
              <w:t>bâtiments  qui</w:t>
            </w:r>
            <w:proofErr w:type="gramEnd"/>
            <w:r w:rsidRPr="6318CB31">
              <w:rPr>
                <w:color w:val="2F5496" w:themeColor="accent1" w:themeShade="BF"/>
                <w:sz w:val="24"/>
                <w:szCs w:val="24"/>
              </w:rPr>
              <w:t xml:space="preserve"> entraîne notamment une réduction des chances de développer des synergies avec le CPAS </w:t>
            </w:r>
          </w:p>
          <w:p w14:paraId="73068A78" w14:textId="77777777" w:rsidR="00F60350" w:rsidRDefault="00F60350" w:rsidP="008C40C7">
            <w:pPr>
              <w:rPr>
                <w:rFonts w:cstheme="minorHAnsi"/>
                <w:color w:val="2F5496" w:themeColor="accent1" w:themeShade="BF"/>
                <w:sz w:val="24"/>
                <w:szCs w:val="24"/>
              </w:rPr>
            </w:pPr>
          </w:p>
          <w:p w14:paraId="5E499E98" w14:textId="1311A06B" w:rsidR="00F60350" w:rsidRPr="009918BB" w:rsidRDefault="00F60350" w:rsidP="008C40C7">
            <w:pPr>
              <w:rPr>
                <w:rFonts w:cstheme="minorHAnsi"/>
                <w:color w:val="2F5496" w:themeColor="accent1" w:themeShade="BF"/>
                <w:sz w:val="24"/>
                <w:szCs w:val="24"/>
              </w:rPr>
            </w:pPr>
            <w:r>
              <w:rPr>
                <w:rFonts w:cstheme="minorHAnsi"/>
                <w:color w:val="2F5496" w:themeColor="accent1" w:themeShade="BF"/>
                <w:sz w:val="24"/>
                <w:szCs w:val="24"/>
              </w:rPr>
              <w:t>Dispositifs informatiques désuets (VPN, logiciel de gestion des Collèges et des Conseils,</w:t>
            </w:r>
            <w:r w:rsidR="00C05468">
              <w:rPr>
                <w:rFonts w:cstheme="minorHAnsi"/>
                <w:color w:val="2F5496" w:themeColor="accent1" w:themeShade="BF"/>
                <w:sz w:val="24"/>
                <w:szCs w:val="24"/>
              </w:rPr>
              <w:t xml:space="preserve"> Site internet </w:t>
            </w:r>
            <w:r>
              <w:rPr>
                <w:rFonts w:cstheme="minorHAnsi"/>
                <w:color w:val="2F5496" w:themeColor="accent1" w:themeShade="BF"/>
                <w:sz w:val="24"/>
                <w:szCs w:val="24"/>
              </w:rPr>
              <w:t>…)</w:t>
            </w:r>
          </w:p>
        </w:tc>
      </w:tr>
      <w:tr w:rsidR="00E0306C" w:rsidRPr="009918BB" w14:paraId="6E1648F8" w14:textId="76D9D129" w:rsidTr="00033DFE">
        <w:trPr>
          <w:jc w:val="center"/>
        </w:trPr>
        <w:tc>
          <w:tcPr>
            <w:tcW w:w="3261" w:type="dxa"/>
            <w:shd w:val="clear" w:color="auto" w:fill="B4C6E7" w:themeFill="accent1" w:themeFillTint="66"/>
          </w:tcPr>
          <w:p w14:paraId="019F665C" w14:textId="0A02F354" w:rsidR="00E0306C" w:rsidRPr="009918BB" w:rsidRDefault="00E0306C" w:rsidP="000772C2">
            <w:pPr>
              <w:jc w:val="center"/>
              <w:rPr>
                <w:rFonts w:cstheme="minorHAnsi"/>
                <w:color w:val="2F5496" w:themeColor="accent1" w:themeShade="BF"/>
                <w:sz w:val="24"/>
                <w:szCs w:val="24"/>
              </w:rPr>
            </w:pPr>
            <w:r w:rsidRPr="009918BB">
              <w:rPr>
                <w:rFonts w:cstheme="minorHAnsi"/>
                <w:color w:val="2F5496" w:themeColor="accent1" w:themeShade="BF"/>
                <w:sz w:val="24"/>
                <w:szCs w:val="24"/>
              </w:rPr>
              <w:t>EXTERNE</w:t>
            </w:r>
          </w:p>
        </w:tc>
        <w:tc>
          <w:tcPr>
            <w:tcW w:w="3095" w:type="dxa"/>
            <w:shd w:val="clear" w:color="auto" w:fill="B4C6E7" w:themeFill="accent1" w:themeFillTint="66"/>
          </w:tcPr>
          <w:p w14:paraId="1C011114" w14:textId="4D884364" w:rsidR="000B5BD7" w:rsidRPr="009918BB" w:rsidRDefault="000B5BD7" w:rsidP="00385651">
            <w:pPr>
              <w:jc w:val="center"/>
              <w:rPr>
                <w:rFonts w:cstheme="minorHAnsi"/>
                <w:color w:val="2F5496" w:themeColor="accent1" w:themeShade="BF"/>
                <w:sz w:val="24"/>
                <w:szCs w:val="24"/>
              </w:rPr>
            </w:pPr>
            <w:r w:rsidRPr="009918BB">
              <w:rPr>
                <w:rFonts w:cstheme="minorHAnsi"/>
                <w:color w:val="2F5496" w:themeColor="accent1" w:themeShade="BF"/>
                <w:sz w:val="24"/>
                <w:szCs w:val="24"/>
              </w:rPr>
              <w:t>OPPORTUNITÉS</w:t>
            </w:r>
          </w:p>
          <w:p w14:paraId="3CA32B8E" w14:textId="77777777" w:rsidR="000B5BD7" w:rsidRPr="009918BB" w:rsidRDefault="000B5BD7" w:rsidP="00385651">
            <w:pPr>
              <w:jc w:val="center"/>
              <w:rPr>
                <w:rFonts w:cstheme="minorHAnsi"/>
                <w:color w:val="2F5496" w:themeColor="accent1" w:themeShade="BF"/>
                <w:sz w:val="24"/>
                <w:szCs w:val="24"/>
              </w:rPr>
            </w:pPr>
          </w:p>
          <w:p w14:paraId="2F6A28A8" w14:textId="629C60CE" w:rsidR="00994BD6" w:rsidRPr="009918BB" w:rsidRDefault="00683F34" w:rsidP="00683F34">
            <w:pPr>
              <w:rPr>
                <w:rFonts w:cstheme="minorHAnsi"/>
                <w:color w:val="2F5496" w:themeColor="accent1" w:themeShade="BF"/>
                <w:sz w:val="24"/>
                <w:szCs w:val="24"/>
              </w:rPr>
            </w:pPr>
            <w:r w:rsidRPr="009918BB">
              <w:rPr>
                <w:rFonts w:cstheme="minorHAnsi"/>
                <w:color w:val="2F5496" w:themeColor="accent1" w:themeShade="BF"/>
                <w:sz w:val="24"/>
                <w:szCs w:val="24"/>
              </w:rPr>
              <w:t>Nouveaux outils de communication</w:t>
            </w:r>
          </w:p>
          <w:p w14:paraId="3F84612A" w14:textId="47DD84A8" w:rsidR="00385651" w:rsidRPr="009918BB" w:rsidRDefault="00385651" w:rsidP="00385651">
            <w:pPr>
              <w:jc w:val="center"/>
              <w:rPr>
                <w:rFonts w:cstheme="minorHAnsi"/>
                <w:color w:val="2F5496" w:themeColor="accent1" w:themeShade="BF"/>
                <w:sz w:val="24"/>
                <w:szCs w:val="24"/>
              </w:rPr>
            </w:pPr>
          </w:p>
          <w:p w14:paraId="1836F9F9" w14:textId="32F062B9" w:rsidR="00CD786A" w:rsidRDefault="00CD786A" w:rsidP="00CD786A">
            <w:pPr>
              <w:rPr>
                <w:rFonts w:cstheme="minorHAnsi"/>
                <w:color w:val="2F5496" w:themeColor="accent1" w:themeShade="BF"/>
                <w:sz w:val="24"/>
                <w:szCs w:val="24"/>
              </w:rPr>
            </w:pPr>
            <w:r w:rsidRPr="009918BB">
              <w:rPr>
                <w:rFonts w:cstheme="minorHAnsi"/>
                <w:color w:val="2F5496" w:themeColor="accent1" w:themeShade="BF"/>
                <w:sz w:val="24"/>
                <w:szCs w:val="24"/>
              </w:rPr>
              <w:t xml:space="preserve">Subventions </w:t>
            </w:r>
            <w:r w:rsidR="00571406" w:rsidRPr="009918BB">
              <w:rPr>
                <w:rFonts w:cstheme="minorHAnsi"/>
                <w:color w:val="2F5496" w:themeColor="accent1" w:themeShade="BF"/>
                <w:sz w:val="24"/>
                <w:szCs w:val="24"/>
              </w:rPr>
              <w:t>régionales (appels à projet)</w:t>
            </w:r>
          </w:p>
          <w:p w14:paraId="4B081B96" w14:textId="1117352B" w:rsidR="0000563D" w:rsidRDefault="0000563D" w:rsidP="00CD786A">
            <w:pPr>
              <w:rPr>
                <w:rFonts w:cstheme="minorHAnsi"/>
                <w:color w:val="2F5496" w:themeColor="accent1" w:themeShade="BF"/>
                <w:sz w:val="24"/>
                <w:szCs w:val="24"/>
              </w:rPr>
            </w:pPr>
          </w:p>
          <w:p w14:paraId="425F66C5" w14:textId="5A0BC4BF" w:rsidR="0000563D" w:rsidRDefault="0000563D" w:rsidP="00CD786A">
            <w:pPr>
              <w:rPr>
                <w:rFonts w:cstheme="minorHAnsi"/>
                <w:color w:val="2F5496" w:themeColor="accent1" w:themeShade="BF"/>
                <w:sz w:val="24"/>
                <w:szCs w:val="24"/>
              </w:rPr>
            </w:pPr>
            <w:r w:rsidRPr="0000563D">
              <w:rPr>
                <w:rFonts w:cstheme="minorHAnsi"/>
                <w:color w:val="2F5496" w:themeColor="accent1" w:themeShade="BF"/>
                <w:sz w:val="24"/>
                <w:szCs w:val="24"/>
              </w:rPr>
              <w:t>Nouvelle m</w:t>
            </w:r>
            <w:r>
              <w:rPr>
                <w:rFonts w:cstheme="minorHAnsi"/>
                <w:color w:val="2F5496" w:themeColor="accent1" w:themeShade="BF"/>
                <w:sz w:val="24"/>
                <w:szCs w:val="24"/>
              </w:rPr>
              <w:t>ajorité</w:t>
            </w:r>
          </w:p>
          <w:p w14:paraId="1087B16D" w14:textId="40AE5480" w:rsidR="004E32B0" w:rsidRDefault="004E32B0" w:rsidP="00CD786A">
            <w:pPr>
              <w:rPr>
                <w:rFonts w:cstheme="minorHAnsi"/>
                <w:color w:val="2F5496" w:themeColor="accent1" w:themeShade="BF"/>
                <w:sz w:val="24"/>
                <w:szCs w:val="24"/>
              </w:rPr>
            </w:pPr>
          </w:p>
          <w:p w14:paraId="7AEC8B49" w14:textId="7F16BFBA" w:rsidR="004E32B0" w:rsidRDefault="004E32B0" w:rsidP="00CD786A">
            <w:pPr>
              <w:rPr>
                <w:rFonts w:cstheme="minorHAnsi"/>
                <w:color w:val="2F5496" w:themeColor="accent1" w:themeShade="BF"/>
                <w:sz w:val="24"/>
                <w:szCs w:val="24"/>
              </w:rPr>
            </w:pPr>
            <w:r>
              <w:rPr>
                <w:rFonts w:cstheme="minorHAnsi"/>
                <w:color w:val="2F5496" w:themeColor="accent1" w:themeShade="BF"/>
                <w:sz w:val="24"/>
                <w:szCs w:val="24"/>
              </w:rPr>
              <w:t>Développement du site de la visitation</w:t>
            </w:r>
          </w:p>
          <w:p w14:paraId="26C647A5" w14:textId="1FB74F33" w:rsidR="004E32B0" w:rsidRDefault="004E32B0" w:rsidP="00CD786A">
            <w:pPr>
              <w:rPr>
                <w:rFonts w:cstheme="minorHAnsi"/>
                <w:color w:val="2F5496" w:themeColor="accent1" w:themeShade="BF"/>
                <w:sz w:val="24"/>
                <w:szCs w:val="24"/>
              </w:rPr>
            </w:pPr>
          </w:p>
          <w:p w14:paraId="56660B3A" w14:textId="3C58C1ED" w:rsidR="004E32B0" w:rsidRPr="009918BB" w:rsidRDefault="004E32B0" w:rsidP="00CD786A">
            <w:pPr>
              <w:rPr>
                <w:rFonts w:cstheme="minorHAnsi"/>
                <w:color w:val="2F5496" w:themeColor="accent1" w:themeShade="BF"/>
                <w:sz w:val="24"/>
                <w:szCs w:val="24"/>
              </w:rPr>
            </w:pPr>
            <w:r>
              <w:rPr>
                <w:rFonts w:cstheme="minorHAnsi"/>
                <w:color w:val="2F5496" w:themeColor="accent1" w:themeShade="BF"/>
                <w:sz w:val="24"/>
                <w:szCs w:val="24"/>
              </w:rPr>
              <w:t>Commune propice aux balades</w:t>
            </w:r>
            <w:r w:rsidR="008B79BE">
              <w:rPr>
                <w:rFonts w:cstheme="minorHAnsi"/>
                <w:color w:val="2F5496" w:themeColor="accent1" w:themeShade="BF"/>
                <w:sz w:val="24"/>
                <w:szCs w:val="24"/>
              </w:rPr>
              <w:t>,</w:t>
            </w:r>
            <w:r w:rsidR="0026243B">
              <w:rPr>
                <w:rFonts w:cstheme="minorHAnsi"/>
                <w:color w:val="2F5496" w:themeColor="accent1" w:themeShade="BF"/>
                <w:sz w:val="24"/>
                <w:szCs w:val="24"/>
              </w:rPr>
              <w:t xml:space="preserve"> aux </w:t>
            </w:r>
            <w:r>
              <w:rPr>
                <w:rFonts w:cstheme="minorHAnsi"/>
                <w:color w:val="2F5496" w:themeColor="accent1" w:themeShade="BF"/>
                <w:sz w:val="24"/>
                <w:szCs w:val="24"/>
              </w:rPr>
              <w:t>découvertes</w:t>
            </w:r>
            <w:r w:rsidR="0026243B">
              <w:rPr>
                <w:rFonts w:cstheme="minorHAnsi"/>
                <w:color w:val="2F5496" w:themeColor="accent1" w:themeShade="BF"/>
                <w:sz w:val="24"/>
                <w:szCs w:val="24"/>
              </w:rPr>
              <w:t xml:space="preserve"> et à la pratique sportive</w:t>
            </w:r>
            <w:r>
              <w:rPr>
                <w:rFonts w:cstheme="minorHAnsi"/>
                <w:color w:val="2F5496" w:themeColor="accent1" w:themeShade="BF"/>
                <w:sz w:val="24"/>
                <w:szCs w:val="24"/>
              </w:rPr>
              <w:t xml:space="preserve"> </w:t>
            </w:r>
          </w:p>
          <w:p w14:paraId="60767098" w14:textId="3ACA600B" w:rsidR="00571406" w:rsidRPr="009918BB" w:rsidRDefault="00571406" w:rsidP="00CD786A">
            <w:pPr>
              <w:rPr>
                <w:rFonts w:cstheme="minorHAnsi"/>
                <w:color w:val="2F5496" w:themeColor="accent1" w:themeShade="BF"/>
                <w:sz w:val="24"/>
                <w:szCs w:val="24"/>
              </w:rPr>
            </w:pPr>
          </w:p>
          <w:p w14:paraId="00D36443" w14:textId="77777777" w:rsidR="00571406" w:rsidRPr="009918BB" w:rsidRDefault="00571406" w:rsidP="00CD786A">
            <w:pPr>
              <w:rPr>
                <w:rFonts w:cstheme="minorHAnsi"/>
                <w:color w:val="2F5496" w:themeColor="accent1" w:themeShade="BF"/>
                <w:sz w:val="24"/>
                <w:szCs w:val="24"/>
              </w:rPr>
            </w:pPr>
          </w:p>
          <w:p w14:paraId="43B6B7BE" w14:textId="53B3D56E" w:rsidR="00385651" w:rsidRPr="009918BB" w:rsidRDefault="00385651" w:rsidP="00385651">
            <w:pPr>
              <w:jc w:val="center"/>
              <w:rPr>
                <w:rFonts w:cstheme="minorHAnsi"/>
                <w:color w:val="2F5496" w:themeColor="accent1" w:themeShade="BF"/>
                <w:sz w:val="24"/>
                <w:szCs w:val="24"/>
              </w:rPr>
            </w:pPr>
          </w:p>
          <w:p w14:paraId="350FBBE5" w14:textId="77777777" w:rsidR="00385651" w:rsidRPr="009918BB" w:rsidRDefault="00385651" w:rsidP="00385651">
            <w:pPr>
              <w:jc w:val="center"/>
              <w:rPr>
                <w:rFonts w:cstheme="minorHAnsi"/>
                <w:color w:val="2F5496" w:themeColor="accent1" w:themeShade="BF"/>
                <w:sz w:val="24"/>
                <w:szCs w:val="24"/>
              </w:rPr>
            </w:pPr>
          </w:p>
          <w:p w14:paraId="5B2679AA" w14:textId="414FD9FA" w:rsidR="00994BD6" w:rsidRPr="009918BB" w:rsidRDefault="00994BD6" w:rsidP="00385651">
            <w:pPr>
              <w:jc w:val="center"/>
              <w:rPr>
                <w:rFonts w:cstheme="minorHAnsi"/>
                <w:color w:val="2F5496" w:themeColor="accent1" w:themeShade="BF"/>
                <w:sz w:val="24"/>
                <w:szCs w:val="24"/>
              </w:rPr>
            </w:pPr>
          </w:p>
        </w:tc>
        <w:tc>
          <w:tcPr>
            <w:tcW w:w="2660" w:type="dxa"/>
            <w:shd w:val="clear" w:color="auto" w:fill="B4C6E7" w:themeFill="accent1" w:themeFillTint="66"/>
          </w:tcPr>
          <w:p w14:paraId="4B8DECF7" w14:textId="77777777" w:rsidR="00F119B7" w:rsidRPr="00957848" w:rsidRDefault="00F119B7" w:rsidP="00385651">
            <w:pPr>
              <w:jc w:val="center"/>
              <w:rPr>
                <w:rFonts w:cstheme="minorHAnsi"/>
                <w:color w:val="2F5496" w:themeColor="accent1" w:themeShade="BF"/>
                <w:sz w:val="24"/>
                <w:szCs w:val="24"/>
              </w:rPr>
            </w:pPr>
            <w:r w:rsidRPr="00957848">
              <w:rPr>
                <w:rFonts w:cstheme="minorHAnsi"/>
                <w:color w:val="2F5496" w:themeColor="accent1" w:themeShade="BF"/>
                <w:sz w:val="24"/>
                <w:szCs w:val="24"/>
              </w:rPr>
              <w:t>MENACES</w:t>
            </w:r>
          </w:p>
          <w:p w14:paraId="0FACF3BE" w14:textId="77777777" w:rsidR="00F119B7" w:rsidRPr="009918BB" w:rsidRDefault="00F119B7" w:rsidP="00385651">
            <w:pPr>
              <w:jc w:val="center"/>
              <w:rPr>
                <w:rFonts w:cstheme="minorHAnsi"/>
                <w:color w:val="2F5496" w:themeColor="accent1" w:themeShade="BF"/>
                <w:sz w:val="24"/>
                <w:szCs w:val="24"/>
              </w:rPr>
            </w:pPr>
          </w:p>
          <w:p w14:paraId="15AD8B54" w14:textId="2119D576" w:rsidR="00E0306C" w:rsidRPr="009918BB" w:rsidRDefault="0013341F" w:rsidP="0013341F">
            <w:pPr>
              <w:rPr>
                <w:rFonts w:cstheme="minorHAnsi"/>
                <w:color w:val="2F5496" w:themeColor="accent1" w:themeShade="BF"/>
                <w:sz w:val="24"/>
                <w:szCs w:val="24"/>
              </w:rPr>
            </w:pPr>
            <w:r w:rsidRPr="009918BB">
              <w:rPr>
                <w:rFonts w:cstheme="minorHAnsi"/>
                <w:color w:val="2F5496" w:themeColor="accent1" w:themeShade="BF"/>
                <w:sz w:val="24"/>
                <w:szCs w:val="24"/>
              </w:rPr>
              <w:t>Grande mouvance des lois et décrets</w:t>
            </w:r>
            <w:r w:rsidR="00020180">
              <w:rPr>
                <w:rFonts w:cstheme="minorHAnsi"/>
                <w:color w:val="2F5496" w:themeColor="accent1" w:themeShade="BF"/>
                <w:sz w:val="24"/>
                <w:szCs w:val="24"/>
              </w:rPr>
              <w:t xml:space="preserve"> (veille juridique importante)</w:t>
            </w:r>
          </w:p>
          <w:p w14:paraId="1243F9F8" w14:textId="77777777" w:rsidR="0013341F" w:rsidRPr="009918BB" w:rsidRDefault="0013341F" w:rsidP="0013341F">
            <w:pPr>
              <w:rPr>
                <w:rFonts w:cstheme="minorHAnsi"/>
                <w:color w:val="2F5496" w:themeColor="accent1" w:themeShade="BF"/>
                <w:sz w:val="24"/>
                <w:szCs w:val="24"/>
              </w:rPr>
            </w:pPr>
          </w:p>
          <w:p w14:paraId="3A2DD603" w14:textId="77777777" w:rsidR="00CF2FD5" w:rsidRDefault="00C831FE" w:rsidP="0013341F">
            <w:pPr>
              <w:rPr>
                <w:rFonts w:cstheme="minorHAnsi"/>
                <w:color w:val="2F5496" w:themeColor="accent1" w:themeShade="BF"/>
                <w:sz w:val="24"/>
                <w:szCs w:val="24"/>
              </w:rPr>
            </w:pPr>
            <w:r w:rsidRPr="009918BB">
              <w:rPr>
                <w:rFonts w:cstheme="minorHAnsi"/>
                <w:color w:val="2F5496" w:themeColor="accent1" w:themeShade="BF"/>
                <w:sz w:val="24"/>
                <w:szCs w:val="24"/>
              </w:rPr>
              <w:t>Mobilité dans Lobbes (stationnements – charroi lourd)</w:t>
            </w:r>
          </w:p>
          <w:p w14:paraId="18FA2A9B" w14:textId="77777777" w:rsidR="00CF2FD5" w:rsidRDefault="00CF2FD5" w:rsidP="0013341F">
            <w:pPr>
              <w:rPr>
                <w:rFonts w:cstheme="minorHAnsi"/>
                <w:color w:val="2F5496" w:themeColor="accent1" w:themeShade="BF"/>
                <w:sz w:val="24"/>
                <w:szCs w:val="24"/>
              </w:rPr>
            </w:pPr>
          </w:p>
          <w:p w14:paraId="1D3A1758" w14:textId="31B5206E" w:rsidR="00CF2FD5" w:rsidRPr="009918BB" w:rsidRDefault="00CF2FD5" w:rsidP="0013341F">
            <w:pPr>
              <w:rPr>
                <w:rFonts w:cstheme="minorHAnsi"/>
                <w:color w:val="2F5496" w:themeColor="accent1" w:themeShade="BF"/>
                <w:sz w:val="24"/>
                <w:szCs w:val="24"/>
              </w:rPr>
            </w:pPr>
            <w:r>
              <w:rPr>
                <w:rFonts w:cstheme="minorHAnsi"/>
                <w:color w:val="2F5496" w:themeColor="accent1" w:themeShade="BF"/>
                <w:sz w:val="24"/>
                <w:szCs w:val="24"/>
              </w:rPr>
              <w:t xml:space="preserve">Commune enclavée entre deux plus grandes zones économiques </w:t>
            </w:r>
          </w:p>
        </w:tc>
      </w:tr>
    </w:tbl>
    <w:p w14:paraId="690F756C" w14:textId="273F934C" w:rsidR="1DAE3CC8" w:rsidRDefault="1DAE3CC8"/>
    <w:p w14:paraId="4D028E32" w14:textId="7615E7DB" w:rsidR="00925367" w:rsidRDefault="00925367"/>
    <w:p w14:paraId="416CB8A4" w14:textId="02F43DA1" w:rsidR="00925367" w:rsidRDefault="00925367"/>
    <w:p w14:paraId="6EECF8FE" w14:textId="14190843" w:rsidR="00925367" w:rsidRDefault="00925367"/>
    <w:p w14:paraId="1F5EB09C" w14:textId="0EAA01FA" w:rsidR="00925367" w:rsidRDefault="00925367"/>
    <w:p w14:paraId="2B1A9B3B" w14:textId="77777777" w:rsidR="00925367" w:rsidRDefault="00925367"/>
    <w:p w14:paraId="3B00CC24" w14:textId="63FF694A" w:rsidR="00511C93" w:rsidRDefault="00511C93">
      <w:pPr>
        <w:rPr>
          <w:rFonts w:cstheme="minorHAnsi"/>
          <w:sz w:val="24"/>
          <w:szCs w:val="24"/>
        </w:rPr>
      </w:pPr>
    </w:p>
    <w:tbl>
      <w:tblPr>
        <w:tblStyle w:val="Grilledutableau"/>
        <w:tblW w:w="0" w:type="auto"/>
        <w:jc w:val="center"/>
        <w:shd w:val="clear" w:color="auto" w:fill="B4C6E7" w:themeFill="accent1" w:themeFillTint="66"/>
        <w:tblLook w:val="04A0" w:firstRow="1" w:lastRow="0" w:firstColumn="1" w:lastColumn="0" w:noHBand="0" w:noVBand="1"/>
      </w:tblPr>
      <w:tblGrid>
        <w:gridCol w:w="3261"/>
        <w:gridCol w:w="3095"/>
        <w:gridCol w:w="2660"/>
      </w:tblGrid>
      <w:tr w:rsidR="003618FA" w:rsidRPr="009918BB" w14:paraId="65899AB3" w14:textId="77777777" w:rsidTr="00925367">
        <w:trPr>
          <w:trHeight w:val="567"/>
          <w:jc w:val="center"/>
        </w:trPr>
        <w:tc>
          <w:tcPr>
            <w:tcW w:w="3261" w:type="dxa"/>
            <w:shd w:val="clear" w:color="auto" w:fill="B4C6E7" w:themeFill="accent1" w:themeFillTint="66"/>
          </w:tcPr>
          <w:p w14:paraId="7236C49E" w14:textId="5C26C36C" w:rsidR="003618FA" w:rsidRPr="009918BB" w:rsidRDefault="003618FA" w:rsidP="003618FA">
            <w:pPr>
              <w:jc w:val="center"/>
              <w:rPr>
                <w:rFonts w:cstheme="minorHAnsi"/>
                <w:color w:val="2F5496" w:themeColor="accent1" w:themeShade="BF"/>
                <w:sz w:val="24"/>
                <w:szCs w:val="24"/>
              </w:rPr>
            </w:pPr>
            <w:r w:rsidRPr="00925367">
              <w:rPr>
                <w:rFonts w:cstheme="minorHAnsi"/>
                <w:color w:val="4472C4" w:themeColor="accent1"/>
                <w:sz w:val="24"/>
                <w:szCs w:val="24"/>
              </w:rPr>
              <w:lastRenderedPageBreak/>
              <w:t xml:space="preserve">Patrimoine </w:t>
            </w:r>
          </w:p>
        </w:tc>
        <w:tc>
          <w:tcPr>
            <w:tcW w:w="3095" w:type="dxa"/>
            <w:shd w:val="clear" w:color="auto" w:fill="B4C6E7" w:themeFill="accent1" w:themeFillTint="66"/>
          </w:tcPr>
          <w:p w14:paraId="3A21E439" w14:textId="77777777" w:rsidR="003618FA" w:rsidRPr="009918BB" w:rsidRDefault="003618FA" w:rsidP="00205178">
            <w:pPr>
              <w:jc w:val="center"/>
              <w:rPr>
                <w:rFonts w:cstheme="minorHAnsi"/>
                <w:b/>
                <w:bCs/>
                <w:color w:val="2F5496" w:themeColor="accent1" w:themeShade="BF"/>
                <w:sz w:val="24"/>
                <w:szCs w:val="24"/>
              </w:rPr>
            </w:pPr>
            <w:r w:rsidRPr="009918BB">
              <w:rPr>
                <w:rFonts w:cstheme="minorHAnsi"/>
                <w:b/>
                <w:bCs/>
                <w:color w:val="2F5496" w:themeColor="accent1" w:themeShade="BF"/>
                <w:sz w:val="24"/>
                <w:szCs w:val="24"/>
              </w:rPr>
              <w:t>POSITIF</w:t>
            </w:r>
          </w:p>
        </w:tc>
        <w:tc>
          <w:tcPr>
            <w:tcW w:w="2660" w:type="dxa"/>
            <w:shd w:val="clear" w:color="auto" w:fill="B4C6E7" w:themeFill="accent1" w:themeFillTint="66"/>
          </w:tcPr>
          <w:p w14:paraId="413D3E3E" w14:textId="77777777" w:rsidR="003618FA" w:rsidRPr="009918BB" w:rsidRDefault="003618FA" w:rsidP="00205178">
            <w:pPr>
              <w:jc w:val="center"/>
              <w:rPr>
                <w:rFonts w:cstheme="minorHAnsi"/>
                <w:b/>
                <w:bCs/>
                <w:color w:val="2F5496" w:themeColor="accent1" w:themeShade="BF"/>
                <w:sz w:val="24"/>
                <w:szCs w:val="24"/>
              </w:rPr>
            </w:pPr>
            <w:r w:rsidRPr="009918BB">
              <w:rPr>
                <w:rFonts w:cstheme="minorHAnsi"/>
                <w:b/>
                <w:bCs/>
                <w:color w:val="2F5496" w:themeColor="accent1" w:themeShade="BF"/>
                <w:sz w:val="24"/>
                <w:szCs w:val="24"/>
              </w:rPr>
              <w:t>NEGATIF</w:t>
            </w:r>
          </w:p>
        </w:tc>
      </w:tr>
      <w:tr w:rsidR="003618FA" w:rsidRPr="009918BB" w14:paraId="50E52C68" w14:textId="77777777" w:rsidTr="00925367">
        <w:trPr>
          <w:jc w:val="center"/>
        </w:trPr>
        <w:tc>
          <w:tcPr>
            <w:tcW w:w="3261" w:type="dxa"/>
            <w:shd w:val="clear" w:color="auto" w:fill="B4C6E7" w:themeFill="accent1" w:themeFillTint="66"/>
          </w:tcPr>
          <w:p w14:paraId="6B00BE7C" w14:textId="77777777" w:rsidR="003618FA" w:rsidRPr="009918BB" w:rsidRDefault="003618FA" w:rsidP="00205178">
            <w:pPr>
              <w:jc w:val="center"/>
              <w:rPr>
                <w:rFonts w:cstheme="minorHAnsi"/>
                <w:b/>
                <w:bCs/>
                <w:color w:val="2F5496" w:themeColor="accent1" w:themeShade="BF"/>
                <w:sz w:val="24"/>
                <w:szCs w:val="24"/>
              </w:rPr>
            </w:pPr>
            <w:r w:rsidRPr="009918BB">
              <w:rPr>
                <w:rFonts w:cstheme="minorHAnsi"/>
                <w:b/>
                <w:bCs/>
                <w:color w:val="2F5496" w:themeColor="accent1" w:themeShade="BF"/>
                <w:sz w:val="24"/>
                <w:szCs w:val="24"/>
              </w:rPr>
              <w:t>INTERNE</w:t>
            </w:r>
          </w:p>
        </w:tc>
        <w:tc>
          <w:tcPr>
            <w:tcW w:w="3095" w:type="dxa"/>
            <w:shd w:val="clear" w:color="auto" w:fill="B4C6E7" w:themeFill="accent1" w:themeFillTint="66"/>
          </w:tcPr>
          <w:p w14:paraId="169885BF" w14:textId="77777777" w:rsidR="003618FA" w:rsidRPr="009918BB" w:rsidRDefault="003618FA" w:rsidP="00205178">
            <w:pPr>
              <w:jc w:val="center"/>
              <w:rPr>
                <w:rFonts w:cstheme="minorHAnsi"/>
                <w:color w:val="2F5496" w:themeColor="accent1" w:themeShade="BF"/>
                <w:sz w:val="24"/>
                <w:szCs w:val="24"/>
              </w:rPr>
            </w:pPr>
            <w:r w:rsidRPr="009918BB">
              <w:rPr>
                <w:rFonts w:cstheme="minorHAnsi"/>
                <w:color w:val="2F5496" w:themeColor="accent1" w:themeShade="BF"/>
                <w:sz w:val="24"/>
                <w:szCs w:val="24"/>
              </w:rPr>
              <w:t>ATOUTS</w:t>
            </w:r>
          </w:p>
          <w:p w14:paraId="744FBD09" w14:textId="77777777" w:rsidR="003618FA" w:rsidRPr="009918BB" w:rsidRDefault="003618FA" w:rsidP="00205178">
            <w:pPr>
              <w:jc w:val="center"/>
              <w:rPr>
                <w:rFonts w:cstheme="minorHAnsi"/>
                <w:color w:val="2F5496" w:themeColor="accent1" w:themeShade="BF"/>
                <w:sz w:val="24"/>
                <w:szCs w:val="24"/>
              </w:rPr>
            </w:pPr>
          </w:p>
          <w:p w14:paraId="3213FB81" w14:textId="3A827498" w:rsidR="003618FA" w:rsidRPr="009918BB" w:rsidRDefault="26BA4E89" w:rsidP="00205178">
            <w:pPr>
              <w:jc w:val="center"/>
              <w:rPr>
                <w:rFonts w:cstheme="minorHAnsi"/>
                <w:color w:val="2F5496" w:themeColor="accent1" w:themeShade="BF"/>
                <w:sz w:val="24"/>
                <w:szCs w:val="24"/>
              </w:rPr>
            </w:pPr>
            <w:r w:rsidRPr="286E3A03">
              <w:rPr>
                <w:color w:val="2F5496" w:themeColor="accent1" w:themeShade="BF"/>
                <w:sz w:val="24"/>
                <w:szCs w:val="24"/>
              </w:rPr>
              <w:t xml:space="preserve">Patrimoine local </w:t>
            </w:r>
            <w:r w:rsidR="0045013A" w:rsidRPr="286E3A03">
              <w:rPr>
                <w:color w:val="2F5496" w:themeColor="accent1" w:themeShade="BF"/>
                <w:sz w:val="24"/>
                <w:szCs w:val="24"/>
              </w:rPr>
              <w:t xml:space="preserve">riche </w:t>
            </w:r>
            <w:r w:rsidRPr="286E3A03">
              <w:rPr>
                <w:color w:val="2F5496" w:themeColor="accent1" w:themeShade="BF"/>
                <w:sz w:val="24"/>
                <w:szCs w:val="24"/>
              </w:rPr>
              <w:t>à valoriser</w:t>
            </w:r>
          </w:p>
          <w:p w14:paraId="22930AF9" w14:textId="55C20740" w:rsidR="286E3A03" w:rsidRDefault="286E3A03" w:rsidP="286E3A03">
            <w:pPr>
              <w:jc w:val="center"/>
              <w:rPr>
                <w:color w:val="2F5496" w:themeColor="accent1" w:themeShade="BF"/>
                <w:sz w:val="24"/>
                <w:szCs w:val="24"/>
              </w:rPr>
            </w:pPr>
          </w:p>
          <w:p w14:paraId="77C41E67" w14:textId="107110DE" w:rsidR="5EF89D56" w:rsidRDefault="5EF89D56" w:rsidP="286E3A03">
            <w:pPr>
              <w:jc w:val="center"/>
              <w:rPr>
                <w:color w:val="2F5496" w:themeColor="accent1" w:themeShade="BF"/>
                <w:sz w:val="24"/>
                <w:szCs w:val="24"/>
              </w:rPr>
            </w:pPr>
            <w:r w:rsidRPr="6318CB31">
              <w:rPr>
                <w:color w:val="2F5496" w:themeColor="accent1" w:themeShade="BF"/>
                <w:sz w:val="24"/>
                <w:szCs w:val="24"/>
              </w:rPr>
              <w:t>Statut “SAR” de plusieurs bâtiments ==&gt; source de financement pour initier leur réhabilitation</w:t>
            </w:r>
          </w:p>
          <w:p w14:paraId="43A459CE" w14:textId="77777777" w:rsidR="003618FA" w:rsidRPr="009918BB" w:rsidRDefault="003618FA" w:rsidP="00205178">
            <w:pPr>
              <w:jc w:val="center"/>
              <w:rPr>
                <w:rFonts w:cstheme="minorHAnsi"/>
                <w:color w:val="2F5496" w:themeColor="accent1" w:themeShade="BF"/>
                <w:sz w:val="24"/>
                <w:szCs w:val="24"/>
              </w:rPr>
            </w:pPr>
          </w:p>
          <w:p w14:paraId="6F942AE0" w14:textId="77777777" w:rsidR="003618FA" w:rsidRDefault="003618FA" w:rsidP="00205178">
            <w:pPr>
              <w:jc w:val="center"/>
              <w:rPr>
                <w:rFonts w:cstheme="minorHAnsi"/>
                <w:color w:val="2F5496" w:themeColor="accent1" w:themeShade="BF"/>
                <w:sz w:val="24"/>
                <w:szCs w:val="24"/>
              </w:rPr>
            </w:pPr>
          </w:p>
          <w:p w14:paraId="223DBC6D" w14:textId="77777777" w:rsidR="003618FA" w:rsidRPr="009918BB" w:rsidRDefault="003618FA" w:rsidP="00205178">
            <w:pPr>
              <w:jc w:val="center"/>
              <w:rPr>
                <w:rFonts w:cstheme="minorHAnsi"/>
                <w:color w:val="2F5496" w:themeColor="accent1" w:themeShade="BF"/>
                <w:sz w:val="24"/>
                <w:szCs w:val="24"/>
              </w:rPr>
            </w:pPr>
          </w:p>
        </w:tc>
        <w:tc>
          <w:tcPr>
            <w:tcW w:w="2660" w:type="dxa"/>
            <w:shd w:val="clear" w:color="auto" w:fill="B4C6E7" w:themeFill="accent1" w:themeFillTint="66"/>
          </w:tcPr>
          <w:p w14:paraId="35726E8D" w14:textId="77777777" w:rsidR="003618FA" w:rsidRPr="009918BB" w:rsidRDefault="003618FA" w:rsidP="00205178">
            <w:pPr>
              <w:jc w:val="center"/>
              <w:rPr>
                <w:rFonts w:cstheme="minorHAnsi"/>
                <w:color w:val="2F5496" w:themeColor="accent1" w:themeShade="BF"/>
                <w:sz w:val="24"/>
                <w:szCs w:val="24"/>
              </w:rPr>
            </w:pPr>
            <w:r w:rsidRPr="009918BB">
              <w:rPr>
                <w:rFonts w:cstheme="minorHAnsi"/>
                <w:color w:val="2F5496" w:themeColor="accent1" w:themeShade="BF"/>
                <w:sz w:val="24"/>
                <w:szCs w:val="24"/>
              </w:rPr>
              <w:t>FAIBLESSES</w:t>
            </w:r>
          </w:p>
          <w:p w14:paraId="0207DF9C" w14:textId="77777777" w:rsidR="003618FA" w:rsidRPr="009918BB" w:rsidRDefault="003618FA" w:rsidP="00205178">
            <w:pPr>
              <w:jc w:val="center"/>
              <w:rPr>
                <w:rFonts w:cstheme="minorHAnsi"/>
                <w:color w:val="2F5496" w:themeColor="accent1" w:themeShade="BF"/>
                <w:sz w:val="24"/>
                <w:szCs w:val="24"/>
              </w:rPr>
            </w:pPr>
          </w:p>
          <w:p w14:paraId="360D648A" w14:textId="74131B9A" w:rsidR="003618FA" w:rsidRDefault="003618FA" w:rsidP="003618FA">
            <w:pPr>
              <w:rPr>
                <w:rFonts w:cstheme="minorHAnsi"/>
                <w:color w:val="2F5496" w:themeColor="accent1" w:themeShade="BF"/>
                <w:sz w:val="24"/>
                <w:szCs w:val="24"/>
              </w:rPr>
            </w:pPr>
            <w:r>
              <w:rPr>
                <w:rFonts w:cstheme="minorHAnsi"/>
                <w:color w:val="2F5496" w:themeColor="accent1" w:themeShade="BF"/>
                <w:sz w:val="24"/>
                <w:szCs w:val="24"/>
              </w:rPr>
              <w:t>Pas de personnel</w:t>
            </w:r>
            <w:r w:rsidR="006F688B">
              <w:rPr>
                <w:rFonts w:cstheme="minorHAnsi"/>
                <w:color w:val="2F5496" w:themeColor="accent1" w:themeShade="BF"/>
                <w:sz w:val="24"/>
                <w:szCs w:val="24"/>
              </w:rPr>
              <w:t xml:space="preserve"> ni </w:t>
            </w:r>
            <w:r>
              <w:rPr>
                <w:rFonts w:cstheme="minorHAnsi"/>
                <w:color w:val="2F5496" w:themeColor="accent1" w:themeShade="BF"/>
                <w:sz w:val="24"/>
                <w:szCs w:val="24"/>
              </w:rPr>
              <w:t>ressource attitrés en charge de la valorisation du patrimoine</w:t>
            </w:r>
          </w:p>
          <w:p w14:paraId="21F7D94C" w14:textId="3C57EFE8" w:rsidR="006F688B" w:rsidRDefault="006F688B" w:rsidP="003618FA">
            <w:pPr>
              <w:rPr>
                <w:rFonts w:cstheme="minorHAnsi"/>
                <w:color w:val="2F5496" w:themeColor="accent1" w:themeShade="BF"/>
                <w:sz w:val="24"/>
                <w:szCs w:val="24"/>
              </w:rPr>
            </w:pPr>
          </w:p>
          <w:p w14:paraId="149B7312" w14:textId="04537EE7" w:rsidR="006F688B" w:rsidRDefault="006F688B" w:rsidP="003618FA">
            <w:pPr>
              <w:rPr>
                <w:rFonts w:cstheme="minorHAnsi"/>
                <w:color w:val="2F5496" w:themeColor="accent1" w:themeShade="BF"/>
                <w:sz w:val="24"/>
                <w:szCs w:val="24"/>
              </w:rPr>
            </w:pPr>
            <w:r>
              <w:rPr>
                <w:rFonts w:cstheme="minorHAnsi"/>
                <w:color w:val="2F5496" w:themeColor="accent1" w:themeShade="BF"/>
                <w:sz w:val="24"/>
                <w:szCs w:val="24"/>
              </w:rPr>
              <w:t>Pas d’inventaire du patrimoine (petit et grand)</w:t>
            </w:r>
          </w:p>
          <w:p w14:paraId="3C635359" w14:textId="49813FCB" w:rsidR="003618FA" w:rsidRDefault="003618FA" w:rsidP="003618FA">
            <w:pPr>
              <w:rPr>
                <w:rFonts w:cstheme="minorHAnsi"/>
                <w:color w:val="2F5496" w:themeColor="accent1" w:themeShade="BF"/>
                <w:sz w:val="24"/>
                <w:szCs w:val="24"/>
              </w:rPr>
            </w:pPr>
          </w:p>
          <w:p w14:paraId="7E792D01" w14:textId="1F3CFAE9" w:rsidR="003618FA" w:rsidRDefault="006F688B" w:rsidP="003618FA">
            <w:pPr>
              <w:rPr>
                <w:rFonts w:cstheme="minorHAnsi"/>
                <w:color w:val="2F5496" w:themeColor="accent1" w:themeShade="BF"/>
                <w:sz w:val="24"/>
                <w:szCs w:val="24"/>
              </w:rPr>
            </w:pPr>
            <w:r w:rsidRPr="286E3A03">
              <w:rPr>
                <w:color w:val="2F5496" w:themeColor="accent1" w:themeShade="BF"/>
                <w:sz w:val="24"/>
                <w:szCs w:val="24"/>
              </w:rPr>
              <w:t>Constat d’un n</w:t>
            </w:r>
            <w:r w:rsidR="26BA4E89" w:rsidRPr="286E3A03">
              <w:rPr>
                <w:color w:val="2F5496" w:themeColor="accent1" w:themeShade="BF"/>
                <w:sz w:val="24"/>
                <w:szCs w:val="24"/>
              </w:rPr>
              <w:t xml:space="preserve">ombre </w:t>
            </w:r>
            <w:r w:rsidR="0045013A" w:rsidRPr="286E3A03">
              <w:rPr>
                <w:color w:val="2F5496" w:themeColor="accent1" w:themeShade="BF"/>
                <w:sz w:val="24"/>
                <w:szCs w:val="24"/>
              </w:rPr>
              <w:t xml:space="preserve">important </w:t>
            </w:r>
            <w:r w:rsidR="26BA4E89" w:rsidRPr="286E3A03">
              <w:rPr>
                <w:color w:val="2F5496" w:themeColor="accent1" w:themeShade="BF"/>
                <w:sz w:val="24"/>
                <w:szCs w:val="24"/>
              </w:rPr>
              <w:t xml:space="preserve">de petits éléments </w:t>
            </w:r>
            <w:r w:rsidR="0045013A" w:rsidRPr="286E3A03">
              <w:rPr>
                <w:color w:val="2F5496" w:themeColor="accent1" w:themeShade="BF"/>
                <w:sz w:val="24"/>
                <w:szCs w:val="24"/>
              </w:rPr>
              <w:t xml:space="preserve">et bâtiments </w:t>
            </w:r>
            <w:r w:rsidR="26BA4E89" w:rsidRPr="286E3A03">
              <w:rPr>
                <w:color w:val="2F5496" w:themeColor="accent1" w:themeShade="BF"/>
                <w:sz w:val="24"/>
                <w:szCs w:val="24"/>
              </w:rPr>
              <w:t xml:space="preserve">de patrimoine en mauvais état </w:t>
            </w:r>
          </w:p>
          <w:p w14:paraId="06413E9F" w14:textId="100C10D6" w:rsidR="003618FA" w:rsidRDefault="003618FA" w:rsidP="003618FA">
            <w:pPr>
              <w:rPr>
                <w:rFonts w:cstheme="minorHAnsi"/>
                <w:color w:val="2F5496" w:themeColor="accent1" w:themeShade="BF"/>
                <w:sz w:val="24"/>
                <w:szCs w:val="24"/>
              </w:rPr>
            </w:pPr>
          </w:p>
          <w:p w14:paraId="451527EB" w14:textId="3F3D1622" w:rsidR="0F1B5409" w:rsidRDefault="0F1B5409" w:rsidP="286E3A03">
            <w:pPr>
              <w:rPr>
                <w:color w:val="2F5496" w:themeColor="accent1" w:themeShade="BF"/>
                <w:sz w:val="24"/>
                <w:szCs w:val="24"/>
              </w:rPr>
            </w:pPr>
            <w:r w:rsidRPr="286E3A03">
              <w:rPr>
                <w:color w:val="2F5496" w:themeColor="accent1" w:themeShade="BF"/>
                <w:sz w:val="24"/>
                <w:szCs w:val="24"/>
              </w:rPr>
              <w:t>Patrimoine communal en très mauvais état général</w:t>
            </w:r>
          </w:p>
          <w:p w14:paraId="15DFA22D" w14:textId="16997010" w:rsidR="286E3A03" w:rsidRDefault="286E3A03" w:rsidP="286E3A03">
            <w:pPr>
              <w:rPr>
                <w:color w:val="2F5496" w:themeColor="accent1" w:themeShade="BF"/>
                <w:sz w:val="24"/>
                <w:szCs w:val="24"/>
              </w:rPr>
            </w:pPr>
          </w:p>
          <w:p w14:paraId="766CE4AD" w14:textId="33417A7A" w:rsidR="7CEFF520" w:rsidRDefault="7CEFF520" w:rsidP="286E3A03">
            <w:pPr>
              <w:rPr>
                <w:color w:val="2F5496" w:themeColor="accent1" w:themeShade="BF"/>
                <w:sz w:val="24"/>
                <w:szCs w:val="24"/>
              </w:rPr>
            </w:pPr>
            <w:r w:rsidRPr="286E3A03">
              <w:rPr>
                <w:color w:val="2F5496" w:themeColor="accent1" w:themeShade="BF"/>
                <w:sz w:val="24"/>
                <w:szCs w:val="24"/>
              </w:rPr>
              <w:t>Pas de destination à la plupart des biens reconnus “SAR”</w:t>
            </w:r>
          </w:p>
          <w:p w14:paraId="5CE4B21B" w14:textId="77777777" w:rsidR="003618FA" w:rsidRDefault="003618FA" w:rsidP="003618FA">
            <w:pPr>
              <w:rPr>
                <w:rFonts w:cstheme="minorHAnsi"/>
                <w:color w:val="2F5496" w:themeColor="accent1" w:themeShade="BF"/>
                <w:sz w:val="24"/>
                <w:szCs w:val="24"/>
              </w:rPr>
            </w:pPr>
          </w:p>
          <w:p w14:paraId="2A63C765" w14:textId="3AD6C8DE" w:rsidR="003618FA" w:rsidRPr="009918BB" w:rsidRDefault="003618FA" w:rsidP="003618FA">
            <w:pPr>
              <w:rPr>
                <w:rFonts w:cstheme="minorHAnsi"/>
                <w:color w:val="2F5496" w:themeColor="accent1" w:themeShade="BF"/>
                <w:sz w:val="24"/>
                <w:szCs w:val="24"/>
              </w:rPr>
            </w:pPr>
          </w:p>
        </w:tc>
      </w:tr>
      <w:tr w:rsidR="003618FA" w:rsidRPr="009918BB" w14:paraId="604072EB" w14:textId="77777777" w:rsidTr="00925367">
        <w:trPr>
          <w:jc w:val="center"/>
        </w:trPr>
        <w:tc>
          <w:tcPr>
            <w:tcW w:w="3261" w:type="dxa"/>
            <w:shd w:val="clear" w:color="auto" w:fill="B4C6E7" w:themeFill="accent1" w:themeFillTint="66"/>
          </w:tcPr>
          <w:p w14:paraId="02E56CE6" w14:textId="77777777" w:rsidR="003618FA" w:rsidRPr="009918BB" w:rsidRDefault="003618FA" w:rsidP="00205178">
            <w:pPr>
              <w:jc w:val="center"/>
              <w:rPr>
                <w:rFonts w:cstheme="minorHAnsi"/>
                <w:color w:val="2F5496" w:themeColor="accent1" w:themeShade="BF"/>
                <w:sz w:val="24"/>
                <w:szCs w:val="24"/>
              </w:rPr>
            </w:pPr>
            <w:r w:rsidRPr="009918BB">
              <w:rPr>
                <w:rFonts w:cstheme="minorHAnsi"/>
                <w:color w:val="2F5496" w:themeColor="accent1" w:themeShade="BF"/>
                <w:sz w:val="24"/>
                <w:szCs w:val="24"/>
              </w:rPr>
              <w:t>EXTERNE</w:t>
            </w:r>
          </w:p>
        </w:tc>
        <w:tc>
          <w:tcPr>
            <w:tcW w:w="3095" w:type="dxa"/>
            <w:shd w:val="clear" w:color="auto" w:fill="B4C6E7" w:themeFill="accent1" w:themeFillTint="66"/>
          </w:tcPr>
          <w:p w14:paraId="368F623C" w14:textId="77777777" w:rsidR="003618FA" w:rsidRPr="009918BB" w:rsidRDefault="003618FA" w:rsidP="00205178">
            <w:pPr>
              <w:jc w:val="center"/>
              <w:rPr>
                <w:rFonts w:cstheme="minorHAnsi"/>
                <w:color w:val="2F5496" w:themeColor="accent1" w:themeShade="BF"/>
                <w:sz w:val="24"/>
                <w:szCs w:val="24"/>
              </w:rPr>
            </w:pPr>
            <w:r w:rsidRPr="009918BB">
              <w:rPr>
                <w:rFonts w:cstheme="minorHAnsi"/>
                <w:color w:val="2F5496" w:themeColor="accent1" w:themeShade="BF"/>
                <w:sz w:val="24"/>
                <w:szCs w:val="24"/>
              </w:rPr>
              <w:t>OPPORTUNITÉS</w:t>
            </w:r>
          </w:p>
          <w:p w14:paraId="35B877DC" w14:textId="77777777" w:rsidR="003618FA" w:rsidRPr="009918BB" w:rsidRDefault="003618FA" w:rsidP="00205178">
            <w:pPr>
              <w:jc w:val="center"/>
              <w:rPr>
                <w:rFonts w:cstheme="minorHAnsi"/>
                <w:color w:val="2F5496" w:themeColor="accent1" w:themeShade="BF"/>
                <w:sz w:val="24"/>
                <w:szCs w:val="24"/>
              </w:rPr>
            </w:pPr>
          </w:p>
          <w:p w14:paraId="37A74917" w14:textId="361FF3FF" w:rsidR="003618FA" w:rsidRPr="009918BB" w:rsidRDefault="003618FA" w:rsidP="00205178">
            <w:pPr>
              <w:rPr>
                <w:rFonts w:cstheme="minorHAnsi"/>
                <w:color w:val="2F5496" w:themeColor="accent1" w:themeShade="BF"/>
                <w:sz w:val="24"/>
                <w:szCs w:val="24"/>
              </w:rPr>
            </w:pPr>
            <w:r>
              <w:rPr>
                <w:rFonts w:cstheme="minorHAnsi"/>
                <w:color w:val="2F5496" w:themeColor="accent1" w:themeShade="BF"/>
                <w:sz w:val="24"/>
                <w:szCs w:val="24"/>
              </w:rPr>
              <w:t>Aides financières pour la valorisation du patrimoine (SPW…)</w:t>
            </w:r>
          </w:p>
          <w:p w14:paraId="27ABC907" w14:textId="77777777" w:rsidR="003618FA" w:rsidRPr="009918BB" w:rsidRDefault="003618FA" w:rsidP="00205178">
            <w:pPr>
              <w:rPr>
                <w:rFonts w:cstheme="minorHAnsi"/>
                <w:color w:val="2F5496" w:themeColor="accent1" w:themeShade="BF"/>
                <w:sz w:val="24"/>
                <w:szCs w:val="24"/>
              </w:rPr>
            </w:pPr>
          </w:p>
          <w:p w14:paraId="044BEAF0" w14:textId="77777777" w:rsidR="003618FA" w:rsidRPr="009918BB" w:rsidRDefault="003618FA" w:rsidP="00205178">
            <w:pPr>
              <w:jc w:val="center"/>
              <w:rPr>
                <w:rFonts w:cstheme="minorHAnsi"/>
                <w:color w:val="2F5496" w:themeColor="accent1" w:themeShade="BF"/>
                <w:sz w:val="24"/>
                <w:szCs w:val="24"/>
              </w:rPr>
            </w:pPr>
          </w:p>
          <w:p w14:paraId="6F80A10C" w14:textId="77777777" w:rsidR="003618FA" w:rsidRPr="009918BB" w:rsidRDefault="003618FA" w:rsidP="00205178">
            <w:pPr>
              <w:jc w:val="center"/>
              <w:rPr>
                <w:rFonts w:cstheme="minorHAnsi"/>
                <w:color w:val="2F5496" w:themeColor="accent1" w:themeShade="BF"/>
                <w:sz w:val="24"/>
                <w:szCs w:val="24"/>
              </w:rPr>
            </w:pPr>
          </w:p>
          <w:p w14:paraId="34AF3B7A" w14:textId="77777777" w:rsidR="003618FA" w:rsidRPr="009918BB" w:rsidRDefault="003618FA" w:rsidP="00205178">
            <w:pPr>
              <w:jc w:val="center"/>
              <w:rPr>
                <w:rFonts w:cstheme="minorHAnsi"/>
                <w:color w:val="2F5496" w:themeColor="accent1" w:themeShade="BF"/>
                <w:sz w:val="24"/>
                <w:szCs w:val="24"/>
              </w:rPr>
            </w:pPr>
          </w:p>
        </w:tc>
        <w:tc>
          <w:tcPr>
            <w:tcW w:w="2660" w:type="dxa"/>
            <w:shd w:val="clear" w:color="auto" w:fill="B4C6E7" w:themeFill="accent1" w:themeFillTint="66"/>
          </w:tcPr>
          <w:p w14:paraId="4189835F" w14:textId="77777777" w:rsidR="003618FA" w:rsidRPr="00957848" w:rsidRDefault="003618FA" w:rsidP="00205178">
            <w:pPr>
              <w:jc w:val="center"/>
              <w:rPr>
                <w:rFonts w:cstheme="minorHAnsi"/>
                <w:color w:val="2F5496" w:themeColor="accent1" w:themeShade="BF"/>
                <w:sz w:val="24"/>
                <w:szCs w:val="24"/>
              </w:rPr>
            </w:pPr>
            <w:r w:rsidRPr="00957848">
              <w:rPr>
                <w:rFonts w:cstheme="minorHAnsi"/>
                <w:color w:val="2F5496" w:themeColor="accent1" w:themeShade="BF"/>
                <w:sz w:val="24"/>
                <w:szCs w:val="24"/>
              </w:rPr>
              <w:t>MENACES</w:t>
            </w:r>
          </w:p>
          <w:p w14:paraId="5381BB5D" w14:textId="77777777" w:rsidR="003618FA" w:rsidRPr="009918BB" w:rsidRDefault="003618FA" w:rsidP="00205178">
            <w:pPr>
              <w:jc w:val="center"/>
              <w:rPr>
                <w:rFonts w:cstheme="minorHAnsi"/>
                <w:color w:val="2F5496" w:themeColor="accent1" w:themeShade="BF"/>
                <w:sz w:val="24"/>
                <w:szCs w:val="24"/>
              </w:rPr>
            </w:pPr>
          </w:p>
          <w:p w14:paraId="19FACCA0" w14:textId="134EB006" w:rsidR="003618FA" w:rsidRPr="009918BB" w:rsidRDefault="3031DF40" w:rsidP="286E3A03">
            <w:pPr>
              <w:rPr>
                <w:color w:val="2F5496" w:themeColor="accent1" w:themeShade="BF"/>
                <w:sz w:val="24"/>
                <w:szCs w:val="24"/>
              </w:rPr>
            </w:pPr>
            <w:r w:rsidRPr="286E3A03">
              <w:rPr>
                <w:color w:val="2F5496" w:themeColor="accent1" w:themeShade="BF"/>
                <w:sz w:val="24"/>
                <w:szCs w:val="24"/>
              </w:rPr>
              <w:t>Risque élevé de démolition du pont de la planchette dans le cadre de la finalisation du Ravel de la ligne 109-1</w:t>
            </w:r>
          </w:p>
          <w:p w14:paraId="5443EA9F" w14:textId="387735B9" w:rsidR="003618FA" w:rsidRPr="009918BB" w:rsidRDefault="003618FA" w:rsidP="286E3A03">
            <w:pPr>
              <w:rPr>
                <w:color w:val="2F5496" w:themeColor="accent1" w:themeShade="BF"/>
                <w:sz w:val="24"/>
                <w:szCs w:val="24"/>
              </w:rPr>
            </w:pPr>
          </w:p>
          <w:p w14:paraId="0906B56E" w14:textId="4EA99010" w:rsidR="003618FA" w:rsidRPr="009918BB" w:rsidRDefault="1F67EDB7" w:rsidP="286E3A03">
            <w:pPr>
              <w:rPr>
                <w:color w:val="2F5496" w:themeColor="accent1" w:themeShade="BF"/>
                <w:sz w:val="24"/>
                <w:szCs w:val="24"/>
              </w:rPr>
            </w:pPr>
            <w:r w:rsidRPr="286E3A03">
              <w:rPr>
                <w:color w:val="2F5496" w:themeColor="accent1" w:themeShade="BF"/>
                <w:sz w:val="24"/>
                <w:szCs w:val="24"/>
              </w:rPr>
              <w:t>Manque d’entretien de l’habitat privé en général</w:t>
            </w:r>
            <w:r w:rsidR="60242444" w:rsidRPr="286E3A03">
              <w:rPr>
                <w:color w:val="2F5496" w:themeColor="accent1" w:themeShade="BF"/>
                <w:sz w:val="24"/>
                <w:szCs w:val="24"/>
              </w:rPr>
              <w:t xml:space="preserve"> </w:t>
            </w:r>
          </w:p>
          <w:p w14:paraId="0ED1C204" w14:textId="1A5F099F" w:rsidR="003618FA" w:rsidRPr="009918BB" w:rsidRDefault="003618FA" w:rsidP="286E3A03">
            <w:pPr>
              <w:rPr>
                <w:color w:val="2F5496" w:themeColor="accent1" w:themeShade="BF"/>
                <w:sz w:val="24"/>
                <w:szCs w:val="24"/>
              </w:rPr>
            </w:pPr>
          </w:p>
          <w:p w14:paraId="7D5D61CB" w14:textId="2FE1F18B" w:rsidR="003618FA" w:rsidRPr="009918BB" w:rsidRDefault="60242444" w:rsidP="286E3A03">
            <w:pPr>
              <w:rPr>
                <w:color w:val="2F5496" w:themeColor="accent1" w:themeShade="BF"/>
                <w:sz w:val="24"/>
                <w:szCs w:val="24"/>
              </w:rPr>
            </w:pPr>
            <w:r w:rsidRPr="286E3A03">
              <w:rPr>
                <w:color w:val="2F5496" w:themeColor="accent1" w:themeShade="BF"/>
                <w:sz w:val="24"/>
                <w:szCs w:val="24"/>
              </w:rPr>
              <w:t>Peu de rénovation du bâti ancien &gt;&lt; beaucoup de nouvelles constructions</w:t>
            </w:r>
          </w:p>
          <w:p w14:paraId="3640DB77" w14:textId="26A76BEF" w:rsidR="003618FA" w:rsidRPr="009918BB" w:rsidRDefault="003618FA" w:rsidP="286E3A03">
            <w:pPr>
              <w:rPr>
                <w:color w:val="2F5496" w:themeColor="accent1" w:themeShade="BF"/>
                <w:sz w:val="24"/>
                <w:szCs w:val="24"/>
              </w:rPr>
            </w:pPr>
          </w:p>
          <w:p w14:paraId="779668D4" w14:textId="60E479DB" w:rsidR="003618FA" w:rsidRPr="009918BB" w:rsidRDefault="003618FA" w:rsidP="286E3A03">
            <w:pPr>
              <w:rPr>
                <w:color w:val="2F5496" w:themeColor="accent1" w:themeShade="BF"/>
                <w:sz w:val="24"/>
                <w:szCs w:val="24"/>
              </w:rPr>
            </w:pPr>
          </w:p>
        </w:tc>
      </w:tr>
    </w:tbl>
    <w:p w14:paraId="24A4C5C6" w14:textId="5BF4D3BE" w:rsidR="1DAE3CC8" w:rsidRDefault="1DAE3CC8"/>
    <w:p w14:paraId="5877174B" w14:textId="0CC5EA4E" w:rsidR="003618FA" w:rsidRDefault="003618FA">
      <w:pPr>
        <w:rPr>
          <w:rFonts w:cstheme="minorHAnsi"/>
          <w:sz w:val="24"/>
          <w:szCs w:val="24"/>
        </w:rPr>
      </w:pPr>
    </w:p>
    <w:tbl>
      <w:tblPr>
        <w:tblStyle w:val="Grilledutableau"/>
        <w:tblW w:w="9016" w:type="dxa"/>
        <w:jc w:val="center"/>
        <w:shd w:val="clear" w:color="auto" w:fill="B4C6E7" w:themeFill="accent1" w:themeFillTint="66"/>
        <w:tblLook w:val="04A0" w:firstRow="1" w:lastRow="0" w:firstColumn="1" w:lastColumn="0" w:noHBand="0" w:noVBand="1"/>
      </w:tblPr>
      <w:tblGrid>
        <w:gridCol w:w="2520"/>
        <w:gridCol w:w="3435"/>
        <w:gridCol w:w="3061"/>
      </w:tblGrid>
      <w:tr w:rsidR="00925367" w:rsidRPr="00925367" w14:paraId="7242F55F" w14:textId="77777777" w:rsidTr="00925367">
        <w:trPr>
          <w:trHeight w:val="567"/>
          <w:jc w:val="center"/>
        </w:trPr>
        <w:tc>
          <w:tcPr>
            <w:tcW w:w="2520" w:type="dxa"/>
            <w:shd w:val="clear" w:color="auto" w:fill="B4C6E7" w:themeFill="accent1" w:themeFillTint="66"/>
          </w:tcPr>
          <w:p w14:paraId="4E4DBDCF" w14:textId="75DCC260" w:rsidR="0045013A" w:rsidRPr="00925367" w:rsidRDefault="0045013A" w:rsidP="00205178">
            <w:pPr>
              <w:jc w:val="center"/>
              <w:rPr>
                <w:rFonts w:cstheme="minorHAnsi"/>
                <w:color w:val="4472C4" w:themeColor="accent1"/>
                <w:sz w:val="24"/>
                <w:szCs w:val="24"/>
              </w:rPr>
            </w:pPr>
            <w:r w:rsidRPr="00925367">
              <w:rPr>
                <w:rFonts w:cstheme="minorHAnsi"/>
                <w:color w:val="4472C4" w:themeColor="accent1"/>
                <w:sz w:val="24"/>
                <w:szCs w:val="24"/>
              </w:rPr>
              <w:t>Mobilité</w:t>
            </w:r>
          </w:p>
        </w:tc>
        <w:tc>
          <w:tcPr>
            <w:tcW w:w="3435" w:type="dxa"/>
            <w:shd w:val="clear" w:color="auto" w:fill="B4C6E7" w:themeFill="accent1" w:themeFillTint="66"/>
          </w:tcPr>
          <w:p w14:paraId="1777954E" w14:textId="77777777" w:rsidR="0045013A" w:rsidRPr="00925367" w:rsidRDefault="0045013A" w:rsidP="00205178">
            <w:pPr>
              <w:jc w:val="center"/>
              <w:rPr>
                <w:rFonts w:cstheme="minorHAnsi"/>
                <w:b/>
                <w:bCs/>
                <w:color w:val="4472C4" w:themeColor="accent1"/>
                <w:sz w:val="24"/>
                <w:szCs w:val="24"/>
              </w:rPr>
            </w:pPr>
            <w:r w:rsidRPr="00925367">
              <w:rPr>
                <w:rFonts w:cstheme="minorHAnsi"/>
                <w:b/>
                <w:bCs/>
                <w:color w:val="4472C4" w:themeColor="accent1"/>
                <w:sz w:val="24"/>
                <w:szCs w:val="24"/>
              </w:rPr>
              <w:t>POSITIF</w:t>
            </w:r>
          </w:p>
        </w:tc>
        <w:tc>
          <w:tcPr>
            <w:tcW w:w="3061" w:type="dxa"/>
            <w:shd w:val="clear" w:color="auto" w:fill="B4C6E7" w:themeFill="accent1" w:themeFillTint="66"/>
          </w:tcPr>
          <w:p w14:paraId="61A7826A" w14:textId="77777777" w:rsidR="0045013A" w:rsidRPr="00925367" w:rsidRDefault="0045013A" w:rsidP="00205178">
            <w:pPr>
              <w:jc w:val="center"/>
              <w:rPr>
                <w:rFonts w:cstheme="minorHAnsi"/>
                <w:b/>
                <w:bCs/>
                <w:color w:val="4472C4" w:themeColor="accent1"/>
                <w:sz w:val="24"/>
                <w:szCs w:val="24"/>
              </w:rPr>
            </w:pPr>
            <w:r w:rsidRPr="00925367">
              <w:rPr>
                <w:rFonts w:cstheme="minorHAnsi"/>
                <w:b/>
                <w:bCs/>
                <w:color w:val="4472C4" w:themeColor="accent1"/>
                <w:sz w:val="24"/>
                <w:szCs w:val="24"/>
              </w:rPr>
              <w:t>NEGATIF</w:t>
            </w:r>
          </w:p>
        </w:tc>
      </w:tr>
      <w:tr w:rsidR="00925367" w:rsidRPr="00925367" w14:paraId="2A97EB29" w14:textId="77777777" w:rsidTr="00925367">
        <w:trPr>
          <w:jc w:val="center"/>
        </w:trPr>
        <w:tc>
          <w:tcPr>
            <w:tcW w:w="2520" w:type="dxa"/>
            <w:shd w:val="clear" w:color="auto" w:fill="B4C6E7" w:themeFill="accent1" w:themeFillTint="66"/>
          </w:tcPr>
          <w:p w14:paraId="0DCC27B0" w14:textId="77777777" w:rsidR="0045013A" w:rsidRPr="00925367" w:rsidRDefault="0045013A" w:rsidP="00205178">
            <w:pPr>
              <w:jc w:val="center"/>
              <w:rPr>
                <w:rFonts w:cstheme="minorHAnsi"/>
                <w:b/>
                <w:bCs/>
                <w:color w:val="4472C4" w:themeColor="accent1"/>
                <w:sz w:val="24"/>
                <w:szCs w:val="24"/>
              </w:rPr>
            </w:pPr>
            <w:r w:rsidRPr="00925367">
              <w:rPr>
                <w:rFonts w:cstheme="minorHAnsi"/>
                <w:b/>
                <w:bCs/>
                <w:color w:val="4472C4" w:themeColor="accent1"/>
                <w:sz w:val="24"/>
                <w:szCs w:val="24"/>
              </w:rPr>
              <w:t>INTERNE</w:t>
            </w:r>
          </w:p>
        </w:tc>
        <w:tc>
          <w:tcPr>
            <w:tcW w:w="3435" w:type="dxa"/>
            <w:shd w:val="clear" w:color="auto" w:fill="B4C6E7" w:themeFill="accent1" w:themeFillTint="66"/>
          </w:tcPr>
          <w:p w14:paraId="6C1B4D3F" w14:textId="77777777" w:rsidR="0045013A" w:rsidRPr="00925367" w:rsidRDefault="0045013A" w:rsidP="00205178">
            <w:pPr>
              <w:jc w:val="center"/>
              <w:rPr>
                <w:rFonts w:cstheme="minorHAnsi"/>
                <w:color w:val="4472C4" w:themeColor="accent1"/>
                <w:sz w:val="24"/>
                <w:szCs w:val="24"/>
              </w:rPr>
            </w:pPr>
            <w:r w:rsidRPr="00925367">
              <w:rPr>
                <w:rFonts w:cstheme="minorHAnsi"/>
                <w:color w:val="4472C4" w:themeColor="accent1"/>
                <w:sz w:val="24"/>
                <w:szCs w:val="24"/>
              </w:rPr>
              <w:t>ATOUTS</w:t>
            </w:r>
          </w:p>
          <w:p w14:paraId="6E6F6092" w14:textId="43B3F32C" w:rsidR="0045013A" w:rsidRPr="00925367" w:rsidRDefault="0045013A" w:rsidP="00205178">
            <w:pPr>
              <w:jc w:val="center"/>
              <w:rPr>
                <w:rFonts w:cstheme="minorHAnsi"/>
                <w:color w:val="4472C4" w:themeColor="accent1"/>
                <w:sz w:val="24"/>
                <w:szCs w:val="24"/>
              </w:rPr>
            </w:pPr>
          </w:p>
          <w:p w14:paraId="6984AC9C" w14:textId="7CC2069C" w:rsidR="00126B12" w:rsidRPr="00925367" w:rsidRDefault="00126B12" w:rsidP="00205178">
            <w:pPr>
              <w:jc w:val="center"/>
              <w:rPr>
                <w:rFonts w:cstheme="minorHAnsi"/>
                <w:color w:val="4472C4" w:themeColor="accent1"/>
                <w:sz w:val="24"/>
                <w:szCs w:val="24"/>
              </w:rPr>
            </w:pPr>
            <w:r w:rsidRPr="00925367">
              <w:rPr>
                <w:rFonts w:cstheme="minorHAnsi"/>
                <w:color w:val="4472C4" w:themeColor="accent1"/>
                <w:sz w:val="24"/>
                <w:szCs w:val="24"/>
              </w:rPr>
              <w:t>Lancement d’un plan de mobilité cyclable</w:t>
            </w:r>
          </w:p>
          <w:p w14:paraId="31DC4BE5" w14:textId="77777777" w:rsidR="0045013A" w:rsidRPr="00925367" w:rsidRDefault="0045013A" w:rsidP="00205178">
            <w:pPr>
              <w:jc w:val="center"/>
              <w:rPr>
                <w:rFonts w:cstheme="minorHAnsi"/>
                <w:color w:val="4472C4" w:themeColor="accent1"/>
                <w:sz w:val="24"/>
                <w:szCs w:val="24"/>
              </w:rPr>
            </w:pPr>
          </w:p>
          <w:p w14:paraId="6B585C2B" w14:textId="4C099E60" w:rsidR="0045013A" w:rsidRPr="00925367" w:rsidRDefault="00126B12" w:rsidP="00205178">
            <w:pPr>
              <w:jc w:val="center"/>
              <w:rPr>
                <w:rFonts w:cstheme="minorHAnsi"/>
                <w:color w:val="4472C4" w:themeColor="accent1"/>
                <w:sz w:val="24"/>
                <w:szCs w:val="24"/>
              </w:rPr>
            </w:pPr>
            <w:r w:rsidRPr="00925367">
              <w:rPr>
                <w:rFonts w:cstheme="minorHAnsi"/>
                <w:color w:val="4472C4" w:themeColor="accent1"/>
                <w:sz w:val="24"/>
                <w:szCs w:val="24"/>
              </w:rPr>
              <w:t>Infrastructures cyclables existantes ou en projet (Ravel, halage, liaison MSG)</w:t>
            </w:r>
          </w:p>
          <w:p w14:paraId="2E619591" w14:textId="77777777" w:rsidR="0045013A" w:rsidRPr="00925367" w:rsidRDefault="0045013A" w:rsidP="00205178">
            <w:pPr>
              <w:jc w:val="center"/>
              <w:rPr>
                <w:rFonts w:cstheme="minorHAnsi"/>
                <w:color w:val="4472C4" w:themeColor="accent1"/>
                <w:sz w:val="24"/>
                <w:szCs w:val="24"/>
              </w:rPr>
            </w:pPr>
          </w:p>
          <w:p w14:paraId="0B7F0E18" w14:textId="6F25818F" w:rsidR="00126B12" w:rsidRPr="00925367" w:rsidRDefault="00126B12" w:rsidP="00205178">
            <w:pPr>
              <w:jc w:val="center"/>
              <w:rPr>
                <w:rFonts w:cstheme="minorHAnsi"/>
                <w:color w:val="4472C4" w:themeColor="accent1"/>
                <w:sz w:val="24"/>
                <w:szCs w:val="24"/>
              </w:rPr>
            </w:pPr>
            <w:r w:rsidRPr="00925367">
              <w:rPr>
                <w:rFonts w:cstheme="minorHAnsi"/>
                <w:color w:val="4472C4" w:themeColor="accent1"/>
                <w:sz w:val="24"/>
                <w:szCs w:val="24"/>
              </w:rPr>
              <w:t>Densité d’habitat suffisante que pour développer un périmètre de « ville à pied et à vélo » pour une part non négligeable de citoyens</w:t>
            </w:r>
          </w:p>
          <w:p w14:paraId="0CE846E2" w14:textId="45F4105C" w:rsidR="00126B12" w:rsidRPr="00925367" w:rsidRDefault="00126B12" w:rsidP="00205178">
            <w:pPr>
              <w:jc w:val="center"/>
              <w:rPr>
                <w:rFonts w:cstheme="minorHAnsi"/>
                <w:color w:val="4472C4" w:themeColor="accent1"/>
                <w:sz w:val="24"/>
                <w:szCs w:val="24"/>
              </w:rPr>
            </w:pPr>
          </w:p>
          <w:p w14:paraId="1B63F83B" w14:textId="4D4AD5F3" w:rsidR="00A800B2" w:rsidRPr="00925367" w:rsidRDefault="1C20AB07" w:rsidP="00205178">
            <w:pPr>
              <w:jc w:val="center"/>
              <w:rPr>
                <w:rFonts w:cstheme="minorHAnsi"/>
                <w:color w:val="4472C4" w:themeColor="accent1"/>
                <w:sz w:val="24"/>
                <w:szCs w:val="24"/>
              </w:rPr>
            </w:pPr>
            <w:r w:rsidRPr="00925367">
              <w:rPr>
                <w:color w:val="4472C4" w:themeColor="accent1"/>
                <w:sz w:val="24"/>
                <w:szCs w:val="24"/>
              </w:rPr>
              <w:t>Gare = opportunité de développer un pôle multimodal</w:t>
            </w:r>
          </w:p>
          <w:p w14:paraId="7EC95725" w14:textId="48BD3D61" w:rsidR="00A800B2" w:rsidRPr="00925367" w:rsidRDefault="00A800B2" w:rsidP="00205178">
            <w:pPr>
              <w:jc w:val="center"/>
              <w:rPr>
                <w:rFonts w:cstheme="minorHAnsi"/>
                <w:color w:val="4472C4" w:themeColor="accent1"/>
                <w:sz w:val="24"/>
                <w:szCs w:val="24"/>
              </w:rPr>
            </w:pPr>
            <w:r w:rsidRPr="00925367">
              <w:rPr>
                <w:rFonts w:cstheme="minorHAnsi"/>
                <w:color w:val="4472C4" w:themeColor="accent1"/>
                <w:sz w:val="24"/>
                <w:szCs w:val="24"/>
              </w:rPr>
              <w:t xml:space="preserve">Réseau important de sentiers et </w:t>
            </w:r>
            <w:proofErr w:type="gramStart"/>
            <w:r w:rsidRPr="00925367">
              <w:rPr>
                <w:rFonts w:cstheme="minorHAnsi"/>
                <w:color w:val="4472C4" w:themeColor="accent1"/>
                <w:sz w:val="24"/>
                <w:szCs w:val="24"/>
              </w:rPr>
              <w:t xml:space="preserve">ruelles  </w:t>
            </w:r>
            <w:r w:rsidRPr="00925367">
              <w:rPr>
                <w:rFonts w:ascii="Wingdings" w:eastAsia="Wingdings" w:hAnsi="Wingdings" w:cstheme="minorHAnsi"/>
                <w:color w:val="4472C4" w:themeColor="accent1"/>
                <w:sz w:val="24"/>
                <w:szCs w:val="24"/>
              </w:rPr>
              <w:t>è</w:t>
            </w:r>
            <w:proofErr w:type="gramEnd"/>
            <w:r w:rsidRPr="00925367">
              <w:rPr>
                <w:rFonts w:cstheme="minorHAnsi"/>
                <w:color w:val="4472C4" w:themeColor="accent1"/>
                <w:sz w:val="24"/>
                <w:szCs w:val="24"/>
              </w:rPr>
              <w:t xml:space="preserve"> potentiel de déplacement modes doux</w:t>
            </w:r>
          </w:p>
          <w:p w14:paraId="1EE87D05" w14:textId="5810E6EE" w:rsidR="00A800B2" w:rsidRPr="00925367" w:rsidRDefault="00A800B2" w:rsidP="00205178">
            <w:pPr>
              <w:jc w:val="center"/>
              <w:rPr>
                <w:rFonts w:cstheme="minorHAnsi"/>
                <w:color w:val="4472C4" w:themeColor="accent1"/>
                <w:sz w:val="24"/>
                <w:szCs w:val="24"/>
              </w:rPr>
            </w:pPr>
          </w:p>
          <w:p w14:paraId="1B78288E" w14:textId="601040BC" w:rsidR="00A800B2" w:rsidRPr="00925367" w:rsidRDefault="00A800B2" w:rsidP="00205178">
            <w:pPr>
              <w:jc w:val="center"/>
              <w:rPr>
                <w:rFonts w:cstheme="minorHAnsi"/>
                <w:color w:val="4472C4" w:themeColor="accent1"/>
                <w:sz w:val="24"/>
                <w:szCs w:val="24"/>
              </w:rPr>
            </w:pPr>
            <w:r w:rsidRPr="00925367">
              <w:rPr>
                <w:color w:val="4472C4" w:themeColor="accent1"/>
                <w:sz w:val="24"/>
                <w:szCs w:val="24"/>
              </w:rPr>
              <w:t>Peu de problèmes de mobilité à Sars-la-Buissière</w:t>
            </w:r>
          </w:p>
          <w:p w14:paraId="25084740" w14:textId="510D6FCD" w:rsidR="286E3A03" w:rsidRPr="00925367" w:rsidRDefault="286E3A03" w:rsidP="286E3A03">
            <w:pPr>
              <w:jc w:val="center"/>
              <w:rPr>
                <w:color w:val="4472C4" w:themeColor="accent1"/>
                <w:sz w:val="24"/>
                <w:szCs w:val="24"/>
              </w:rPr>
            </w:pPr>
          </w:p>
          <w:p w14:paraId="79CC2247" w14:textId="6FF501B2" w:rsidR="1FAB735E" w:rsidRPr="00925367" w:rsidRDefault="1FAB735E" w:rsidP="286E3A03">
            <w:pPr>
              <w:jc w:val="center"/>
              <w:rPr>
                <w:color w:val="4472C4" w:themeColor="accent1"/>
                <w:sz w:val="24"/>
                <w:szCs w:val="24"/>
              </w:rPr>
            </w:pPr>
            <w:r w:rsidRPr="00925367">
              <w:rPr>
                <w:color w:val="4472C4" w:themeColor="accent1"/>
                <w:sz w:val="24"/>
                <w:szCs w:val="24"/>
              </w:rPr>
              <w:t>Existence d’une CCATM sensible aux enjeux de mobilité</w:t>
            </w:r>
          </w:p>
          <w:p w14:paraId="738298B0" w14:textId="1A80F232" w:rsidR="286E3A03" w:rsidRPr="00925367" w:rsidRDefault="286E3A03" w:rsidP="286E3A03">
            <w:pPr>
              <w:jc w:val="center"/>
              <w:rPr>
                <w:color w:val="4472C4" w:themeColor="accent1"/>
                <w:sz w:val="24"/>
                <w:szCs w:val="24"/>
              </w:rPr>
            </w:pPr>
          </w:p>
          <w:p w14:paraId="2D3C6B5B" w14:textId="71988E09" w:rsidR="2C78A026" w:rsidRPr="00925367" w:rsidRDefault="2C78A026" w:rsidP="286E3A03">
            <w:pPr>
              <w:jc w:val="center"/>
              <w:rPr>
                <w:color w:val="4472C4" w:themeColor="accent1"/>
                <w:sz w:val="24"/>
                <w:szCs w:val="24"/>
              </w:rPr>
            </w:pPr>
            <w:r w:rsidRPr="00925367">
              <w:rPr>
                <w:color w:val="4472C4" w:themeColor="accent1"/>
                <w:sz w:val="24"/>
                <w:szCs w:val="24"/>
              </w:rPr>
              <w:t>Service de taxi social proposé par le CPAS</w:t>
            </w:r>
          </w:p>
          <w:p w14:paraId="37D4BE81" w14:textId="4B68B89C" w:rsidR="00126B12" w:rsidRPr="00925367" w:rsidRDefault="00126B12" w:rsidP="00205178">
            <w:pPr>
              <w:jc w:val="center"/>
              <w:rPr>
                <w:rFonts w:cstheme="minorHAnsi"/>
                <w:color w:val="4472C4" w:themeColor="accent1"/>
                <w:sz w:val="24"/>
                <w:szCs w:val="24"/>
              </w:rPr>
            </w:pPr>
          </w:p>
        </w:tc>
        <w:tc>
          <w:tcPr>
            <w:tcW w:w="3061" w:type="dxa"/>
            <w:shd w:val="clear" w:color="auto" w:fill="B4C6E7" w:themeFill="accent1" w:themeFillTint="66"/>
          </w:tcPr>
          <w:p w14:paraId="779D2F74" w14:textId="77777777" w:rsidR="0045013A" w:rsidRPr="00925367" w:rsidRDefault="0045013A" w:rsidP="00205178">
            <w:pPr>
              <w:jc w:val="center"/>
              <w:rPr>
                <w:rFonts w:cstheme="minorHAnsi"/>
                <w:color w:val="4472C4" w:themeColor="accent1"/>
                <w:sz w:val="24"/>
                <w:szCs w:val="24"/>
              </w:rPr>
            </w:pPr>
            <w:r w:rsidRPr="00925367">
              <w:rPr>
                <w:rFonts w:cstheme="minorHAnsi"/>
                <w:color w:val="4472C4" w:themeColor="accent1"/>
                <w:sz w:val="24"/>
                <w:szCs w:val="24"/>
              </w:rPr>
              <w:lastRenderedPageBreak/>
              <w:t>FAIBLESSES</w:t>
            </w:r>
          </w:p>
          <w:p w14:paraId="6432781D" w14:textId="77777777" w:rsidR="0045013A" w:rsidRPr="00925367" w:rsidRDefault="0045013A" w:rsidP="00205178">
            <w:pPr>
              <w:jc w:val="center"/>
              <w:rPr>
                <w:rFonts w:cstheme="minorHAnsi"/>
                <w:color w:val="4472C4" w:themeColor="accent1"/>
                <w:sz w:val="24"/>
                <w:szCs w:val="24"/>
              </w:rPr>
            </w:pPr>
          </w:p>
          <w:p w14:paraId="153B6479" w14:textId="2C443930" w:rsidR="0045013A" w:rsidRPr="00925367" w:rsidRDefault="00126B12" w:rsidP="006F688B">
            <w:pPr>
              <w:jc w:val="center"/>
              <w:rPr>
                <w:rFonts w:cstheme="minorHAnsi"/>
                <w:color w:val="4472C4" w:themeColor="accent1"/>
                <w:sz w:val="24"/>
                <w:szCs w:val="24"/>
              </w:rPr>
            </w:pPr>
            <w:r w:rsidRPr="00925367">
              <w:rPr>
                <w:color w:val="4472C4" w:themeColor="accent1"/>
                <w:sz w:val="24"/>
                <w:szCs w:val="24"/>
              </w:rPr>
              <w:t>Peu de compétences et de moyens en interne pour développer le réseau cyclable</w:t>
            </w:r>
          </w:p>
          <w:p w14:paraId="4C9823B7" w14:textId="2B11E4CE" w:rsidR="286E3A03" w:rsidRPr="00925367" w:rsidRDefault="286E3A03" w:rsidP="286E3A03">
            <w:pPr>
              <w:jc w:val="center"/>
              <w:rPr>
                <w:color w:val="4472C4" w:themeColor="accent1"/>
                <w:sz w:val="24"/>
                <w:szCs w:val="24"/>
              </w:rPr>
            </w:pPr>
          </w:p>
          <w:p w14:paraId="0A12BA7B" w14:textId="4DEF4F02" w:rsidR="379A8B00" w:rsidRPr="00925367" w:rsidRDefault="379A8B00" w:rsidP="286E3A03">
            <w:pPr>
              <w:jc w:val="center"/>
              <w:rPr>
                <w:color w:val="4472C4" w:themeColor="accent1"/>
                <w:sz w:val="24"/>
                <w:szCs w:val="24"/>
              </w:rPr>
            </w:pPr>
            <w:r w:rsidRPr="00925367">
              <w:rPr>
                <w:color w:val="4472C4" w:themeColor="accent1"/>
                <w:sz w:val="24"/>
                <w:szCs w:val="24"/>
              </w:rPr>
              <w:t>Peu de pistes cyclables et de trottoirs permettant un déplacement sécurisé des modes doux</w:t>
            </w:r>
          </w:p>
          <w:p w14:paraId="0EABA3D0" w14:textId="768109B9" w:rsidR="286E3A03" w:rsidRPr="00925367" w:rsidRDefault="286E3A03" w:rsidP="286E3A03">
            <w:pPr>
              <w:jc w:val="center"/>
              <w:rPr>
                <w:color w:val="4472C4" w:themeColor="accent1"/>
                <w:sz w:val="24"/>
                <w:szCs w:val="24"/>
              </w:rPr>
            </w:pPr>
          </w:p>
          <w:p w14:paraId="3457EC3C" w14:textId="6242B394" w:rsidR="379A8B00" w:rsidRPr="00925367" w:rsidRDefault="379A8B00" w:rsidP="286E3A03">
            <w:pPr>
              <w:jc w:val="center"/>
              <w:rPr>
                <w:color w:val="4472C4" w:themeColor="accent1"/>
                <w:sz w:val="24"/>
                <w:szCs w:val="24"/>
              </w:rPr>
            </w:pPr>
            <w:r w:rsidRPr="00925367">
              <w:rPr>
                <w:color w:val="4472C4" w:themeColor="accent1"/>
                <w:sz w:val="24"/>
                <w:szCs w:val="24"/>
              </w:rPr>
              <w:t>Très peu de dispositifs de ralentissement</w:t>
            </w:r>
          </w:p>
          <w:p w14:paraId="7ED8985D" w14:textId="4F48BE4B" w:rsidR="286E3A03" w:rsidRPr="00925367" w:rsidRDefault="286E3A03" w:rsidP="286E3A03">
            <w:pPr>
              <w:jc w:val="center"/>
              <w:rPr>
                <w:color w:val="4472C4" w:themeColor="accent1"/>
                <w:sz w:val="24"/>
                <w:szCs w:val="24"/>
              </w:rPr>
            </w:pPr>
          </w:p>
          <w:p w14:paraId="464F64EB" w14:textId="069EE954" w:rsidR="379A8B00" w:rsidRPr="00925367" w:rsidRDefault="379A8B00" w:rsidP="286E3A03">
            <w:pPr>
              <w:jc w:val="center"/>
              <w:rPr>
                <w:color w:val="4472C4" w:themeColor="accent1"/>
                <w:sz w:val="24"/>
                <w:szCs w:val="24"/>
              </w:rPr>
            </w:pPr>
            <w:r w:rsidRPr="00925367">
              <w:rPr>
                <w:color w:val="4472C4" w:themeColor="accent1"/>
                <w:sz w:val="24"/>
                <w:szCs w:val="24"/>
              </w:rPr>
              <w:t>Très peu de contrôle de vitesse dans les villages</w:t>
            </w:r>
          </w:p>
          <w:p w14:paraId="5052B530" w14:textId="5B4F6CA8" w:rsidR="00A800B2" w:rsidRPr="00925367" w:rsidRDefault="00A800B2" w:rsidP="00205178">
            <w:pPr>
              <w:rPr>
                <w:rFonts w:cstheme="minorHAnsi"/>
                <w:color w:val="4472C4" w:themeColor="accent1"/>
                <w:sz w:val="24"/>
                <w:szCs w:val="24"/>
              </w:rPr>
            </w:pPr>
          </w:p>
          <w:p w14:paraId="11084845" w14:textId="09116698" w:rsidR="00A800B2" w:rsidRPr="00925367" w:rsidRDefault="11C993B6" w:rsidP="00D2548C">
            <w:pPr>
              <w:jc w:val="center"/>
              <w:rPr>
                <w:color w:val="4472C4" w:themeColor="accent1"/>
                <w:sz w:val="24"/>
                <w:szCs w:val="24"/>
              </w:rPr>
            </w:pPr>
            <w:r w:rsidRPr="00925367">
              <w:rPr>
                <w:color w:val="4472C4" w:themeColor="accent1"/>
                <w:sz w:val="24"/>
                <w:szCs w:val="24"/>
              </w:rPr>
              <w:t>Difficulté de l’entretien des sentiers et ruelles (manque de ressources)</w:t>
            </w:r>
          </w:p>
          <w:p w14:paraId="7B999641" w14:textId="4E2645EC" w:rsidR="00A800B2" w:rsidRPr="00925367" w:rsidRDefault="00A800B2" w:rsidP="00205178">
            <w:pPr>
              <w:rPr>
                <w:rFonts w:cstheme="minorHAnsi"/>
                <w:color w:val="4472C4" w:themeColor="accent1"/>
                <w:sz w:val="24"/>
                <w:szCs w:val="24"/>
              </w:rPr>
            </w:pPr>
          </w:p>
          <w:p w14:paraId="2D554547" w14:textId="4AFEA6D7" w:rsidR="00A800B2" w:rsidRPr="00925367" w:rsidRDefault="11C993B6" w:rsidP="6318CB31">
            <w:pPr>
              <w:jc w:val="center"/>
              <w:rPr>
                <w:color w:val="4472C4" w:themeColor="accent1"/>
                <w:sz w:val="24"/>
                <w:szCs w:val="24"/>
              </w:rPr>
            </w:pPr>
            <w:r w:rsidRPr="00925367">
              <w:rPr>
                <w:color w:val="4472C4" w:themeColor="accent1"/>
                <w:sz w:val="24"/>
                <w:szCs w:val="24"/>
              </w:rPr>
              <w:lastRenderedPageBreak/>
              <w:t>Mauvais état d</w:t>
            </w:r>
            <w:r w:rsidR="006F688B" w:rsidRPr="00925367">
              <w:rPr>
                <w:color w:val="4472C4" w:themeColor="accent1"/>
                <w:sz w:val="24"/>
                <w:szCs w:val="24"/>
              </w:rPr>
              <w:t>’une grande partie des</w:t>
            </w:r>
            <w:r w:rsidRPr="00925367">
              <w:rPr>
                <w:color w:val="4472C4" w:themeColor="accent1"/>
                <w:sz w:val="24"/>
                <w:szCs w:val="24"/>
              </w:rPr>
              <w:t xml:space="preserve"> voiries communales</w:t>
            </w:r>
            <w:r w:rsidR="006F688B" w:rsidRPr="00925367">
              <w:rPr>
                <w:color w:val="4472C4" w:themeColor="accent1"/>
                <w:sz w:val="24"/>
                <w:szCs w:val="24"/>
              </w:rPr>
              <w:t xml:space="preserve"> (pas de cadastre existant)</w:t>
            </w:r>
          </w:p>
          <w:p w14:paraId="430E9BDA" w14:textId="27D9D2C8" w:rsidR="286E3A03" w:rsidRPr="00925367" w:rsidRDefault="286E3A03" w:rsidP="286E3A03">
            <w:pPr>
              <w:jc w:val="center"/>
              <w:rPr>
                <w:color w:val="4472C4" w:themeColor="accent1"/>
                <w:sz w:val="24"/>
                <w:szCs w:val="24"/>
              </w:rPr>
            </w:pPr>
          </w:p>
          <w:p w14:paraId="1815CD03" w14:textId="363D9DDE" w:rsidR="224CD41E" w:rsidRPr="00925367" w:rsidRDefault="224CD41E" w:rsidP="286E3A03">
            <w:pPr>
              <w:jc w:val="center"/>
              <w:rPr>
                <w:color w:val="4472C4" w:themeColor="accent1"/>
                <w:sz w:val="24"/>
                <w:szCs w:val="24"/>
              </w:rPr>
            </w:pPr>
            <w:r w:rsidRPr="00925367">
              <w:rPr>
                <w:color w:val="4472C4" w:themeColor="accent1"/>
                <w:sz w:val="24"/>
                <w:szCs w:val="24"/>
              </w:rPr>
              <w:t>Approche des dossiers de la part des membres de la CCATM peu en phase avec ses missions (discussions techniques et peu sur le fond des dossiers)</w:t>
            </w:r>
          </w:p>
          <w:p w14:paraId="292F223C" w14:textId="10412354" w:rsidR="00A800B2" w:rsidRPr="00925367" w:rsidRDefault="00A800B2" w:rsidP="00205178">
            <w:pPr>
              <w:rPr>
                <w:rFonts w:cstheme="minorHAnsi"/>
                <w:color w:val="4472C4" w:themeColor="accent1"/>
                <w:sz w:val="24"/>
                <w:szCs w:val="24"/>
              </w:rPr>
            </w:pPr>
          </w:p>
          <w:p w14:paraId="354AC414" w14:textId="1050F176" w:rsidR="00126B12" w:rsidRPr="00925367" w:rsidRDefault="00126B12" w:rsidP="00205178">
            <w:pPr>
              <w:rPr>
                <w:rFonts w:cstheme="minorHAnsi"/>
                <w:color w:val="4472C4" w:themeColor="accent1"/>
                <w:sz w:val="24"/>
                <w:szCs w:val="24"/>
              </w:rPr>
            </w:pPr>
          </w:p>
          <w:p w14:paraId="21C7652F" w14:textId="77777777" w:rsidR="0045013A" w:rsidRPr="00925367" w:rsidRDefault="0045013A" w:rsidP="00205178">
            <w:pPr>
              <w:rPr>
                <w:rFonts w:cstheme="minorHAnsi"/>
                <w:color w:val="4472C4" w:themeColor="accent1"/>
                <w:sz w:val="24"/>
                <w:szCs w:val="24"/>
              </w:rPr>
            </w:pPr>
          </w:p>
          <w:p w14:paraId="228A3174" w14:textId="2E435CCA" w:rsidR="00126B12" w:rsidRPr="00925367" w:rsidRDefault="00126B12" w:rsidP="00205178">
            <w:pPr>
              <w:rPr>
                <w:rFonts w:cstheme="minorHAnsi"/>
                <w:color w:val="4472C4" w:themeColor="accent1"/>
                <w:sz w:val="24"/>
                <w:szCs w:val="24"/>
              </w:rPr>
            </w:pPr>
          </w:p>
        </w:tc>
      </w:tr>
      <w:tr w:rsidR="00925367" w:rsidRPr="00925367" w14:paraId="25983B46" w14:textId="77777777" w:rsidTr="00925367">
        <w:trPr>
          <w:jc w:val="center"/>
        </w:trPr>
        <w:tc>
          <w:tcPr>
            <w:tcW w:w="2520" w:type="dxa"/>
            <w:shd w:val="clear" w:color="auto" w:fill="B4C6E7" w:themeFill="accent1" w:themeFillTint="66"/>
          </w:tcPr>
          <w:p w14:paraId="21254A54" w14:textId="77777777" w:rsidR="0045013A" w:rsidRPr="00925367" w:rsidRDefault="0045013A" w:rsidP="00205178">
            <w:pPr>
              <w:jc w:val="center"/>
              <w:rPr>
                <w:rFonts w:cstheme="minorHAnsi"/>
                <w:color w:val="4472C4" w:themeColor="accent1"/>
                <w:sz w:val="24"/>
                <w:szCs w:val="24"/>
              </w:rPr>
            </w:pPr>
            <w:r w:rsidRPr="00925367">
              <w:rPr>
                <w:rFonts w:cstheme="minorHAnsi"/>
                <w:color w:val="4472C4" w:themeColor="accent1"/>
                <w:sz w:val="24"/>
                <w:szCs w:val="24"/>
              </w:rPr>
              <w:lastRenderedPageBreak/>
              <w:t>EXTERNE</w:t>
            </w:r>
          </w:p>
        </w:tc>
        <w:tc>
          <w:tcPr>
            <w:tcW w:w="3435" w:type="dxa"/>
            <w:shd w:val="clear" w:color="auto" w:fill="B4C6E7" w:themeFill="accent1" w:themeFillTint="66"/>
          </w:tcPr>
          <w:p w14:paraId="2EA14877" w14:textId="77777777" w:rsidR="0045013A" w:rsidRPr="00925367" w:rsidRDefault="0045013A" w:rsidP="00205178">
            <w:pPr>
              <w:jc w:val="center"/>
              <w:rPr>
                <w:rFonts w:cstheme="minorHAnsi"/>
                <w:color w:val="4472C4" w:themeColor="accent1"/>
                <w:sz w:val="24"/>
                <w:szCs w:val="24"/>
              </w:rPr>
            </w:pPr>
            <w:r w:rsidRPr="00925367">
              <w:rPr>
                <w:rFonts w:cstheme="minorHAnsi"/>
                <w:color w:val="4472C4" w:themeColor="accent1"/>
                <w:sz w:val="24"/>
                <w:szCs w:val="24"/>
              </w:rPr>
              <w:t>OPPORTUNITÉS</w:t>
            </w:r>
          </w:p>
          <w:p w14:paraId="7C65CFCC" w14:textId="77777777" w:rsidR="0045013A" w:rsidRPr="00925367" w:rsidRDefault="0045013A" w:rsidP="00205178">
            <w:pPr>
              <w:jc w:val="center"/>
              <w:rPr>
                <w:rFonts w:cstheme="minorHAnsi"/>
                <w:color w:val="4472C4" w:themeColor="accent1"/>
                <w:sz w:val="24"/>
                <w:szCs w:val="24"/>
              </w:rPr>
            </w:pPr>
          </w:p>
          <w:p w14:paraId="395294B0" w14:textId="35E0F64F" w:rsidR="0045013A" w:rsidRPr="00925367" w:rsidRDefault="00126B12" w:rsidP="00205178">
            <w:pPr>
              <w:rPr>
                <w:rFonts w:cstheme="minorHAnsi"/>
                <w:color w:val="4472C4" w:themeColor="accent1"/>
                <w:sz w:val="24"/>
                <w:szCs w:val="24"/>
              </w:rPr>
            </w:pPr>
            <w:r w:rsidRPr="00925367">
              <w:rPr>
                <w:rFonts w:cstheme="minorHAnsi"/>
                <w:color w:val="4472C4" w:themeColor="accent1"/>
                <w:sz w:val="24"/>
                <w:szCs w:val="24"/>
              </w:rPr>
              <w:t>Présence d’une gare relativement bien desservie pour les navetteurs</w:t>
            </w:r>
          </w:p>
          <w:p w14:paraId="1255FB5C" w14:textId="0798B6EA" w:rsidR="00126B12" w:rsidRPr="00925367" w:rsidRDefault="00126B12" w:rsidP="00205178">
            <w:pPr>
              <w:rPr>
                <w:rFonts w:cstheme="minorHAnsi"/>
                <w:color w:val="4472C4" w:themeColor="accent1"/>
                <w:sz w:val="24"/>
                <w:szCs w:val="24"/>
              </w:rPr>
            </w:pPr>
          </w:p>
          <w:p w14:paraId="08ADF538" w14:textId="4941E812" w:rsidR="00126B12" w:rsidRPr="00925367" w:rsidRDefault="00126B12" w:rsidP="00205178">
            <w:pPr>
              <w:rPr>
                <w:rFonts w:cstheme="minorHAnsi"/>
                <w:color w:val="4472C4" w:themeColor="accent1"/>
                <w:sz w:val="24"/>
                <w:szCs w:val="24"/>
              </w:rPr>
            </w:pPr>
            <w:r w:rsidRPr="00925367">
              <w:rPr>
                <w:rFonts w:cstheme="minorHAnsi"/>
                <w:color w:val="4472C4" w:themeColor="accent1"/>
                <w:sz w:val="24"/>
                <w:szCs w:val="24"/>
              </w:rPr>
              <w:t xml:space="preserve">Présence d’un réseau </w:t>
            </w:r>
            <w:r w:rsidR="00830CD4" w:rsidRPr="00925367">
              <w:rPr>
                <w:rFonts w:cstheme="minorHAnsi"/>
                <w:color w:val="4472C4" w:themeColor="accent1"/>
                <w:sz w:val="24"/>
                <w:szCs w:val="24"/>
              </w:rPr>
              <w:t>d</w:t>
            </w:r>
            <w:r w:rsidRPr="00925367">
              <w:rPr>
                <w:rFonts w:cstheme="minorHAnsi"/>
                <w:color w:val="4472C4" w:themeColor="accent1"/>
                <w:sz w:val="24"/>
                <w:szCs w:val="24"/>
              </w:rPr>
              <w:t>e bus en particulier de Lobbes vers Thuin et Anderlues</w:t>
            </w:r>
          </w:p>
          <w:p w14:paraId="3174A595" w14:textId="63011A19" w:rsidR="00126B12" w:rsidRPr="00925367" w:rsidRDefault="00126B12" w:rsidP="00205178">
            <w:pPr>
              <w:rPr>
                <w:rFonts w:cstheme="minorHAnsi"/>
                <w:color w:val="4472C4" w:themeColor="accent1"/>
                <w:sz w:val="24"/>
                <w:szCs w:val="24"/>
              </w:rPr>
            </w:pPr>
          </w:p>
          <w:p w14:paraId="3C530A2C" w14:textId="3BCFF404" w:rsidR="00126B12" w:rsidRPr="00925367" w:rsidRDefault="00126B12" w:rsidP="00205178">
            <w:pPr>
              <w:rPr>
                <w:rFonts w:cstheme="minorHAnsi"/>
                <w:color w:val="4472C4" w:themeColor="accent1"/>
                <w:sz w:val="24"/>
                <w:szCs w:val="24"/>
              </w:rPr>
            </w:pPr>
            <w:r w:rsidRPr="00925367">
              <w:rPr>
                <w:rFonts w:cstheme="minorHAnsi"/>
                <w:color w:val="4472C4" w:themeColor="accent1"/>
                <w:sz w:val="24"/>
                <w:szCs w:val="24"/>
              </w:rPr>
              <w:t>Sambre = moyen de déplacement utilitaire et de loisir</w:t>
            </w:r>
          </w:p>
          <w:p w14:paraId="33D10AB5" w14:textId="75947FA4" w:rsidR="00A800B2" w:rsidRPr="00925367" w:rsidRDefault="00A800B2" w:rsidP="00205178">
            <w:pPr>
              <w:rPr>
                <w:rFonts w:cstheme="minorHAnsi"/>
                <w:color w:val="4472C4" w:themeColor="accent1"/>
                <w:sz w:val="24"/>
                <w:szCs w:val="24"/>
              </w:rPr>
            </w:pPr>
          </w:p>
          <w:p w14:paraId="5CF1B821" w14:textId="4695D1CC" w:rsidR="00A800B2" w:rsidRPr="00925367" w:rsidRDefault="00A800B2" w:rsidP="00205178">
            <w:pPr>
              <w:rPr>
                <w:rFonts w:cstheme="minorHAnsi"/>
                <w:color w:val="4472C4" w:themeColor="accent1"/>
                <w:sz w:val="24"/>
                <w:szCs w:val="24"/>
              </w:rPr>
            </w:pPr>
            <w:r w:rsidRPr="00925367">
              <w:rPr>
                <w:rFonts w:cstheme="minorHAnsi"/>
                <w:color w:val="4472C4" w:themeColor="accent1"/>
                <w:sz w:val="24"/>
                <w:szCs w:val="24"/>
              </w:rPr>
              <w:t>Projet de création d’une piste cyclable par le SPW-DGO1 sur la RN559</w:t>
            </w:r>
          </w:p>
          <w:p w14:paraId="7C9E57AC" w14:textId="61965625" w:rsidR="00A800B2" w:rsidRPr="00925367" w:rsidRDefault="00A800B2" w:rsidP="00205178">
            <w:pPr>
              <w:rPr>
                <w:rFonts w:cstheme="minorHAnsi"/>
                <w:color w:val="4472C4" w:themeColor="accent1"/>
                <w:sz w:val="24"/>
                <w:szCs w:val="24"/>
              </w:rPr>
            </w:pPr>
          </w:p>
          <w:p w14:paraId="5F73C299" w14:textId="4D084663" w:rsidR="00A800B2" w:rsidRPr="00925367" w:rsidRDefault="00A800B2" w:rsidP="00205178">
            <w:pPr>
              <w:rPr>
                <w:rFonts w:cstheme="minorHAnsi"/>
                <w:color w:val="4472C4" w:themeColor="accent1"/>
                <w:sz w:val="24"/>
                <w:szCs w:val="24"/>
              </w:rPr>
            </w:pPr>
            <w:r w:rsidRPr="00925367">
              <w:rPr>
                <w:rFonts w:cstheme="minorHAnsi"/>
                <w:color w:val="4472C4" w:themeColor="accent1"/>
                <w:sz w:val="24"/>
                <w:szCs w:val="24"/>
              </w:rPr>
              <w:t>Projet de finalisation du Ravel de la ligne 109-1</w:t>
            </w:r>
          </w:p>
          <w:p w14:paraId="6768CC45" w14:textId="3A715513" w:rsidR="00A800B2" w:rsidRPr="00925367" w:rsidRDefault="00A800B2" w:rsidP="00205178">
            <w:pPr>
              <w:rPr>
                <w:rFonts w:cstheme="minorHAnsi"/>
                <w:color w:val="4472C4" w:themeColor="accent1"/>
                <w:sz w:val="24"/>
                <w:szCs w:val="24"/>
              </w:rPr>
            </w:pPr>
          </w:p>
          <w:p w14:paraId="2CC833A6" w14:textId="7775B3E3" w:rsidR="00A800B2" w:rsidRPr="00925367" w:rsidRDefault="00A800B2" w:rsidP="0499C952">
            <w:pPr>
              <w:spacing w:line="259" w:lineRule="auto"/>
              <w:rPr>
                <w:rFonts w:cstheme="minorHAnsi"/>
                <w:color w:val="4472C4" w:themeColor="accent1"/>
                <w:sz w:val="24"/>
                <w:szCs w:val="24"/>
              </w:rPr>
            </w:pPr>
            <w:r w:rsidRPr="00925367">
              <w:rPr>
                <w:rFonts w:cstheme="minorHAnsi"/>
                <w:color w:val="4472C4" w:themeColor="accent1"/>
                <w:sz w:val="24"/>
                <w:szCs w:val="24"/>
              </w:rPr>
              <w:t xml:space="preserve">Projet de contournement de la </w:t>
            </w:r>
            <w:proofErr w:type="spellStart"/>
            <w:r w:rsidRPr="00925367">
              <w:rPr>
                <w:rFonts w:cstheme="minorHAnsi"/>
                <w:color w:val="4472C4" w:themeColor="accent1"/>
                <w:sz w:val="24"/>
                <w:szCs w:val="24"/>
              </w:rPr>
              <w:t>Portelette</w:t>
            </w:r>
            <w:proofErr w:type="spellEnd"/>
            <w:r w:rsidRPr="00925367">
              <w:rPr>
                <w:rFonts w:cstheme="minorHAnsi"/>
                <w:color w:val="4472C4" w:themeColor="accent1"/>
                <w:sz w:val="24"/>
                <w:szCs w:val="24"/>
              </w:rPr>
              <w:t xml:space="preserve"> (SPW-DGO1)</w:t>
            </w:r>
          </w:p>
          <w:p w14:paraId="28D983DC" w14:textId="77777777" w:rsidR="00A800B2" w:rsidRPr="00925367" w:rsidRDefault="00A800B2" w:rsidP="00205178">
            <w:pPr>
              <w:rPr>
                <w:rFonts w:cstheme="minorHAnsi"/>
                <w:color w:val="4472C4" w:themeColor="accent1"/>
                <w:sz w:val="24"/>
                <w:szCs w:val="24"/>
              </w:rPr>
            </w:pPr>
          </w:p>
          <w:p w14:paraId="301EFB28" w14:textId="1E256CBC" w:rsidR="0045013A" w:rsidRPr="00925367" w:rsidRDefault="00A800B2" w:rsidP="00A800B2">
            <w:pPr>
              <w:rPr>
                <w:rFonts w:cstheme="minorHAnsi"/>
                <w:color w:val="4472C4" w:themeColor="accent1"/>
                <w:sz w:val="24"/>
                <w:szCs w:val="24"/>
              </w:rPr>
            </w:pPr>
            <w:r w:rsidRPr="00925367">
              <w:rPr>
                <w:rFonts w:cstheme="minorHAnsi"/>
                <w:color w:val="4472C4" w:themeColor="accent1"/>
                <w:sz w:val="24"/>
                <w:szCs w:val="24"/>
              </w:rPr>
              <w:t>Part importante de déplacements internes sur le territoire è potentiel pour le développement de mobilité alternative</w:t>
            </w:r>
          </w:p>
          <w:p w14:paraId="1CC92D02" w14:textId="55BAA233" w:rsidR="006F688B" w:rsidRPr="00925367" w:rsidRDefault="006F688B" w:rsidP="00A800B2">
            <w:pPr>
              <w:rPr>
                <w:rFonts w:cstheme="minorHAnsi"/>
                <w:color w:val="4472C4" w:themeColor="accent1"/>
                <w:sz w:val="24"/>
                <w:szCs w:val="24"/>
              </w:rPr>
            </w:pPr>
          </w:p>
          <w:p w14:paraId="73ED6E3E" w14:textId="21A7DAEC" w:rsidR="006F688B" w:rsidRPr="00925367" w:rsidRDefault="006F688B" w:rsidP="00A800B2">
            <w:pPr>
              <w:rPr>
                <w:rFonts w:cstheme="minorHAnsi"/>
                <w:color w:val="4472C4" w:themeColor="accent1"/>
                <w:sz w:val="24"/>
                <w:szCs w:val="24"/>
              </w:rPr>
            </w:pPr>
            <w:r w:rsidRPr="00925367">
              <w:rPr>
                <w:rFonts w:cstheme="minorHAnsi"/>
                <w:color w:val="4472C4" w:themeColor="accent1"/>
                <w:sz w:val="24"/>
                <w:szCs w:val="24"/>
              </w:rPr>
              <w:t>Opportunité de mettre en place des mesures peu onéreuses et peu énergivores pour résoudre une partie des problèmes de mobilité (notamment les problèmes de vitesses excessives)</w:t>
            </w:r>
          </w:p>
          <w:p w14:paraId="7634DC00" w14:textId="243584C3" w:rsidR="286E3A03" w:rsidRPr="00925367" w:rsidRDefault="286E3A03" w:rsidP="286E3A03">
            <w:pPr>
              <w:rPr>
                <w:rFonts w:cstheme="minorHAnsi"/>
                <w:color w:val="4472C4" w:themeColor="accent1"/>
                <w:sz w:val="24"/>
                <w:szCs w:val="24"/>
              </w:rPr>
            </w:pPr>
          </w:p>
          <w:p w14:paraId="1613438F" w14:textId="75C47DD9" w:rsidR="2843B053" w:rsidRPr="00925367" w:rsidRDefault="2843B053" w:rsidP="286E3A03">
            <w:pPr>
              <w:rPr>
                <w:rFonts w:cstheme="minorHAnsi"/>
                <w:color w:val="4472C4" w:themeColor="accent1"/>
                <w:sz w:val="24"/>
                <w:szCs w:val="24"/>
              </w:rPr>
            </w:pPr>
            <w:r w:rsidRPr="00925367">
              <w:rPr>
                <w:rFonts w:cstheme="minorHAnsi"/>
                <w:color w:val="4472C4" w:themeColor="accent1"/>
                <w:sz w:val="24"/>
                <w:szCs w:val="24"/>
              </w:rPr>
              <w:t xml:space="preserve">Existence des </w:t>
            </w:r>
            <w:proofErr w:type="spellStart"/>
            <w:r w:rsidRPr="00925367">
              <w:rPr>
                <w:rFonts w:cstheme="minorHAnsi"/>
                <w:color w:val="4472C4" w:themeColor="accent1"/>
                <w:sz w:val="24"/>
                <w:szCs w:val="24"/>
              </w:rPr>
              <w:t>G’lobbes</w:t>
            </w:r>
            <w:proofErr w:type="spellEnd"/>
            <w:r w:rsidRPr="00925367">
              <w:rPr>
                <w:rFonts w:cstheme="minorHAnsi"/>
                <w:color w:val="4472C4" w:themeColor="accent1"/>
                <w:sz w:val="24"/>
                <w:szCs w:val="24"/>
              </w:rPr>
              <w:t xml:space="preserve"> </w:t>
            </w:r>
            <w:proofErr w:type="spellStart"/>
            <w:r w:rsidRPr="00925367">
              <w:rPr>
                <w:rFonts w:cstheme="minorHAnsi"/>
                <w:color w:val="4472C4" w:themeColor="accent1"/>
                <w:sz w:val="24"/>
                <w:szCs w:val="24"/>
              </w:rPr>
              <w:t>Trotters</w:t>
            </w:r>
            <w:proofErr w:type="spellEnd"/>
            <w:r w:rsidRPr="00925367">
              <w:rPr>
                <w:rFonts w:cstheme="minorHAnsi"/>
                <w:color w:val="4472C4" w:themeColor="accent1"/>
                <w:sz w:val="24"/>
                <w:szCs w:val="24"/>
              </w:rPr>
              <w:t xml:space="preserve"> </w:t>
            </w:r>
            <w:r w:rsidR="0B62BA4A" w:rsidRPr="00925367">
              <w:rPr>
                <w:rFonts w:cstheme="minorHAnsi"/>
                <w:color w:val="4472C4" w:themeColor="accent1"/>
                <w:sz w:val="24"/>
                <w:szCs w:val="24"/>
              </w:rPr>
              <w:t xml:space="preserve">- association de promotion des sentiers </w:t>
            </w:r>
          </w:p>
          <w:p w14:paraId="00CDE627" w14:textId="499E3CF5" w:rsidR="286E3A03" w:rsidRPr="00925367" w:rsidRDefault="286E3A03" w:rsidP="286E3A03">
            <w:pPr>
              <w:rPr>
                <w:rFonts w:cstheme="minorHAnsi"/>
                <w:color w:val="4472C4" w:themeColor="accent1"/>
                <w:sz w:val="24"/>
                <w:szCs w:val="24"/>
              </w:rPr>
            </w:pPr>
          </w:p>
          <w:p w14:paraId="07900B03" w14:textId="2A2FC931" w:rsidR="3CB64DB9" w:rsidRPr="00925367" w:rsidRDefault="3CB64DB9" w:rsidP="286E3A03">
            <w:pPr>
              <w:rPr>
                <w:rFonts w:cstheme="minorHAnsi"/>
                <w:color w:val="4472C4" w:themeColor="accent1"/>
                <w:sz w:val="24"/>
                <w:szCs w:val="24"/>
              </w:rPr>
            </w:pPr>
            <w:r w:rsidRPr="00925367">
              <w:rPr>
                <w:rFonts w:cstheme="minorHAnsi"/>
                <w:color w:val="4472C4" w:themeColor="accent1"/>
                <w:sz w:val="24"/>
                <w:szCs w:val="24"/>
              </w:rPr>
              <w:t xml:space="preserve">Augmentation du télétravail </w:t>
            </w:r>
            <w:proofErr w:type="gramStart"/>
            <w:r w:rsidRPr="00925367">
              <w:rPr>
                <w:rFonts w:cstheme="minorHAnsi"/>
                <w:color w:val="4472C4" w:themeColor="accent1"/>
                <w:sz w:val="24"/>
                <w:szCs w:val="24"/>
              </w:rPr>
              <w:t>suite à</w:t>
            </w:r>
            <w:proofErr w:type="gramEnd"/>
            <w:r w:rsidRPr="00925367">
              <w:rPr>
                <w:rFonts w:cstheme="minorHAnsi"/>
                <w:color w:val="4472C4" w:themeColor="accent1"/>
                <w:sz w:val="24"/>
                <w:szCs w:val="24"/>
              </w:rPr>
              <w:t xml:space="preserve"> la crise sanitaire </w:t>
            </w:r>
          </w:p>
          <w:p w14:paraId="00DDBF18" w14:textId="2E494AB6" w:rsidR="286E3A03" w:rsidRPr="00925367" w:rsidRDefault="286E3A03" w:rsidP="286E3A03">
            <w:pPr>
              <w:rPr>
                <w:rFonts w:cstheme="minorHAnsi"/>
                <w:color w:val="4472C4" w:themeColor="accent1"/>
                <w:sz w:val="24"/>
                <w:szCs w:val="24"/>
              </w:rPr>
            </w:pPr>
          </w:p>
          <w:p w14:paraId="126C402C" w14:textId="66CF83AE" w:rsidR="1C4A4E43" w:rsidRPr="00925367" w:rsidRDefault="1C4A4E43" w:rsidP="286E3A03">
            <w:pPr>
              <w:rPr>
                <w:rFonts w:cstheme="minorHAnsi"/>
                <w:color w:val="4472C4" w:themeColor="accent1"/>
                <w:sz w:val="24"/>
                <w:szCs w:val="24"/>
              </w:rPr>
            </w:pPr>
            <w:r w:rsidRPr="00925367">
              <w:rPr>
                <w:rFonts w:cstheme="minorHAnsi"/>
                <w:color w:val="4472C4" w:themeColor="accent1"/>
                <w:sz w:val="24"/>
                <w:szCs w:val="24"/>
              </w:rPr>
              <w:t>Mise en place d’un groupe de travail avec le cabinet et l’administration régionale</w:t>
            </w:r>
          </w:p>
          <w:p w14:paraId="2F95F17E" w14:textId="77777777" w:rsidR="0045013A" w:rsidRPr="00925367" w:rsidRDefault="0045013A" w:rsidP="00205178">
            <w:pPr>
              <w:jc w:val="center"/>
              <w:rPr>
                <w:rFonts w:cstheme="minorHAnsi"/>
                <w:color w:val="4472C4" w:themeColor="accent1"/>
                <w:sz w:val="24"/>
                <w:szCs w:val="24"/>
              </w:rPr>
            </w:pPr>
          </w:p>
          <w:p w14:paraId="265E3EF3" w14:textId="77777777" w:rsidR="0045013A" w:rsidRPr="00925367" w:rsidRDefault="0045013A" w:rsidP="00205178">
            <w:pPr>
              <w:jc w:val="center"/>
              <w:rPr>
                <w:rFonts w:cstheme="minorHAnsi"/>
                <w:color w:val="4472C4" w:themeColor="accent1"/>
                <w:sz w:val="24"/>
                <w:szCs w:val="24"/>
              </w:rPr>
            </w:pPr>
          </w:p>
        </w:tc>
        <w:tc>
          <w:tcPr>
            <w:tcW w:w="3061" w:type="dxa"/>
            <w:shd w:val="clear" w:color="auto" w:fill="B4C6E7" w:themeFill="accent1" w:themeFillTint="66"/>
          </w:tcPr>
          <w:p w14:paraId="08A1B165" w14:textId="77777777" w:rsidR="0045013A" w:rsidRPr="00925367" w:rsidRDefault="0045013A" w:rsidP="00205178">
            <w:pPr>
              <w:jc w:val="center"/>
              <w:rPr>
                <w:rFonts w:cstheme="minorHAnsi"/>
                <w:color w:val="4472C4" w:themeColor="accent1"/>
                <w:sz w:val="24"/>
                <w:szCs w:val="24"/>
              </w:rPr>
            </w:pPr>
            <w:r w:rsidRPr="00925367">
              <w:rPr>
                <w:rFonts w:cstheme="minorHAnsi"/>
                <w:color w:val="4472C4" w:themeColor="accent1"/>
                <w:sz w:val="24"/>
                <w:szCs w:val="24"/>
              </w:rPr>
              <w:t>MENACES</w:t>
            </w:r>
          </w:p>
          <w:p w14:paraId="2C184F5D" w14:textId="77777777" w:rsidR="00126B12" w:rsidRPr="00925367" w:rsidRDefault="00126B12" w:rsidP="00205178">
            <w:pPr>
              <w:rPr>
                <w:rFonts w:cstheme="minorHAnsi"/>
                <w:color w:val="4472C4" w:themeColor="accent1"/>
                <w:sz w:val="24"/>
                <w:szCs w:val="24"/>
              </w:rPr>
            </w:pPr>
          </w:p>
          <w:p w14:paraId="6DB8C07A" w14:textId="393B47F6" w:rsidR="00126B12" w:rsidRPr="00925367" w:rsidRDefault="00126B12" w:rsidP="00205178">
            <w:pPr>
              <w:rPr>
                <w:rFonts w:cstheme="minorHAnsi"/>
                <w:color w:val="4472C4" w:themeColor="accent1"/>
                <w:sz w:val="24"/>
                <w:szCs w:val="24"/>
              </w:rPr>
            </w:pPr>
            <w:r w:rsidRPr="00925367">
              <w:rPr>
                <w:rFonts w:cstheme="minorHAnsi"/>
                <w:color w:val="4472C4" w:themeColor="accent1"/>
                <w:sz w:val="24"/>
                <w:szCs w:val="24"/>
              </w:rPr>
              <w:t>Doute sur la pérennité de la voie ferrée à long terme</w:t>
            </w:r>
          </w:p>
          <w:p w14:paraId="6378EB65" w14:textId="77777777" w:rsidR="00126B12" w:rsidRPr="00925367" w:rsidRDefault="00126B12" w:rsidP="00205178">
            <w:pPr>
              <w:rPr>
                <w:rFonts w:cstheme="minorHAnsi"/>
                <w:color w:val="4472C4" w:themeColor="accent1"/>
                <w:sz w:val="24"/>
                <w:szCs w:val="24"/>
              </w:rPr>
            </w:pPr>
          </w:p>
          <w:p w14:paraId="52A4280F" w14:textId="10A5CCF1" w:rsidR="00126B12" w:rsidRPr="00925367" w:rsidRDefault="00126B12" w:rsidP="00205178">
            <w:pPr>
              <w:rPr>
                <w:rFonts w:cstheme="minorHAnsi"/>
                <w:color w:val="4472C4" w:themeColor="accent1"/>
                <w:sz w:val="24"/>
                <w:szCs w:val="24"/>
              </w:rPr>
            </w:pPr>
            <w:r w:rsidRPr="00925367">
              <w:rPr>
                <w:rFonts w:cstheme="minorHAnsi"/>
                <w:color w:val="4472C4" w:themeColor="accent1"/>
                <w:sz w:val="24"/>
                <w:szCs w:val="24"/>
              </w:rPr>
              <w:t>Réseau de bus très faible dans les villages</w:t>
            </w:r>
          </w:p>
          <w:p w14:paraId="197EC804" w14:textId="77777777" w:rsidR="00126B12" w:rsidRPr="00925367" w:rsidRDefault="00126B12" w:rsidP="00205178">
            <w:pPr>
              <w:rPr>
                <w:rFonts w:cstheme="minorHAnsi"/>
                <w:color w:val="4472C4" w:themeColor="accent1"/>
                <w:sz w:val="24"/>
                <w:szCs w:val="24"/>
              </w:rPr>
            </w:pPr>
          </w:p>
          <w:p w14:paraId="01CF1F76" w14:textId="42C076F6" w:rsidR="0045013A" w:rsidRPr="00925367" w:rsidRDefault="00DE5DCE" w:rsidP="00205178">
            <w:pPr>
              <w:rPr>
                <w:rFonts w:cstheme="minorHAnsi"/>
                <w:color w:val="4472C4" w:themeColor="accent1"/>
                <w:sz w:val="24"/>
                <w:szCs w:val="24"/>
              </w:rPr>
            </w:pPr>
            <w:r w:rsidRPr="00925367">
              <w:rPr>
                <w:rFonts w:cstheme="minorHAnsi"/>
                <w:color w:val="4472C4" w:themeColor="accent1"/>
                <w:sz w:val="24"/>
                <w:szCs w:val="24"/>
              </w:rPr>
              <w:t>Augmentation importante du parc de véhicule</w:t>
            </w:r>
            <w:r w:rsidR="006C33DC" w:rsidRPr="00925367">
              <w:rPr>
                <w:rFonts w:cstheme="minorHAnsi"/>
                <w:color w:val="4472C4" w:themeColor="accent1"/>
                <w:sz w:val="24"/>
                <w:szCs w:val="24"/>
              </w:rPr>
              <w:t>s</w:t>
            </w:r>
            <w:r w:rsidRPr="00925367">
              <w:rPr>
                <w:rFonts w:cstheme="minorHAnsi"/>
                <w:color w:val="4472C4" w:themeColor="accent1"/>
                <w:sz w:val="24"/>
                <w:szCs w:val="24"/>
              </w:rPr>
              <w:t xml:space="preserve"> </w:t>
            </w:r>
            <w:r w:rsidR="00126B12" w:rsidRPr="00925367">
              <w:rPr>
                <w:rFonts w:cstheme="minorHAnsi"/>
                <w:color w:val="4472C4" w:themeColor="accent1"/>
                <w:sz w:val="24"/>
                <w:szCs w:val="24"/>
              </w:rPr>
              <w:t>ces dernières années</w:t>
            </w:r>
          </w:p>
          <w:p w14:paraId="6B9CD063" w14:textId="77777777" w:rsidR="00126B12" w:rsidRPr="00925367" w:rsidRDefault="00126B12" w:rsidP="00205178">
            <w:pPr>
              <w:rPr>
                <w:rFonts w:cstheme="minorHAnsi"/>
                <w:color w:val="4472C4" w:themeColor="accent1"/>
                <w:sz w:val="24"/>
                <w:szCs w:val="24"/>
              </w:rPr>
            </w:pPr>
          </w:p>
          <w:p w14:paraId="069D9B73" w14:textId="77777777" w:rsidR="00126B12" w:rsidRPr="00925367" w:rsidRDefault="00126B12" w:rsidP="00205178">
            <w:pPr>
              <w:rPr>
                <w:rFonts w:cstheme="minorHAnsi"/>
                <w:color w:val="4472C4" w:themeColor="accent1"/>
                <w:sz w:val="24"/>
                <w:szCs w:val="24"/>
              </w:rPr>
            </w:pPr>
            <w:r w:rsidRPr="00925367">
              <w:rPr>
                <w:rFonts w:cstheme="minorHAnsi"/>
                <w:color w:val="4472C4" w:themeColor="accent1"/>
                <w:sz w:val="24"/>
                <w:szCs w:val="24"/>
              </w:rPr>
              <w:t xml:space="preserve">Réseau routier de transit important traversant la commune </w:t>
            </w:r>
            <w:r w:rsidRPr="00925367">
              <w:rPr>
                <w:rFonts w:ascii="Wingdings" w:eastAsia="Wingdings" w:hAnsi="Wingdings" w:cstheme="minorHAnsi"/>
                <w:color w:val="4472C4" w:themeColor="accent1"/>
                <w:sz w:val="24"/>
                <w:szCs w:val="24"/>
              </w:rPr>
              <w:t>è</w:t>
            </w:r>
            <w:r w:rsidRPr="00925367">
              <w:rPr>
                <w:rFonts w:cstheme="minorHAnsi"/>
                <w:color w:val="4472C4" w:themeColor="accent1"/>
                <w:sz w:val="24"/>
                <w:szCs w:val="24"/>
              </w:rPr>
              <w:t xml:space="preserve"> nuisance aux riverains</w:t>
            </w:r>
          </w:p>
          <w:p w14:paraId="1A923EC9" w14:textId="7083908A" w:rsidR="00126B12" w:rsidRPr="00925367" w:rsidRDefault="00126B12" w:rsidP="00205178">
            <w:pPr>
              <w:rPr>
                <w:rFonts w:cstheme="minorHAnsi"/>
                <w:color w:val="4472C4" w:themeColor="accent1"/>
                <w:sz w:val="24"/>
                <w:szCs w:val="24"/>
              </w:rPr>
            </w:pPr>
          </w:p>
          <w:p w14:paraId="5E41C0F0" w14:textId="77777777" w:rsidR="00A800B2" w:rsidRPr="00925367" w:rsidRDefault="00A800B2" w:rsidP="00A800B2">
            <w:pPr>
              <w:rPr>
                <w:rFonts w:cstheme="minorHAnsi"/>
                <w:color w:val="4472C4" w:themeColor="accent1"/>
                <w:sz w:val="24"/>
                <w:szCs w:val="24"/>
              </w:rPr>
            </w:pPr>
            <w:r w:rsidRPr="00925367">
              <w:rPr>
                <w:rFonts w:cstheme="minorHAnsi"/>
                <w:color w:val="4472C4" w:themeColor="accent1"/>
                <w:sz w:val="24"/>
                <w:szCs w:val="24"/>
              </w:rPr>
              <w:t>2 pôles générateurs de trafic poids lourds (CAR et PAE Thuin-Lobbes)</w:t>
            </w:r>
          </w:p>
          <w:p w14:paraId="024CFAE4" w14:textId="77777777" w:rsidR="00A800B2" w:rsidRPr="00925367" w:rsidRDefault="00A800B2" w:rsidP="00205178">
            <w:pPr>
              <w:rPr>
                <w:rFonts w:cstheme="minorHAnsi"/>
                <w:color w:val="4472C4" w:themeColor="accent1"/>
                <w:sz w:val="24"/>
                <w:szCs w:val="24"/>
              </w:rPr>
            </w:pPr>
          </w:p>
          <w:p w14:paraId="1165642D" w14:textId="46F14AE5" w:rsidR="00A800B2" w:rsidRPr="00925367" w:rsidRDefault="00A800B2" w:rsidP="00205178">
            <w:pPr>
              <w:rPr>
                <w:rFonts w:cstheme="minorHAnsi"/>
                <w:color w:val="4472C4" w:themeColor="accent1"/>
                <w:sz w:val="24"/>
                <w:szCs w:val="24"/>
              </w:rPr>
            </w:pPr>
            <w:r w:rsidRPr="00925367">
              <w:rPr>
                <w:rFonts w:cstheme="minorHAnsi"/>
                <w:color w:val="4472C4" w:themeColor="accent1"/>
                <w:sz w:val="24"/>
                <w:szCs w:val="24"/>
              </w:rPr>
              <w:t>Citoyens réfractaires au changement de mode de déplacement (peu enclin</w:t>
            </w:r>
            <w:r w:rsidR="0043214A" w:rsidRPr="00925367">
              <w:rPr>
                <w:rFonts w:cstheme="minorHAnsi"/>
                <w:color w:val="4472C4" w:themeColor="accent1"/>
                <w:sz w:val="24"/>
                <w:szCs w:val="24"/>
              </w:rPr>
              <w:t>s</w:t>
            </w:r>
            <w:r w:rsidRPr="00925367">
              <w:rPr>
                <w:rFonts w:cstheme="minorHAnsi"/>
                <w:color w:val="4472C4" w:themeColor="accent1"/>
                <w:sz w:val="24"/>
                <w:szCs w:val="24"/>
              </w:rPr>
              <w:t xml:space="preserve"> à abandonner </w:t>
            </w:r>
            <w:r w:rsidR="0043214A" w:rsidRPr="00925367">
              <w:rPr>
                <w:rFonts w:cstheme="minorHAnsi"/>
                <w:color w:val="4472C4" w:themeColor="accent1"/>
                <w:sz w:val="24"/>
                <w:szCs w:val="24"/>
              </w:rPr>
              <w:t>leur</w:t>
            </w:r>
            <w:r w:rsidRPr="00925367">
              <w:rPr>
                <w:rFonts w:cstheme="minorHAnsi"/>
                <w:color w:val="4472C4" w:themeColor="accent1"/>
                <w:sz w:val="24"/>
                <w:szCs w:val="24"/>
              </w:rPr>
              <w:t xml:space="preserve"> voiture)</w:t>
            </w:r>
          </w:p>
          <w:p w14:paraId="571CA26F" w14:textId="009060BB" w:rsidR="00A800B2" w:rsidRPr="00925367" w:rsidRDefault="00A800B2" w:rsidP="00205178">
            <w:pPr>
              <w:rPr>
                <w:rFonts w:cstheme="minorHAnsi"/>
                <w:color w:val="4472C4" w:themeColor="accent1"/>
                <w:sz w:val="24"/>
                <w:szCs w:val="24"/>
              </w:rPr>
            </w:pPr>
          </w:p>
          <w:p w14:paraId="2EE38870" w14:textId="77777777" w:rsidR="00A800B2" w:rsidRPr="00925367" w:rsidRDefault="00A800B2" w:rsidP="00A800B2">
            <w:pPr>
              <w:rPr>
                <w:rFonts w:cstheme="minorHAnsi"/>
                <w:color w:val="4472C4" w:themeColor="accent1"/>
                <w:sz w:val="24"/>
                <w:szCs w:val="24"/>
              </w:rPr>
            </w:pPr>
            <w:r w:rsidRPr="00925367">
              <w:rPr>
                <w:color w:val="4472C4" w:themeColor="accent1"/>
                <w:sz w:val="24"/>
                <w:szCs w:val="24"/>
              </w:rPr>
              <w:t>Problématique de vitesse de déplacement excessive des véhicules motorisés</w:t>
            </w:r>
            <w:r w:rsidRPr="00925367">
              <w:rPr>
                <w:rFonts w:ascii="Wingdings" w:eastAsia="Wingdings" w:hAnsi="Wingdings"/>
                <w:color w:val="4472C4" w:themeColor="accent1"/>
                <w:sz w:val="24"/>
                <w:szCs w:val="24"/>
              </w:rPr>
              <w:t>è</w:t>
            </w:r>
            <w:r w:rsidRPr="00925367">
              <w:rPr>
                <w:color w:val="4472C4" w:themeColor="accent1"/>
                <w:sz w:val="24"/>
                <w:szCs w:val="24"/>
              </w:rPr>
              <w:t xml:space="preserve"> problèmes de sécurité</w:t>
            </w:r>
          </w:p>
          <w:p w14:paraId="44A1D689" w14:textId="5EA600B3" w:rsidR="286E3A03" w:rsidRPr="00925367" w:rsidRDefault="286E3A03" w:rsidP="286E3A03">
            <w:pPr>
              <w:rPr>
                <w:color w:val="4472C4" w:themeColor="accent1"/>
                <w:sz w:val="24"/>
                <w:szCs w:val="24"/>
              </w:rPr>
            </w:pPr>
          </w:p>
          <w:p w14:paraId="055BB219" w14:textId="54752C35" w:rsidR="70FFE999" w:rsidRPr="00925367" w:rsidRDefault="70FFE999" w:rsidP="286E3A03">
            <w:pPr>
              <w:rPr>
                <w:color w:val="4472C4" w:themeColor="accent1"/>
                <w:sz w:val="24"/>
                <w:szCs w:val="24"/>
              </w:rPr>
            </w:pPr>
            <w:r w:rsidRPr="00925367">
              <w:rPr>
                <w:color w:val="4472C4" w:themeColor="accent1"/>
                <w:sz w:val="24"/>
                <w:szCs w:val="24"/>
              </w:rPr>
              <w:t>Elargissement du pont sous le chemin de fer ==&gt;augmentation du charroi poids lourd</w:t>
            </w:r>
          </w:p>
          <w:p w14:paraId="3DDBA8B2" w14:textId="77777777" w:rsidR="00A800B2" w:rsidRPr="00925367" w:rsidRDefault="00A800B2" w:rsidP="00205178">
            <w:pPr>
              <w:rPr>
                <w:rFonts w:cstheme="minorHAnsi"/>
                <w:color w:val="4472C4" w:themeColor="accent1"/>
                <w:sz w:val="24"/>
                <w:szCs w:val="24"/>
              </w:rPr>
            </w:pPr>
          </w:p>
          <w:p w14:paraId="688B645A" w14:textId="6A904935" w:rsidR="00A800B2" w:rsidRPr="00925367" w:rsidRDefault="00A800B2" w:rsidP="00A800B2">
            <w:pPr>
              <w:rPr>
                <w:rFonts w:cstheme="minorHAnsi"/>
                <w:color w:val="4472C4" w:themeColor="accent1"/>
                <w:sz w:val="24"/>
                <w:szCs w:val="24"/>
              </w:rPr>
            </w:pPr>
            <w:r w:rsidRPr="00925367">
              <w:rPr>
                <w:rFonts w:cstheme="minorHAnsi"/>
                <w:color w:val="4472C4" w:themeColor="accent1"/>
                <w:sz w:val="24"/>
                <w:szCs w:val="24"/>
              </w:rPr>
              <w:t>Capacité du réseau routier dépassée dans les rues du centre de Lobbes (Ecole, home, crèche, résidences services…)</w:t>
            </w:r>
          </w:p>
          <w:p w14:paraId="3C555916" w14:textId="31476ADF" w:rsidR="00A800B2" w:rsidRPr="00925367" w:rsidRDefault="00A800B2" w:rsidP="00A800B2">
            <w:pPr>
              <w:rPr>
                <w:rFonts w:cstheme="minorHAnsi"/>
                <w:color w:val="4472C4" w:themeColor="accent1"/>
                <w:sz w:val="24"/>
                <w:szCs w:val="24"/>
              </w:rPr>
            </w:pPr>
          </w:p>
          <w:p w14:paraId="1BDBCA9A" w14:textId="2FAA1700" w:rsidR="00A800B2" w:rsidRPr="00925367" w:rsidRDefault="00A800B2" w:rsidP="00A800B2">
            <w:pPr>
              <w:rPr>
                <w:rFonts w:cstheme="minorHAnsi"/>
                <w:color w:val="4472C4" w:themeColor="accent1"/>
                <w:sz w:val="24"/>
                <w:szCs w:val="24"/>
              </w:rPr>
            </w:pPr>
            <w:r w:rsidRPr="00925367">
              <w:rPr>
                <w:rFonts w:cstheme="minorHAnsi"/>
                <w:color w:val="4472C4" w:themeColor="accent1"/>
                <w:sz w:val="24"/>
                <w:szCs w:val="24"/>
              </w:rPr>
              <w:t xml:space="preserve">Présence du vicinal </w:t>
            </w:r>
            <w:r w:rsidRPr="00925367">
              <w:rPr>
                <w:rFonts w:ascii="Wingdings" w:eastAsia="Wingdings" w:hAnsi="Wingdings" w:cstheme="minorHAnsi"/>
                <w:color w:val="4472C4" w:themeColor="accent1"/>
                <w:sz w:val="24"/>
                <w:szCs w:val="24"/>
              </w:rPr>
              <w:t>è</w:t>
            </w:r>
            <w:r w:rsidRPr="00925367">
              <w:rPr>
                <w:rFonts w:cstheme="minorHAnsi"/>
                <w:color w:val="4472C4" w:themeColor="accent1"/>
                <w:sz w:val="24"/>
                <w:szCs w:val="24"/>
              </w:rPr>
              <w:t xml:space="preserve"> problèmes de sécurité routière</w:t>
            </w:r>
          </w:p>
          <w:p w14:paraId="2B4125B5" w14:textId="7D5047E6" w:rsidR="00A800B2" w:rsidRPr="00925367" w:rsidRDefault="00A800B2" w:rsidP="00A800B2">
            <w:pPr>
              <w:rPr>
                <w:rFonts w:cstheme="minorHAnsi"/>
                <w:color w:val="4472C4" w:themeColor="accent1"/>
                <w:sz w:val="24"/>
                <w:szCs w:val="24"/>
              </w:rPr>
            </w:pPr>
          </w:p>
          <w:p w14:paraId="0BE336C6" w14:textId="75424866" w:rsidR="00A800B2" w:rsidRPr="00925367" w:rsidRDefault="00A800B2" w:rsidP="00A800B2">
            <w:pPr>
              <w:rPr>
                <w:rFonts w:cstheme="minorHAnsi"/>
                <w:color w:val="4472C4" w:themeColor="accent1"/>
                <w:sz w:val="24"/>
                <w:szCs w:val="24"/>
              </w:rPr>
            </w:pPr>
            <w:r w:rsidRPr="00925367">
              <w:rPr>
                <w:rFonts w:cstheme="minorHAnsi"/>
                <w:color w:val="4472C4" w:themeColor="accent1"/>
                <w:sz w:val="24"/>
                <w:szCs w:val="24"/>
              </w:rPr>
              <w:t>Saturation du stationnement sur la place communale de Lobbes</w:t>
            </w:r>
          </w:p>
          <w:p w14:paraId="3E60E29B" w14:textId="72889348" w:rsidR="286E3A03" w:rsidRPr="00925367" w:rsidRDefault="286E3A03" w:rsidP="286E3A03">
            <w:pPr>
              <w:rPr>
                <w:color w:val="4472C4" w:themeColor="accent1"/>
                <w:sz w:val="24"/>
                <w:szCs w:val="24"/>
              </w:rPr>
            </w:pPr>
          </w:p>
          <w:p w14:paraId="574ADDFC" w14:textId="131D05EE" w:rsidR="312EADD0" w:rsidRPr="00925367" w:rsidRDefault="312EADD0" w:rsidP="286E3A03">
            <w:pPr>
              <w:rPr>
                <w:color w:val="4472C4" w:themeColor="accent1"/>
                <w:sz w:val="24"/>
                <w:szCs w:val="24"/>
              </w:rPr>
            </w:pPr>
            <w:r w:rsidRPr="00925367">
              <w:rPr>
                <w:color w:val="4472C4" w:themeColor="accent1"/>
                <w:sz w:val="24"/>
                <w:szCs w:val="24"/>
              </w:rPr>
              <w:t>Accroissement de la mobilité dans le centre de Lobbes</w:t>
            </w:r>
          </w:p>
          <w:p w14:paraId="14EBB225" w14:textId="6D5B7459" w:rsidR="00A800B2" w:rsidRPr="00925367" w:rsidRDefault="00A800B2" w:rsidP="00205178">
            <w:pPr>
              <w:rPr>
                <w:rFonts w:cstheme="minorHAnsi"/>
                <w:color w:val="4472C4" w:themeColor="accent1"/>
                <w:sz w:val="24"/>
                <w:szCs w:val="24"/>
              </w:rPr>
            </w:pPr>
          </w:p>
          <w:p w14:paraId="4AB1E482" w14:textId="3DD3C6BD" w:rsidR="00126B12" w:rsidRPr="00925367" w:rsidRDefault="00126B12" w:rsidP="00A800B2">
            <w:pPr>
              <w:rPr>
                <w:rFonts w:cstheme="minorHAnsi"/>
                <w:color w:val="4472C4" w:themeColor="accent1"/>
                <w:sz w:val="24"/>
                <w:szCs w:val="24"/>
              </w:rPr>
            </w:pPr>
          </w:p>
        </w:tc>
      </w:tr>
    </w:tbl>
    <w:p w14:paraId="2C77F78D" w14:textId="37E2765B" w:rsidR="00061671" w:rsidRDefault="00061671">
      <w:pPr>
        <w:rPr>
          <w:rFonts w:cstheme="minorHAnsi"/>
          <w:sz w:val="24"/>
          <w:szCs w:val="24"/>
        </w:rPr>
      </w:pPr>
    </w:p>
    <w:p w14:paraId="05E35761" w14:textId="77777777" w:rsidR="003B10C1" w:rsidRDefault="003B10C1">
      <w:pPr>
        <w:rPr>
          <w:rFonts w:cstheme="minorHAnsi"/>
          <w:sz w:val="24"/>
          <w:szCs w:val="24"/>
        </w:rPr>
      </w:pPr>
    </w:p>
    <w:p w14:paraId="452CE162" w14:textId="77777777" w:rsidR="00061671" w:rsidRDefault="00061671" w:rsidP="003B10C1">
      <w:pPr>
        <w:jc w:val="center"/>
        <w:rPr>
          <w:rFonts w:cstheme="minorHAnsi"/>
          <w:sz w:val="24"/>
          <w:szCs w:val="24"/>
        </w:rPr>
      </w:pPr>
    </w:p>
    <w:tbl>
      <w:tblPr>
        <w:tblStyle w:val="Grilledutableau"/>
        <w:tblW w:w="9016" w:type="dxa"/>
        <w:jc w:val="center"/>
        <w:shd w:val="clear" w:color="auto" w:fill="B4C6E7" w:themeFill="accent1" w:themeFillTint="66"/>
        <w:tblLook w:val="04A0" w:firstRow="1" w:lastRow="0" w:firstColumn="1" w:lastColumn="0" w:noHBand="0" w:noVBand="1"/>
      </w:tblPr>
      <w:tblGrid>
        <w:gridCol w:w="2475"/>
        <w:gridCol w:w="3375"/>
        <w:gridCol w:w="3166"/>
      </w:tblGrid>
      <w:tr w:rsidR="003B10C1" w:rsidRPr="003B10C1" w14:paraId="096E6A70" w14:textId="77777777" w:rsidTr="003B10C1">
        <w:trPr>
          <w:trHeight w:val="567"/>
          <w:jc w:val="center"/>
        </w:trPr>
        <w:tc>
          <w:tcPr>
            <w:tcW w:w="2475" w:type="dxa"/>
            <w:shd w:val="clear" w:color="auto" w:fill="B4C6E7" w:themeFill="accent1" w:themeFillTint="66"/>
          </w:tcPr>
          <w:p w14:paraId="5BF0DBB6" w14:textId="209EFAEB" w:rsidR="0045013A" w:rsidRPr="003B10C1" w:rsidRDefault="0045013A" w:rsidP="003B10C1">
            <w:pPr>
              <w:jc w:val="center"/>
              <w:rPr>
                <w:rFonts w:cstheme="minorHAnsi"/>
                <w:color w:val="4472C4" w:themeColor="accent1"/>
                <w:sz w:val="24"/>
                <w:szCs w:val="24"/>
              </w:rPr>
            </w:pPr>
            <w:r w:rsidRPr="003B10C1">
              <w:rPr>
                <w:rFonts w:cstheme="minorHAnsi"/>
                <w:color w:val="4472C4" w:themeColor="accent1"/>
                <w:sz w:val="24"/>
                <w:szCs w:val="24"/>
              </w:rPr>
              <w:lastRenderedPageBreak/>
              <w:t>Environnement</w:t>
            </w:r>
          </w:p>
        </w:tc>
        <w:tc>
          <w:tcPr>
            <w:tcW w:w="3375" w:type="dxa"/>
            <w:shd w:val="clear" w:color="auto" w:fill="B4C6E7" w:themeFill="accent1" w:themeFillTint="66"/>
          </w:tcPr>
          <w:p w14:paraId="4229C0A4" w14:textId="77777777" w:rsidR="0045013A" w:rsidRPr="003B10C1" w:rsidRDefault="0045013A" w:rsidP="003B10C1">
            <w:pPr>
              <w:jc w:val="center"/>
              <w:rPr>
                <w:rFonts w:cstheme="minorHAnsi"/>
                <w:b/>
                <w:bCs/>
                <w:color w:val="4472C4" w:themeColor="accent1"/>
                <w:sz w:val="24"/>
                <w:szCs w:val="24"/>
              </w:rPr>
            </w:pPr>
            <w:r w:rsidRPr="003B10C1">
              <w:rPr>
                <w:rFonts w:cstheme="minorHAnsi"/>
                <w:b/>
                <w:bCs/>
                <w:color w:val="4472C4" w:themeColor="accent1"/>
                <w:sz w:val="24"/>
                <w:szCs w:val="24"/>
              </w:rPr>
              <w:t>POSITIF</w:t>
            </w:r>
          </w:p>
        </w:tc>
        <w:tc>
          <w:tcPr>
            <w:tcW w:w="3166" w:type="dxa"/>
            <w:shd w:val="clear" w:color="auto" w:fill="B4C6E7" w:themeFill="accent1" w:themeFillTint="66"/>
          </w:tcPr>
          <w:p w14:paraId="56D02027" w14:textId="77777777" w:rsidR="0045013A" w:rsidRPr="003B10C1" w:rsidRDefault="0045013A" w:rsidP="003B10C1">
            <w:pPr>
              <w:jc w:val="center"/>
              <w:rPr>
                <w:rFonts w:cstheme="minorHAnsi"/>
                <w:b/>
                <w:bCs/>
                <w:color w:val="4472C4" w:themeColor="accent1"/>
                <w:sz w:val="24"/>
                <w:szCs w:val="24"/>
              </w:rPr>
            </w:pPr>
            <w:r w:rsidRPr="003B10C1">
              <w:rPr>
                <w:rFonts w:cstheme="minorHAnsi"/>
                <w:b/>
                <w:bCs/>
                <w:color w:val="4472C4" w:themeColor="accent1"/>
                <w:sz w:val="24"/>
                <w:szCs w:val="24"/>
              </w:rPr>
              <w:t>NEGATIF</w:t>
            </w:r>
          </w:p>
        </w:tc>
      </w:tr>
      <w:tr w:rsidR="003B10C1" w:rsidRPr="003B10C1" w14:paraId="534AB255" w14:textId="77777777" w:rsidTr="003B10C1">
        <w:trPr>
          <w:jc w:val="center"/>
        </w:trPr>
        <w:tc>
          <w:tcPr>
            <w:tcW w:w="2475" w:type="dxa"/>
            <w:shd w:val="clear" w:color="auto" w:fill="B4C6E7" w:themeFill="accent1" w:themeFillTint="66"/>
          </w:tcPr>
          <w:p w14:paraId="6BF5FE3C" w14:textId="77777777" w:rsidR="0045013A" w:rsidRPr="003B10C1" w:rsidRDefault="0045013A" w:rsidP="003B10C1">
            <w:pPr>
              <w:jc w:val="center"/>
              <w:rPr>
                <w:rFonts w:cstheme="minorHAnsi"/>
                <w:b/>
                <w:bCs/>
                <w:color w:val="4472C4" w:themeColor="accent1"/>
                <w:sz w:val="24"/>
                <w:szCs w:val="24"/>
              </w:rPr>
            </w:pPr>
            <w:r w:rsidRPr="003B10C1">
              <w:rPr>
                <w:rFonts w:cstheme="minorHAnsi"/>
                <w:b/>
                <w:bCs/>
                <w:color w:val="4472C4" w:themeColor="accent1"/>
                <w:sz w:val="24"/>
                <w:szCs w:val="24"/>
              </w:rPr>
              <w:t>INTERNE</w:t>
            </w:r>
          </w:p>
        </w:tc>
        <w:tc>
          <w:tcPr>
            <w:tcW w:w="3375" w:type="dxa"/>
            <w:shd w:val="clear" w:color="auto" w:fill="B4C6E7" w:themeFill="accent1" w:themeFillTint="66"/>
          </w:tcPr>
          <w:p w14:paraId="572742CD" w14:textId="77777777" w:rsidR="0045013A" w:rsidRPr="003B10C1" w:rsidRDefault="0045013A" w:rsidP="003B10C1">
            <w:pPr>
              <w:jc w:val="center"/>
              <w:rPr>
                <w:rFonts w:cstheme="minorHAnsi"/>
                <w:color w:val="4472C4" w:themeColor="accent1"/>
                <w:sz w:val="24"/>
                <w:szCs w:val="24"/>
              </w:rPr>
            </w:pPr>
            <w:r w:rsidRPr="003B10C1">
              <w:rPr>
                <w:rFonts w:cstheme="minorHAnsi"/>
                <w:color w:val="4472C4" w:themeColor="accent1"/>
                <w:sz w:val="24"/>
                <w:szCs w:val="24"/>
              </w:rPr>
              <w:t>ATOUTS</w:t>
            </w:r>
          </w:p>
          <w:p w14:paraId="183A87D2" w14:textId="77777777" w:rsidR="0045013A" w:rsidRPr="003B10C1" w:rsidRDefault="0045013A" w:rsidP="003B10C1">
            <w:pPr>
              <w:jc w:val="center"/>
              <w:rPr>
                <w:rFonts w:cstheme="minorHAnsi"/>
                <w:color w:val="4472C4" w:themeColor="accent1"/>
                <w:sz w:val="24"/>
                <w:szCs w:val="24"/>
              </w:rPr>
            </w:pPr>
          </w:p>
          <w:p w14:paraId="44FABD5A" w14:textId="62DE2491" w:rsidR="00DB3B2D" w:rsidRPr="003B10C1" w:rsidRDefault="00DB3B2D" w:rsidP="003B10C1">
            <w:pPr>
              <w:jc w:val="center"/>
              <w:rPr>
                <w:rFonts w:cstheme="minorHAnsi"/>
                <w:color w:val="4472C4" w:themeColor="accent1"/>
                <w:sz w:val="24"/>
                <w:szCs w:val="24"/>
              </w:rPr>
            </w:pPr>
            <w:r w:rsidRPr="003B10C1">
              <w:rPr>
                <w:rFonts w:cstheme="minorHAnsi"/>
                <w:color w:val="4472C4" w:themeColor="accent1"/>
                <w:sz w:val="24"/>
                <w:szCs w:val="24"/>
              </w:rPr>
              <w:t xml:space="preserve">Mise en place de la collecte du PMC et soutien au tri de la fraction organique </w:t>
            </w:r>
            <w:r w:rsidRPr="003B10C1">
              <w:rPr>
                <w:rFonts w:ascii="Wingdings" w:eastAsia="Wingdings" w:hAnsi="Wingdings" w:cstheme="minorHAnsi"/>
                <w:color w:val="4472C4" w:themeColor="accent1"/>
                <w:sz w:val="24"/>
                <w:szCs w:val="24"/>
              </w:rPr>
              <w:t>è</w:t>
            </w:r>
            <w:r w:rsidRPr="003B10C1">
              <w:rPr>
                <w:rFonts w:cstheme="minorHAnsi"/>
                <w:color w:val="4472C4" w:themeColor="accent1"/>
                <w:sz w:val="24"/>
                <w:szCs w:val="24"/>
              </w:rPr>
              <w:t xml:space="preserve"> potentiel de réduction de la production de déchets non recyclables</w:t>
            </w:r>
          </w:p>
          <w:p w14:paraId="02B22678" w14:textId="077A68B1" w:rsidR="00DB3B2D" w:rsidRPr="003B10C1" w:rsidRDefault="00DB3B2D" w:rsidP="003B10C1">
            <w:pPr>
              <w:jc w:val="center"/>
              <w:rPr>
                <w:rFonts w:cstheme="minorHAnsi"/>
                <w:color w:val="4472C4" w:themeColor="accent1"/>
                <w:sz w:val="24"/>
                <w:szCs w:val="24"/>
              </w:rPr>
            </w:pPr>
          </w:p>
          <w:p w14:paraId="7E0F1063" w14:textId="4B2EDAEF" w:rsidR="00DB3B2D" w:rsidRPr="003B10C1" w:rsidRDefault="00DB3B2D" w:rsidP="003B10C1">
            <w:pPr>
              <w:jc w:val="center"/>
              <w:rPr>
                <w:rFonts w:cstheme="minorHAnsi"/>
                <w:color w:val="4472C4" w:themeColor="accent1"/>
                <w:sz w:val="24"/>
                <w:szCs w:val="24"/>
              </w:rPr>
            </w:pPr>
            <w:r w:rsidRPr="003B10C1">
              <w:rPr>
                <w:rFonts w:cstheme="minorHAnsi"/>
                <w:color w:val="4472C4" w:themeColor="accent1"/>
                <w:sz w:val="24"/>
                <w:szCs w:val="24"/>
              </w:rPr>
              <w:t>Elaboration d’un plan zéro déchet</w:t>
            </w:r>
            <w:r w:rsidR="00E426B9" w:rsidRPr="003B10C1">
              <w:rPr>
                <w:rFonts w:cstheme="minorHAnsi"/>
                <w:color w:val="4472C4" w:themeColor="accent1"/>
                <w:sz w:val="24"/>
                <w:szCs w:val="24"/>
              </w:rPr>
              <w:t xml:space="preserve"> avec collaboration entre plusieurs services (PCS-CPAS-commune)</w:t>
            </w:r>
          </w:p>
          <w:p w14:paraId="2E4F6441" w14:textId="36C5E8AE" w:rsidR="00DB3B2D" w:rsidRPr="003B10C1" w:rsidRDefault="00DB3B2D" w:rsidP="003B10C1">
            <w:pPr>
              <w:jc w:val="center"/>
              <w:rPr>
                <w:rFonts w:cstheme="minorHAnsi"/>
                <w:color w:val="4472C4" w:themeColor="accent1"/>
                <w:sz w:val="24"/>
                <w:szCs w:val="24"/>
              </w:rPr>
            </w:pPr>
          </w:p>
          <w:p w14:paraId="617C3799" w14:textId="255A90CE" w:rsidR="00DB3B2D" w:rsidRPr="003B10C1" w:rsidRDefault="00DB3B2D" w:rsidP="003B10C1">
            <w:pPr>
              <w:jc w:val="center"/>
              <w:rPr>
                <w:rFonts w:cstheme="minorHAnsi"/>
                <w:color w:val="4472C4" w:themeColor="accent1"/>
                <w:sz w:val="24"/>
                <w:szCs w:val="24"/>
              </w:rPr>
            </w:pPr>
            <w:r w:rsidRPr="003B10C1">
              <w:rPr>
                <w:rFonts w:cstheme="minorHAnsi"/>
                <w:color w:val="4472C4" w:themeColor="accent1"/>
                <w:sz w:val="24"/>
                <w:szCs w:val="24"/>
              </w:rPr>
              <w:t xml:space="preserve">Mise à disposition de gobelets réutilisables avec service de nettoyage pour les </w:t>
            </w:r>
            <w:r w:rsidR="00E426B9" w:rsidRPr="003B10C1">
              <w:rPr>
                <w:rFonts w:cstheme="minorHAnsi"/>
                <w:color w:val="4472C4" w:themeColor="accent1"/>
                <w:sz w:val="24"/>
                <w:szCs w:val="24"/>
              </w:rPr>
              <w:t xml:space="preserve">organisateurs de </w:t>
            </w:r>
            <w:r w:rsidRPr="003B10C1">
              <w:rPr>
                <w:rFonts w:cstheme="minorHAnsi"/>
                <w:color w:val="4472C4" w:themeColor="accent1"/>
                <w:sz w:val="24"/>
                <w:szCs w:val="24"/>
              </w:rPr>
              <w:t>festivités locales</w:t>
            </w:r>
          </w:p>
          <w:p w14:paraId="124F8538" w14:textId="0FB67509" w:rsidR="00DB3B2D" w:rsidRPr="003B10C1" w:rsidRDefault="00DB3B2D" w:rsidP="003B10C1">
            <w:pPr>
              <w:jc w:val="center"/>
              <w:rPr>
                <w:rFonts w:cstheme="minorHAnsi"/>
                <w:color w:val="4472C4" w:themeColor="accent1"/>
                <w:sz w:val="24"/>
                <w:szCs w:val="24"/>
              </w:rPr>
            </w:pPr>
          </w:p>
          <w:p w14:paraId="65B49CE1" w14:textId="38CB9524" w:rsidR="00DB3B2D" w:rsidRPr="003B10C1" w:rsidRDefault="79BDFBA1" w:rsidP="003B10C1">
            <w:pPr>
              <w:jc w:val="center"/>
              <w:rPr>
                <w:rFonts w:cstheme="minorHAnsi"/>
                <w:color w:val="4472C4" w:themeColor="accent1"/>
                <w:sz w:val="24"/>
                <w:szCs w:val="24"/>
              </w:rPr>
            </w:pPr>
            <w:r w:rsidRPr="003B10C1">
              <w:rPr>
                <w:color w:val="4472C4" w:themeColor="accent1"/>
                <w:sz w:val="24"/>
                <w:szCs w:val="24"/>
              </w:rPr>
              <w:t>Prime de compostage à domicile depuis 2020</w:t>
            </w:r>
          </w:p>
          <w:p w14:paraId="0AAFB1CA" w14:textId="4A9FEDF0" w:rsidR="286E3A03" w:rsidRPr="003B10C1" w:rsidRDefault="286E3A03" w:rsidP="003B10C1">
            <w:pPr>
              <w:jc w:val="center"/>
              <w:rPr>
                <w:color w:val="4472C4" w:themeColor="accent1"/>
                <w:sz w:val="24"/>
                <w:szCs w:val="24"/>
              </w:rPr>
            </w:pPr>
          </w:p>
          <w:p w14:paraId="152A5DEA" w14:textId="15B5C458" w:rsidR="124EDB0D" w:rsidRPr="003B10C1" w:rsidRDefault="124EDB0D" w:rsidP="003B10C1">
            <w:pPr>
              <w:jc w:val="center"/>
              <w:rPr>
                <w:color w:val="4472C4" w:themeColor="accent1"/>
                <w:sz w:val="24"/>
                <w:szCs w:val="24"/>
              </w:rPr>
            </w:pPr>
            <w:r w:rsidRPr="003B10C1">
              <w:rPr>
                <w:color w:val="4472C4" w:themeColor="accent1"/>
                <w:sz w:val="24"/>
                <w:szCs w:val="24"/>
              </w:rPr>
              <w:t>Patrimoine naturel à préserver et à valoriser</w:t>
            </w:r>
          </w:p>
          <w:p w14:paraId="752561CA" w14:textId="362568D0" w:rsidR="00DB3B2D" w:rsidRPr="003B10C1" w:rsidRDefault="00DB3B2D" w:rsidP="003B10C1">
            <w:pPr>
              <w:jc w:val="center"/>
              <w:rPr>
                <w:rFonts w:cstheme="minorHAnsi"/>
                <w:color w:val="4472C4" w:themeColor="accent1"/>
                <w:sz w:val="24"/>
                <w:szCs w:val="24"/>
              </w:rPr>
            </w:pPr>
          </w:p>
          <w:p w14:paraId="5432B2BA" w14:textId="7F2DC8CE" w:rsidR="00DB3B2D" w:rsidRPr="003B10C1" w:rsidRDefault="00DB3B2D" w:rsidP="003B10C1">
            <w:pPr>
              <w:jc w:val="center"/>
              <w:rPr>
                <w:rFonts w:cstheme="minorHAnsi"/>
                <w:color w:val="4472C4" w:themeColor="accent1"/>
                <w:sz w:val="24"/>
                <w:szCs w:val="24"/>
              </w:rPr>
            </w:pPr>
            <w:r w:rsidRPr="003B10C1">
              <w:rPr>
                <w:rFonts w:cstheme="minorHAnsi"/>
                <w:color w:val="4472C4" w:themeColor="accent1"/>
                <w:sz w:val="24"/>
                <w:szCs w:val="24"/>
              </w:rPr>
              <w:t>Adhésion de la commune au Contrat Rivière Sambre depuis de nombreuses années</w:t>
            </w:r>
          </w:p>
          <w:p w14:paraId="2B21D936" w14:textId="1C16F0A0" w:rsidR="00DB3B2D" w:rsidRPr="003B10C1" w:rsidRDefault="00DB3B2D" w:rsidP="003B10C1">
            <w:pPr>
              <w:jc w:val="center"/>
              <w:rPr>
                <w:rFonts w:cstheme="minorHAnsi"/>
                <w:color w:val="4472C4" w:themeColor="accent1"/>
                <w:sz w:val="24"/>
                <w:szCs w:val="24"/>
              </w:rPr>
            </w:pPr>
          </w:p>
          <w:p w14:paraId="3719FE32" w14:textId="1A7D89E3" w:rsidR="00E426B9" w:rsidRPr="003B10C1" w:rsidRDefault="00E426B9" w:rsidP="003B10C1">
            <w:pPr>
              <w:jc w:val="center"/>
              <w:rPr>
                <w:rFonts w:cstheme="minorHAnsi"/>
                <w:color w:val="4472C4" w:themeColor="accent1"/>
                <w:sz w:val="24"/>
                <w:szCs w:val="24"/>
              </w:rPr>
            </w:pPr>
            <w:r w:rsidRPr="003B10C1">
              <w:rPr>
                <w:rFonts w:cstheme="minorHAnsi"/>
                <w:color w:val="4472C4" w:themeColor="accent1"/>
                <w:sz w:val="24"/>
                <w:szCs w:val="24"/>
              </w:rPr>
              <w:t>Plan communal de Développement de la Nature existant depuis 2013 et actif</w:t>
            </w:r>
          </w:p>
          <w:p w14:paraId="4D4E5EF0" w14:textId="77777777" w:rsidR="00DB3B2D" w:rsidRPr="003B10C1" w:rsidRDefault="00DB3B2D" w:rsidP="003B10C1">
            <w:pPr>
              <w:jc w:val="center"/>
              <w:rPr>
                <w:rFonts w:cstheme="minorHAnsi"/>
                <w:color w:val="4472C4" w:themeColor="accent1"/>
                <w:sz w:val="24"/>
                <w:szCs w:val="24"/>
              </w:rPr>
            </w:pPr>
          </w:p>
          <w:p w14:paraId="1879327F" w14:textId="487A0D98" w:rsidR="0045013A" w:rsidRPr="003B10C1" w:rsidRDefault="00E426B9" w:rsidP="003B10C1">
            <w:pPr>
              <w:jc w:val="center"/>
              <w:rPr>
                <w:rFonts w:cstheme="minorHAnsi"/>
                <w:color w:val="4472C4" w:themeColor="accent1"/>
                <w:sz w:val="24"/>
                <w:szCs w:val="24"/>
              </w:rPr>
            </w:pPr>
            <w:r w:rsidRPr="003B10C1">
              <w:rPr>
                <w:rFonts w:cstheme="minorHAnsi"/>
                <w:color w:val="4472C4" w:themeColor="accent1"/>
                <w:sz w:val="24"/>
                <w:szCs w:val="24"/>
              </w:rPr>
              <w:t>Les contraintes environnementales sont des opportunités pour développer de nouveaux projets (végétalisation d’un cimetière à Bienne-lez-</w:t>
            </w:r>
            <w:proofErr w:type="spellStart"/>
            <w:r w:rsidRPr="003B10C1">
              <w:rPr>
                <w:rFonts w:cstheme="minorHAnsi"/>
                <w:color w:val="4472C4" w:themeColor="accent1"/>
                <w:sz w:val="24"/>
                <w:szCs w:val="24"/>
              </w:rPr>
              <w:t>Happart</w:t>
            </w:r>
            <w:proofErr w:type="spellEnd"/>
            <w:r w:rsidRPr="003B10C1">
              <w:rPr>
                <w:rFonts w:cstheme="minorHAnsi"/>
                <w:color w:val="4472C4" w:themeColor="accent1"/>
                <w:sz w:val="24"/>
                <w:szCs w:val="24"/>
              </w:rPr>
              <w:t xml:space="preserve">, semis de </w:t>
            </w:r>
            <w:proofErr w:type="spellStart"/>
            <w:r w:rsidRPr="003B10C1">
              <w:rPr>
                <w:rFonts w:cstheme="minorHAnsi"/>
                <w:color w:val="4472C4" w:themeColor="accent1"/>
                <w:sz w:val="24"/>
                <w:szCs w:val="24"/>
              </w:rPr>
              <w:t>prés</w:t>
            </w:r>
            <w:proofErr w:type="spellEnd"/>
            <w:r w:rsidRPr="003B10C1">
              <w:rPr>
                <w:rFonts w:cstheme="minorHAnsi"/>
                <w:color w:val="4472C4" w:themeColor="accent1"/>
                <w:sz w:val="24"/>
                <w:szCs w:val="24"/>
              </w:rPr>
              <w:t xml:space="preserve"> fleuris, gestion différenciée des espaces publics…)</w:t>
            </w:r>
          </w:p>
          <w:p w14:paraId="0D686C1E" w14:textId="7A0883F3" w:rsidR="00E426B9" w:rsidRPr="003B10C1" w:rsidRDefault="00E426B9" w:rsidP="003B10C1">
            <w:pPr>
              <w:jc w:val="center"/>
              <w:rPr>
                <w:rFonts w:cstheme="minorHAnsi"/>
                <w:color w:val="4472C4" w:themeColor="accent1"/>
                <w:sz w:val="24"/>
                <w:szCs w:val="24"/>
              </w:rPr>
            </w:pPr>
          </w:p>
          <w:p w14:paraId="33BB054D" w14:textId="6536772F" w:rsidR="00E426B9" w:rsidRPr="003B10C1" w:rsidRDefault="00E426B9" w:rsidP="003B10C1">
            <w:pPr>
              <w:jc w:val="center"/>
              <w:rPr>
                <w:rFonts w:cstheme="minorHAnsi"/>
                <w:color w:val="4472C4" w:themeColor="accent1"/>
                <w:sz w:val="24"/>
                <w:szCs w:val="24"/>
              </w:rPr>
            </w:pPr>
            <w:r w:rsidRPr="003B10C1">
              <w:rPr>
                <w:rFonts w:cstheme="minorHAnsi"/>
                <w:color w:val="4472C4" w:themeColor="accent1"/>
                <w:sz w:val="24"/>
                <w:szCs w:val="24"/>
              </w:rPr>
              <w:t xml:space="preserve">Engouement des écoles de l’entité pour développer des projets </w:t>
            </w:r>
            <w:r w:rsidR="00AF0437" w:rsidRPr="003B10C1">
              <w:rPr>
                <w:rFonts w:cstheme="minorHAnsi"/>
                <w:color w:val="4472C4" w:themeColor="accent1"/>
                <w:sz w:val="24"/>
                <w:szCs w:val="24"/>
              </w:rPr>
              <w:t xml:space="preserve">en faveur de la </w:t>
            </w:r>
            <w:r w:rsidRPr="003B10C1">
              <w:rPr>
                <w:rFonts w:cstheme="minorHAnsi"/>
                <w:color w:val="4472C4" w:themeColor="accent1"/>
                <w:sz w:val="24"/>
                <w:szCs w:val="24"/>
              </w:rPr>
              <w:t>nature</w:t>
            </w:r>
          </w:p>
          <w:p w14:paraId="7C92F63E" w14:textId="6A5CACB3" w:rsidR="0045013A" w:rsidRPr="003B10C1" w:rsidRDefault="0045013A" w:rsidP="003B10C1">
            <w:pPr>
              <w:jc w:val="center"/>
              <w:rPr>
                <w:rFonts w:cstheme="minorHAnsi"/>
                <w:color w:val="4472C4" w:themeColor="accent1"/>
                <w:sz w:val="24"/>
                <w:szCs w:val="24"/>
              </w:rPr>
            </w:pPr>
          </w:p>
          <w:p w14:paraId="16D77420" w14:textId="03773F40" w:rsidR="0069141B" w:rsidRPr="003B10C1" w:rsidRDefault="0069141B" w:rsidP="003B10C1">
            <w:pPr>
              <w:jc w:val="center"/>
              <w:rPr>
                <w:rFonts w:cstheme="minorHAnsi"/>
                <w:color w:val="4472C4" w:themeColor="accent1"/>
                <w:sz w:val="24"/>
                <w:szCs w:val="24"/>
              </w:rPr>
            </w:pPr>
            <w:r w:rsidRPr="003B10C1">
              <w:rPr>
                <w:rFonts w:cstheme="minorHAnsi"/>
                <w:color w:val="4472C4" w:themeColor="accent1"/>
                <w:sz w:val="24"/>
                <w:szCs w:val="24"/>
              </w:rPr>
              <w:t>Réseau de haies existant favorable au réseau écologique (même si peu développé)</w:t>
            </w:r>
          </w:p>
          <w:p w14:paraId="10C227BC" w14:textId="037B1498" w:rsidR="0069141B" w:rsidRPr="003B10C1" w:rsidRDefault="0069141B" w:rsidP="003B10C1">
            <w:pPr>
              <w:jc w:val="center"/>
              <w:rPr>
                <w:rFonts w:cstheme="minorHAnsi"/>
                <w:color w:val="4472C4" w:themeColor="accent1"/>
                <w:sz w:val="24"/>
                <w:szCs w:val="24"/>
              </w:rPr>
            </w:pPr>
          </w:p>
          <w:p w14:paraId="23D1AEA9" w14:textId="68BA3461" w:rsidR="0069141B" w:rsidRPr="003B10C1" w:rsidRDefault="0069141B" w:rsidP="003B10C1">
            <w:pPr>
              <w:jc w:val="center"/>
              <w:rPr>
                <w:rFonts w:cstheme="minorHAnsi"/>
                <w:color w:val="4472C4" w:themeColor="accent1"/>
                <w:sz w:val="24"/>
                <w:szCs w:val="24"/>
              </w:rPr>
            </w:pPr>
            <w:r w:rsidRPr="003B10C1">
              <w:rPr>
                <w:rFonts w:cstheme="minorHAnsi"/>
                <w:color w:val="4472C4" w:themeColor="accent1"/>
                <w:sz w:val="24"/>
                <w:szCs w:val="24"/>
              </w:rPr>
              <w:t>Peu d’espèces invasives (à l’exception de la Renouée du Japon) grâce à une bonne gestion</w:t>
            </w:r>
            <w:r w:rsidR="001B7A49" w:rsidRPr="003B10C1">
              <w:rPr>
                <w:rFonts w:cstheme="minorHAnsi"/>
                <w:color w:val="4472C4" w:themeColor="accent1"/>
                <w:sz w:val="24"/>
                <w:szCs w:val="24"/>
              </w:rPr>
              <w:t xml:space="preserve"> depuis plusieurs années</w:t>
            </w:r>
          </w:p>
          <w:p w14:paraId="249725AB" w14:textId="558CDED2" w:rsidR="0069141B" w:rsidRPr="003B10C1" w:rsidRDefault="0069141B" w:rsidP="003B10C1">
            <w:pPr>
              <w:jc w:val="center"/>
              <w:rPr>
                <w:rFonts w:cstheme="minorHAnsi"/>
                <w:color w:val="4472C4" w:themeColor="accent1"/>
                <w:sz w:val="24"/>
                <w:szCs w:val="24"/>
              </w:rPr>
            </w:pPr>
          </w:p>
          <w:p w14:paraId="5CED8BF6" w14:textId="1E9EAF79" w:rsidR="0069141B" w:rsidRPr="003B10C1" w:rsidRDefault="0069141B" w:rsidP="003B10C1">
            <w:pPr>
              <w:jc w:val="center"/>
              <w:rPr>
                <w:rFonts w:cstheme="minorHAnsi"/>
                <w:color w:val="4472C4" w:themeColor="accent1"/>
                <w:sz w:val="24"/>
                <w:szCs w:val="24"/>
              </w:rPr>
            </w:pPr>
            <w:r w:rsidRPr="003B10C1">
              <w:rPr>
                <w:rFonts w:cstheme="minorHAnsi"/>
                <w:color w:val="4472C4" w:themeColor="accent1"/>
                <w:sz w:val="24"/>
                <w:szCs w:val="24"/>
              </w:rPr>
              <w:t>Engouement de la population pour l’activité du grand nettoyage de printemps</w:t>
            </w:r>
          </w:p>
          <w:p w14:paraId="48BE6C54" w14:textId="4C4EB545" w:rsidR="0069141B" w:rsidRPr="003B10C1" w:rsidRDefault="0069141B" w:rsidP="003B10C1">
            <w:pPr>
              <w:jc w:val="center"/>
              <w:rPr>
                <w:rFonts w:cstheme="minorHAnsi"/>
                <w:color w:val="4472C4" w:themeColor="accent1"/>
                <w:sz w:val="24"/>
                <w:szCs w:val="24"/>
              </w:rPr>
            </w:pPr>
          </w:p>
          <w:p w14:paraId="028D0158" w14:textId="18FCA79F" w:rsidR="0069141B" w:rsidRPr="003B10C1" w:rsidRDefault="0069141B" w:rsidP="003B10C1">
            <w:pPr>
              <w:jc w:val="center"/>
              <w:rPr>
                <w:rFonts w:cstheme="minorHAnsi"/>
                <w:color w:val="4472C4" w:themeColor="accent1"/>
                <w:sz w:val="24"/>
                <w:szCs w:val="24"/>
              </w:rPr>
            </w:pPr>
            <w:r w:rsidRPr="003B10C1">
              <w:rPr>
                <w:rFonts w:cstheme="minorHAnsi"/>
                <w:color w:val="4472C4" w:themeColor="accent1"/>
                <w:sz w:val="24"/>
                <w:szCs w:val="24"/>
              </w:rPr>
              <w:t xml:space="preserve">Engagement d’un agent </w:t>
            </w:r>
            <w:proofErr w:type="spellStart"/>
            <w:r w:rsidRPr="003B10C1">
              <w:rPr>
                <w:rFonts w:cstheme="minorHAnsi"/>
                <w:color w:val="4472C4" w:themeColor="accent1"/>
                <w:sz w:val="24"/>
                <w:szCs w:val="24"/>
              </w:rPr>
              <w:t>constatateur</w:t>
            </w:r>
            <w:proofErr w:type="spellEnd"/>
            <w:r w:rsidR="001B7A49" w:rsidRPr="003B10C1">
              <w:rPr>
                <w:rFonts w:cstheme="minorHAnsi"/>
                <w:color w:val="4472C4" w:themeColor="accent1"/>
                <w:sz w:val="24"/>
                <w:szCs w:val="24"/>
              </w:rPr>
              <w:t xml:space="preserve"> pour le suivi des petites incivilités</w:t>
            </w:r>
            <w:r w:rsidR="00937D36" w:rsidRPr="003B10C1">
              <w:rPr>
                <w:rFonts w:cstheme="minorHAnsi"/>
                <w:color w:val="4472C4" w:themeColor="accent1"/>
                <w:sz w:val="24"/>
                <w:szCs w:val="24"/>
              </w:rPr>
              <w:t xml:space="preserve"> (Zone de Police)</w:t>
            </w:r>
          </w:p>
          <w:p w14:paraId="0797B310" w14:textId="61BD0F5A" w:rsidR="0069141B" w:rsidRPr="003B10C1" w:rsidRDefault="0069141B" w:rsidP="003B10C1">
            <w:pPr>
              <w:jc w:val="center"/>
              <w:rPr>
                <w:rFonts w:cstheme="minorHAnsi"/>
                <w:color w:val="4472C4" w:themeColor="accent1"/>
                <w:sz w:val="24"/>
                <w:szCs w:val="24"/>
              </w:rPr>
            </w:pPr>
          </w:p>
          <w:p w14:paraId="18CF47E8" w14:textId="3E814017" w:rsidR="0069141B" w:rsidRPr="003B10C1" w:rsidRDefault="35BAE450" w:rsidP="003B10C1">
            <w:pPr>
              <w:jc w:val="center"/>
              <w:rPr>
                <w:rFonts w:cstheme="minorHAnsi"/>
                <w:color w:val="4472C4" w:themeColor="accent1"/>
                <w:sz w:val="24"/>
                <w:szCs w:val="24"/>
              </w:rPr>
            </w:pPr>
            <w:r w:rsidRPr="003B10C1">
              <w:rPr>
                <w:color w:val="4472C4" w:themeColor="accent1"/>
                <w:sz w:val="24"/>
                <w:szCs w:val="24"/>
              </w:rPr>
              <w:t>Aide précieuse de la part de la Régie d’habitat rural en Val de Sambre pour la réalisation d’entretien</w:t>
            </w:r>
            <w:r w:rsidR="00093E85" w:rsidRPr="003B10C1">
              <w:rPr>
                <w:color w:val="4472C4" w:themeColor="accent1"/>
                <w:sz w:val="24"/>
                <w:szCs w:val="24"/>
              </w:rPr>
              <w:t>s</w:t>
            </w:r>
            <w:r w:rsidRPr="003B10C1">
              <w:rPr>
                <w:color w:val="4472C4" w:themeColor="accent1"/>
                <w:sz w:val="24"/>
                <w:szCs w:val="24"/>
              </w:rPr>
              <w:t xml:space="preserve"> et de chantiers environnement sur le territoire</w:t>
            </w:r>
          </w:p>
          <w:p w14:paraId="6F4EACA3" w14:textId="77449319" w:rsidR="286E3A03" w:rsidRPr="003B10C1" w:rsidRDefault="286E3A03" w:rsidP="003B10C1">
            <w:pPr>
              <w:jc w:val="center"/>
              <w:rPr>
                <w:color w:val="4472C4" w:themeColor="accent1"/>
                <w:sz w:val="24"/>
                <w:szCs w:val="24"/>
              </w:rPr>
            </w:pPr>
          </w:p>
          <w:p w14:paraId="5545B2D8" w14:textId="77777777" w:rsidR="00E426B9" w:rsidRPr="003B10C1" w:rsidRDefault="00E426B9" w:rsidP="003B10C1">
            <w:pPr>
              <w:jc w:val="center"/>
              <w:rPr>
                <w:rFonts w:cstheme="minorHAnsi"/>
                <w:color w:val="4472C4" w:themeColor="accent1"/>
                <w:sz w:val="24"/>
                <w:szCs w:val="24"/>
              </w:rPr>
            </w:pPr>
          </w:p>
          <w:p w14:paraId="2CFDAD00" w14:textId="77777777" w:rsidR="0045013A" w:rsidRPr="003B10C1" w:rsidRDefault="0045013A" w:rsidP="003B10C1">
            <w:pPr>
              <w:jc w:val="center"/>
              <w:rPr>
                <w:rFonts w:cstheme="minorHAnsi"/>
                <w:color w:val="4472C4" w:themeColor="accent1"/>
                <w:sz w:val="24"/>
                <w:szCs w:val="24"/>
              </w:rPr>
            </w:pPr>
          </w:p>
        </w:tc>
        <w:tc>
          <w:tcPr>
            <w:tcW w:w="3166" w:type="dxa"/>
            <w:shd w:val="clear" w:color="auto" w:fill="B4C6E7" w:themeFill="accent1" w:themeFillTint="66"/>
          </w:tcPr>
          <w:p w14:paraId="1AE291E0" w14:textId="77777777" w:rsidR="0045013A" w:rsidRPr="003B10C1" w:rsidRDefault="0045013A" w:rsidP="003B10C1">
            <w:pPr>
              <w:jc w:val="center"/>
              <w:rPr>
                <w:rFonts w:cstheme="minorHAnsi"/>
                <w:color w:val="4472C4" w:themeColor="accent1"/>
                <w:sz w:val="24"/>
                <w:szCs w:val="24"/>
              </w:rPr>
            </w:pPr>
            <w:r w:rsidRPr="003B10C1">
              <w:rPr>
                <w:rFonts w:cstheme="minorHAnsi"/>
                <w:color w:val="4472C4" w:themeColor="accent1"/>
                <w:sz w:val="24"/>
                <w:szCs w:val="24"/>
              </w:rPr>
              <w:t>FAIBLESSES</w:t>
            </w:r>
          </w:p>
          <w:p w14:paraId="0102ECAF" w14:textId="77777777" w:rsidR="0045013A" w:rsidRPr="003B10C1" w:rsidRDefault="0045013A" w:rsidP="003B10C1">
            <w:pPr>
              <w:jc w:val="center"/>
              <w:rPr>
                <w:rFonts w:cstheme="minorHAnsi"/>
                <w:color w:val="4472C4" w:themeColor="accent1"/>
                <w:sz w:val="24"/>
                <w:szCs w:val="24"/>
              </w:rPr>
            </w:pPr>
          </w:p>
          <w:p w14:paraId="57671908" w14:textId="77777777" w:rsidR="00DB3B2D" w:rsidRPr="003B10C1" w:rsidRDefault="00DB3B2D" w:rsidP="003B10C1">
            <w:pPr>
              <w:jc w:val="center"/>
              <w:rPr>
                <w:rFonts w:cstheme="minorHAnsi"/>
                <w:color w:val="4472C4" w:themeColor="accent1"/>
                <w:sz w:val="24"/>
                <w:szCs w:val="24"/>
              </w:rPr>
            </w:pPr>
            <w:r w:rsidRPr="003B10C1">
              <w:rPr>
                <w:rFonts w:cstheme="minorHAnsi"/>
                <w:color w:val="4472C4" w:themeColor="accent1"/>
                <w:sz w:val="24"/>
                <w:szCs w:val="24"/>
              </w:rPr>
              <w:t>Production de déchets résiduels importante par les citoyens de l’entité</w:t>
            </w:r>
          </w:p>
          <w:p w14:paraId="29382D10" w14:textId="529CF2FB" w:rsidR="00DB3B2D" w:rsidRPr="003B10C1" w:rsidRDefault="00DB3B2D" w:rsidP="003B10C1">
            <w:pPr>
              <w:pStyle w:val="Paragraphedeliste"/>
              <w:numPr>
                <w:ilvl w:val="0"/>
                <w:numId w:val="18"/>
              </w:numPr>
              <w:jc w:val="center"/>
              <w:rPr>
                <w:rFonts w:cstheme="minorHAnsi"/>
                <w:color w:val="4472C4" w:themeColor="accent1"/>
                <w:sz w:val="24"/>
                <w:szCs w:val="24"/>
              </w:rPr>
            </w:pPr>
            <w:r w:rsidRPr="003B10C1">
              <w:rPr>
                <w:rFonts w:cstheme="minorHAnsi"/>
                <w:color w:val="4472C4" w:themeColor="accent1"/>
                <w:sz w:val="24"/>
                <w:szCs w:val="24"/>
              </w:rPr>
              <w:t>Risque de pénalité</w:t>
            </w:r>
          </w:p>
          <w:p w14:paraId="70D6BAC9" w14:textId="493FD795" w:rsidR="00DB3B2D" w:rsidRPr="003B10C1" w:rsidRDefault="00DB3B2D" w:rsidP="003B10C1">
            <w:pPr>
              <w:jc w:val="center"/>
              <w:rPr>
                <w:rFonts w:cstheme="minorHAnsi"/>
                <w:color w:val="4472C4" w:themeColor="accent1"/>
                <w:sz w:val="24"/>
                <w:szCs w:val="24"/>
              </w:rPr>
            </w:pPr>
          </w:p>
          <w:p w14:paraId="313E3D94" w14:textId="7853507E" w:rsidR="00DB3B2D" w:rsidRPr="003B10C1" w:rsidRDefault="00DB3B2D" w:rsidP="003B10C1">
            <w:pPr>
              <w:jc w:val="center"/>
              <w:rPr>
                <w:rFonts w:cstheme="minorHAnsi"/>
                <w:color w:val="4472C4" w:themeColor="accent1"/>
                <w:sz w:val="24"/>
                <w:szCs w:val="24"/>
              </w:rPr>
            </w:pPr>
            <w:r w:rsidRPr="003B10C1">
              <w:rPr>
                <w:rFonts w:cstheme="minorHAnsi"/>
                <w:color w:val="4472C4" w:themeColor="accent1"/>
                <w:sz w:val="24"/>
                <w:szCs w:val="24"/>
              </w:rPr>
              <w:t xml:space="preserve">Peu de succès de la prime compostage </w:t>
            </w:r>
            <w:r w:rsidRPr="003B10C1">
              <w:rPr>
                <w:rFonts w:ascii="Wingdings" w:eastAsia="Wingdings" w:hAnsi="Wingdings" w:cstheme="minorHAnsi"/>
                <w:color w:val="4472C4" w:themeColor="accent1"/>
                <w:sz w:val="24"/>
                <w:szCs w:val="24"/>
              </w:rPr>
              <w:t>è</w:t>
            </w:r>
            <w:r w:rsidRPr="003B10C1">
              <w:rPr>
                <w:rFonts w:cstheme="minorHAnsi"/>
                <w:color w:val="4472C4" w:themeColor="accent1"/>
                <w:sz w:val="24"/>
                <w:szCs w:val="24"/>
              </w:rPr>
              <w:t xml:space="preserve"> manque de publicité</w:t>
            </w:r>
          </w:p>
          <w:p w14:paraId="2F43F93F" w14:textId="5DBDA8F2" w:rsidR="00DB3B2D" w:rsidRPr="003B10C1" w:rsidRDefault="00DB3B2D" w:rsidP="003B10C1">
            <w:pPr>
              <w:jc w:val="center"/>
              <w:rPr>
                <w:rFonts w:cstheme="minorHAnsi"/>
                <w:color w:val="4472C4" w:themeColor="accent1"/>
                <w:sz w:val="24"/>
                <w:szCs w:val="24"/>
              </w:rPr>
            </w:pPr>
          </w:p>
          <w:p w14:paraId="683EB2CA" w14:textId="77777777" w:rsidR="0045013A" w:rsidRPr="003B10C1" w:rsidRDefault="0045013A" w:rsidP="003B10C1">
            <w:pPr>
              <w:jc w:val="center"/>
              <w:rPr>
                <w:rFonts w:cstheme="minorHAnsi"/>
                <w:color w:val="4472C4" w:themeColor="accent1"/>
                <w:sz w:val="24"/>
                <w:szCs w:val="24"/>
              </w:rPr>
            </w:pPr>
          </w:p>
          <w:p w14:paraId="1EB27BC9" w14:textId="0E38F695" w:rsidR="0045013A" w:rsidRPr="003B10C1" w:rsidRDefault="00E426B9" w:rsidP="003B10C1">
            <w:pPr>
              <w:jc w:val="center"/>
              <w:rPr>
                <w:rFonts w:cstheme="minorHAnsi"/>
                <w:color w:val="4472C4" w:themeColor="accent1"/>
                <w:sz w:val="24"/>
                <w:szCs w:val="24"/>
              </w:rPr>
            </w:pPr>
            <w:r w:rsidRPr="003B10C1">
              <w:rPr>
                <w:rFonts w:cstheme="minorHAnsi"/>
                <w:color w:val="4472C4" w:themeColor="accent1"/>
                <w:sz w:val="24"/>
                <w:szCs w:val="24"/>
              </w:rPr>
              <w:t>Manque de moyen</w:t>
            </w:r>
            <w:r w:rsidR="00BB3C06" w:rsidRPr="003B10C1">
              <w:rPr>
                <w:rFonts w:cstheme="minorHAnsi"/>
                <w:color w:val="4472C4" w:themeColor="accent1"/>
                <w:sz w:val="24"/>
                <w:szCs w:val="24"/>
              </w:rPr>
              <w:t xml:space="preserve">s </w:t>
            </w:r>
            <w:r w:rsidRPr="003B10C1">
              <w:rPr>
                <w:rFonts w:cstheme="minorHAnsi"/>
                <w:color w:val="4472C4" w:themeColor="accent1"/>
                <w:sz w:val="24"/>
                <w:szCs w:val="24"/>
              </w:rPr>
              <w:t>(financier et humain) pour mettre en œuvre les actions du Contrat de Rivière</w:t>
            </w:r>
          </w:p>
          <w:p w14:paraId="7FFC906A" w14:textId="77777777" w:rsidR="00E426B9" w:rsidRPr="003B10C1" w:rsidRDefault="00E426B9" w:rsidP="003B10C1">
            <w:pPr>
              <w:jc w:val="center"/>
              <w:rPr>
                <w:rFonts w:cstheme="minorHAnsi"/>
                <w:color w:val="4472C4" w:themeColor="accent1"/>
                <w:sz w:val="24"/>
                <w:szCs w:val="24"/>
              </w:rPr>
            </w:pPr>
          </w:p>
          <w:p w14:paraId="016CF89A" w14:textId="0CD5EA81" w:rsidR="00EE08D9" w:rsidRPr="003B10C1" w:rsidRDefault="00EE08D9" w:rsidP="003B10C1">
            <w:pPr>
              <w:jc w:val="center"/>
              <w:rPr>
                <w:rFonts w:cstheme="minorHAnsi"/>
                <w:color w:val="4472C4" w:themeColor="accent1"/>
                <w:sz w:val="24"/>
                <w:szCs w:val="24"/>
              </w:rPr>
            </w:pPr>
            <w:r w:rsidRPr="003B10C1">
              <w:rPr>
                <w:rFonts w:cstheme="minorHAnsi"/>
                <w:color w:val="4472C4" w:themeColor="accent1"/>
                <w:sz w:val="24"/>
                <w:szCs w:val="24"/>
              </w:rPr>
              <w:t xml:space="preserve">Manque de ressources communales pour suivre tous les projets </w:t>
            </w:r>
            <w:r w:rsidR="00AF0437" w:rsidRPr="003B10C1">
              <w:rPr>
                <w:rFonts w:cstheme="minorHAnsi"/>
                <w:color w:val="4472C4" w:themeColor="accent1"/>
                <w:sz w:val="24"/>
                <w:szCs w:val="24"/>
              </w:rPr>
              <w:t xml:space="preserve">environnement </w:t>
            </w:r>
            <w:r w:rsidRPr="003B10C1">
              <w:rPr>
                <w:rFonts w:cstheme="minorHAnsi"/>
                <w:color w:val="4472C4" w:themeColor="accent1"/>
                <w:sz w:val="24"/>
                <w:szCs w:val="24"/>
              </w:rPr>
              <w:t>en cours</w:t>
            </w:r>
          </w:p>
          <w:p w14:paraId="613E790B" w14:textId="77777777" w:rsidR="00EE08D9" w:rsidRPr="003B10C1" w:rsidRDefault="00EE08D9" w:rsidP="003B10C1">
            <w:pPr>
              <w:jc w:val="center"/>
              <w:rPr>
                <w:rFonts w:cstheme="minorHAnsi"/>
                <w:color w:val="4472C4" w:themeColor="accent1"/>
                <w:sz w:val="24"/>
                <w:szCs w:val="24"/>
              </w:rPr>
            </w:pPr>
          </w:p>
          <w:p w14:paraId="5FD4F9AB" w14:textId="5F5D69A2" w:rsidR="00EE08D9" w:rsidRPr="003B10C1" w:rsidRDefault="634285BC" w:rsidP="003B10C1">
            <w:pPr>
              <w:jc w:val="center"/>
              <w:rPr>
                <w:rFonts w:cstheme="minorHAnsi"/>
                <w:color w:val="4472C4" w:themeColor="accent1"/>
                <w:sz w:val="24"/>
                <w:szCs w:val="24"/>
              </w:rPr>
            </w:pPr>
            <w:r w:rsidRPr="003B10C1">
              <w:rPr>
                <w:color w:val="4472C4" w:themeColor="accent1"/>
                <w:sz w:val="24"/>
                <w:szCs w:val="24"/>
              </w:rPr>
              <w:t>Manque de formation des ouvriers communaux pour l’application des nouvelles techniques d’aménagement et d’entretien des espaces verts</w:t>
            </w:r>
          </w:p>
          <w:p w14:paraId="06012D22" w14:textId="2C80021B" w:rsidR="286E3A03" w:rsidRPr="003B10C1" w:rsidRDefault="286E3A03" w:rsidP="003B10C1">
            <w:pPr>
              <w:jc w:val="center"/>
              <w:rPr>
                <w:color w:val="4472C4" w:themeColor="accent1"/>
                <w:sz w:val="24"/>
                <w:szCs w:val="24"/>
              </w:rPr>
            </w:pPr>
          </w:p>
          <w:p w14:paraId="219CB817" w14:textId="1BDDC43C" w:rsidR="033AEF8C" w:rsidRPr="003B10C1" w:rsidRDefault="033AEF8C" w:rsidP="003B10C1">
            <w:pPr>
              <w:jc w:val="center"/>
              <w:rPr>
                <w:color w:val="4472C4" w:themeColor="accent1"/>
                <w:sz w:val="24"/>
                <w:szCs w:val="24"/>
              </w:rPr>
            </w:pPr>
            <w:r w:rsidRPr="003B10C1">
              <w:rPr>
                <w:color w:val="4472C4" w:themeColor="accent1"/>
                <w:sz w:val="24"/>
                <w:szCs w:val="24"/>
              </w:rPr>
              <w:t>Aménagements des espaces verts peu qualitatif</w:t>
            </w:r>
            <w:r w:rsidR="003C4DE9" w:rsidRPr="003B10C1">
              <w:rPr>
                <w:color w:val="4472C4" w:themeColor="accent1"/>
                <w:sz w:val="24"/>
                <w:szCs w:val="24"/>
              </w:rPr>
              <w:t>s</w:t>
            </w:r>
          </w:p>
          <w:p w14:paraId="1DAA665D" w14:textId="2D25B097" w:rsidR="00EE08D9" w:rsidRPr="003B10C1" w:rsidRDefault="00EE08D9" w:rsidP="003B10C1">
            <w:pPr>
              <w:jc w:val="center"/>
              <w:rPr>
                <w:rFonts w:cstheme="minorHAnsi"/>
                <w:color w:val="4472C4" w:themeColor="accent1"/>
                <w:sz w:val="24"/>
                <w:szCs w:val="24"/>
              </w:rPr>
            </w:pPr>
          </w:p>
          <w:p w14:paraId="19F44A2E" w14:textId="39EF1C56" w:rsidR="00EE08D9" w:rsidRPr="003B10C1" w:rsidRDefault="00AF0437" w:rsidP="003B10C1">
            <w:pPr>
              <w:jc w:val="center"/>
              <w:rPr>
                <w:rFonts w:cstheme="minorHAnsi"/>
                <w:color w:val="4472C4" w:themeColor="accent1"/>
                <w:sz w:val="24"/>
                <w:szCs w:val="24"/>
              </w:rPr>
            </w:pPr>
            <w:r w:rsidRPr="003B10C1">
              <w:rPr>
                <w:rFonts w:cstheme="minorHAnsi"/>
                <w:color w:val="4472C4" w:themeColor="accent1"/>
                <w:sz w:val="24"/>
                <w:szCs w:val="24"/>
              </w:rPr>
              <w:t xml:space="preserve">Utilisation </w:t>
            </w:r>
            <w:r w:rsidR="00BB3C06" w:rsidRPr="003B10C1">
              <w:rPr>
                <w:rFonts w:cstheme="minorHAnsi"/>
                <w:color w:val="4472C4" w:themeColor="accent1"/>
                <w:sz w:val="24"/>
                <w:szCs w:val="24"/>
              </w:rPr>
              <w:t>de plantes</w:t>
            </w:r>
            <w:r w:rsidR="00EE08D9" w:rsidRPr="003B10C1">
              <w:rPr>
                <w:rFonts w:cstheme="minorHAnsi"/>
                <w:color w:val="4472C4" w:themeColor="accent1"/>
                <w:sz w:val="24"/>
                <w:szCs w:val="24"/>
              </w:rPr>
              <w:t xml:space="preserve"> annuelles trop </w:t>
            </w:r>
            <w:r w:rsidR="00644ADD" w:rsidRPr="003B10C1">
              <w:rPr>
                <w:rFonts w:cstheme="minorHAnsi"/>
                <w:color w:val="4472C4" w:themeColor="accent1"/>
                <w:sz w:val="24"/>
                <w:szCs w:val="24"/>
              </w:rPr>
              <w:t xml:space="preserve">importantes </w:t>
            </w:r>
            <w:r w:rsidRPr="003B10C1">
              <w:rPr>
                <w:rFonts w:cstheme="minorHAnsi"/>
                <w:color w:val="4472C4" w:themeColor="accent1"/>
                <w:sz w:val="24"/>
                <w:szCs w:val="24"/>
              </w:rPr>
              <w:t>coût et surcharge de travail</w:t>
            </w:r>
          </w:p>
          <w:p w14:paraId="4E6CDFBC" w14:textId="41D00A43" w:rsidR="00AF0437" w:rsidRPr="003B10C1" w:rsidRDefault="00AF0437" w:rsidP="003B10C1">
            <w:pPr>
              <w:jc w:val="center"/>
              <w:rPr>
                <w:rFonts w:cstheme="minorHAnsi"/>
                <w:color w:val="4472C4" w:themeColor="accent1"/>
                <w:sz w:val="24"/>
                <w:szCs w:val="24"/>
              </w:rPr>
            </w:pPr>
          </w:p>
          <w:p w14:paraId="65267372" w14:textId="65531D57" w:rsidR="00AF0437" w:rsidRPr="003B10C1" w:rsidRDefault="00AF0437" w:rsidP="003B10C1">
            <w:pPr>
              <w:jc w:val="center"/>
              <w:rPr>
                <w:rFonts w:cstheme="minorHAnsi"/>
                <w:color w:val="4472C4" w:themeColor="accent1"/>
                <w:sz w:val="24"/>
                <w:szCs w:val="24"/>
              </w:rPr>
            </w:pPr>
            <w:r w:rsidRPr="003B10C1">
              <w:rPr>
                <w:rFonts w:cstheme="minorHAnsi"/>
                <w:color w:val="4472C4" w:themeColor="accent1"/>
                <w:sz w:val="24"/>
                <w:szCs w:val="24"/>
              </w:rPr>
              <w:t>Pas de valorisation interne de l’entretien des espaces verts (sous-traitance)</w:t>
            </w:r>
          </w:p>
          <w:p w14:paraId="409973F0" w14:textId="5A019627" w:rsidR="0069141B" w:rsidRPr="003B10C1" w:rsidRDefault="0069141B" w:rsidP="003B10C1">
            <w:pPr>
              <w:jc w:val="center"/>
              <w:rPr>
                <w:rFonts w:cstheme="minorHAnsi"/>
                <w:color w:val="4472C4" w:themeColor="accent1"/>
                <w:sz w:val="24"/>
                <w:szCs w:val="24"/>
              </w:rPr>
            </w:pPr>
          </w:p>
          <w:p w14:paraId="09EA3974" w14:textId="57B6522A" w:rsidR="0069141B" w:rsidRPr="003B10C1" w:rsidRDefault="0069141B" w:rsidP="003B10C1">
            <w:pPr>
              <w:jc w:val="center"/>
              <w:rPr>
                <w:rFonts w:cstheme="minorHAnsi"/>
                <w:color w:val="4472C4" w:themeColor="accent1"/>
                <w:sz w:val="24"/>
                <w:szCs w:val="24"/>
              </w:rPr>
            </w:pPr>
            <w:r w:rsidRPr="003B10C1">
              <w:rPr>
                <w:rFonts w:cstheme="minorHAnsi"/>
                <w:color w:val="4472C4" w:themeColor="accent1"/>
                <w:sz w:val="24"/>
                <w:szCs w:val="24"/>
              </w:rPr>
              <w:t>Haies et alignements d’arbres problématique</w:t>
            </w:r>
            <w:r w:rsidR="007C3B83" w:rsidRPr="003B10C1">
              <w:rPr>
                <w:rFonts w:cstheme="minorHAnsi"/>
                <w:color w:val="4472C4" w:themeColor="accent1"/>
                <w:sz w:val="24"/>
                <w:szCs w:val="24"/>
              </w:rPr>
              <w:t>s</w:t>
            </w:r>
            <w:r w:rsidRPr="003B10C1">
              <w:rPr>
                <w:rFonts w:cstheme="minorHAnsi"/>
                <w:color w:val="4472C4" w:themeColor="accent1"/>
                <w:sz w:val="24"/>
                <w:szCs w:val="24"/>
              </w:rPr>
              <w:t xml:space="preserve"> dans la relation avec les agriculteurs</w:t>
            </w:r>
          </w:p>
          <w:p w14:paraId="6412F9A4" w14:textId="77777777" w:rsidR="0069141B" w:rsidRPr="003B10C1" w:rsidRDefault="0069141B" w:rsidP="003B10C1">
            <w:pPr>
              <w:jc w:val="center"/>
              <w:rPr>
                <w:rFonts w:cstheme="minorHAnsi"/>
                <w:color w:val="4472C4" w:themeColor="accent1"/>
                <w:sz w:val="24"/>
                <w:szCs w:val="24"/>
              </w:rPr>
            </w:pPr>
          </w:p>
          <w:p w14:paraId="76F4E020" w14:textId="5D1F9777" w:rsidR="0069141B" w:rsidRPr="003B10C1" w:rsidRDefault="0069141B" w:rsidP="003B10C1">
            <w:pPr>
              <w:jc w:val="center"/>
              <w:rPr>
                <w:rFonts w:cstheme="minorHAnsi"/>
                <w:color w:val="4472C4" w:themeColor="accent1"/>
                <w:sz w:val="24"/>
                <w:szCs w:val="24"/>
              </w:rPr>
            </w:pPr>
            <w:r w:rsidRPr="003B10C1">
              <w:rPr>
                <w:rFonts w:cstheme="minorHAnsi"/>
                <w:color w:val="4472C4" w:themeColor="accent1"/>
                <w:sz w:val="24"/>
                <w:szCs w:val="24"/>
              </w:rPr>
              <w:t>Nombreux points noirs en termes de propreté publique</w:t>
            </w:r>
          </w:p>
          <w:p w14:paraId="2A7722A1" w14:textId="71468967" w:rsidR="001B7A49" w:rsidRPr="003B10C1" w:rsidRDefault="001B7A49" w:rsidP="003B10C1">
            <w:pPr>
              <w:jc w:val="center"/>
              <w:rPr>
                <w:rFonts w:cstheme="minorHAnsi"/>
                <w:color w:val="4472C4" w:themeColor="accent1"/>
                <w:sz w:val="24"/>
                <w:szCs w:val="24"/>
              </w:rPr>
            </w:pPr>
          </w:p>
          <w:p w14:paraId="7521A16A" w14:textId="77777777" w:rsidR="0043214A" w:rsidRPr="003B10C1" w:rsidRDefault="0043214A" w:rsidP="003B10C1">
            <w:pPr>
              <w:jc w:val="center"/>
              <w:rPr>
                <w:rFonts w:cstheme="minorHAnsi"/>
                <w:color w:val="4472C4" w:themeColor="accent1"/>
                <w:sz w:val="24"/>
                <w:szCs w:val="24"/>
              </w:rPr>
            </w:pPr>
            <w:r w:rsidRPr="003B10C1">
              <w:rPr>
                <w:rFonts w:cstheme="minorHAnsi"/>
                <w:color w:val="4472C4" w:themeColor="accent1"/>
                <w:sz w:val="24"/>
                <w:szCs w:val="24"/>
              </w:rPr>
              <w:t>Pas de cadastre des raccordements à l’égout</w:t>
            </w:r>
          </w:p>
          <w:p w14:paraId="3A123A9D" w14:textId="77777777" w:rsidR="0043214A" w:rsidRPr="003B10C1" w:rsidRDefault="0043214A" w:rsidP="003B10C1">
            <w:pPr>
              <w:jc w:val="center"/>
              <w:rPr>
                <w:rFonts w:cstheme="minorHAnsi"/>
                <w:color w:val="4472C4" w:themeColor="accent1"/>
                <w:sz w:val="24"/>
                <w:szCs w:val="24"/>
              </w:rPr>
            </w:pPr>
          </w:p>
          <w:p w14:paraId="1A00BD77" w14:textId="20028D72" w:rsidR="001B7A49" w:rsidRPr="003B10C1" w:rsidRDefault="3031DF40" w:rsidP="003B10C1">
            <w:pPr>
              <w:jc w:val="center"/>
              <w:rPr>
                <w:color w:val="4472C4" w:themeColor="accent1"/>
                <w:sz w:val="24"/>
                <w:szCs w:val="24"/>
              </w:rPr>
            </w:pPr>
            <w:r w:rsidRPr="003B10C1">
              <w:rPr>
                <w:color w:val="4472C4" w:themeColor="accent1"/>
                <w:sz w:val="24"/>
                <w:szCs w:val="24"/>
              </w:rPr>
              <w:t>Pas de mise à jour du Règlement Général de Police (pas de possibilité de poursuite des infractions environnementales)</w:t>
            </w:r>
          </w:p>
          <w:p w14:paraId="50339997" w14:textId="36BEED5E" w:rsidR="286E3A03" w:rsidRPr="003B10C1" w:rsidRDefault="286E3A03" w:rsidP="003B10C1">
            <w:pPr>
              <w:jc w:val="center"/>
              <w:rPr>
                <w:color w:val="4472C4" w:themeColor="accent1"/>
                <w:sz w:val="24"/>
                <w:szCs w:val="24"/>
              </w:rPr>
            </w:pPr>
          </w:p>
          <w:p w14:paraId="1A5640CD" w14:textId="1CF90065" w:rsidR="4B2F896C" w:rsidRPr="003B10C1" w:rsidRDefault="4B2F896C" w:rsidP="003B10C1">
            <w:pPr>
              <w:jc w:val="center"/>
              <w:rPr>
                <w:color w:val="4472C4" w:themeColor="accent1"/>
                <w:sz w:val="24"/>
                <w:szCs w:val="24"/>
              </w:rPr>
            </w:pPr>
            <w:r w:rsidRPr="003B10C1">
              <w:rPr>
                <w:color w:val="4472C4" w:themeColor="accent1"/>
                <w:sz w:val="24"/>
                <w:szCs w:val="24"/>
              </w:rPr>
              <w:t>Dépôts sauvages souvent impunis</w:t>
            </w:r>
          </w:p>
          <w:p w14:paraId="48D47F14" w14:textId="16FB48F1" w:rsidR="286E3A03" w:rsidRPr="003B10C1" w:rsidRDefault="286E3A03" w:rsidP="003B10C1">
            <w:pPr>
              <w:jc w:val="center"/>
              <w:rPr>
                <w:color w:val="4472C4" w:themeColor="accent1"/>
                <w:sz w:val="24"/>
                <w:szCs w:val="24"/>
              </w:rPr>
            </w:pPr>
          </w:p>
          <w:p w14:paraId="30AC5558" w14:textId="5A510617" w:rsidR="4B2F896C" w:rsidRPr="003B10C1" w:rsidRDefault="4B2F896C" w:rsidP="003B10C1">
            <w:pPr>
              <w:jc w:val="center"/>
              <w:rPr>
                <w:color w:val="4472C4" w:themeColor="accent1"/>
                <w:sz w:val="24"/>
                <w:szCs w:val="24"/>
              </w:rPr>
            </w:pPr>
            <w:r w:rsidRPr="003B10C1">
              <w:rPr>
                <w:color w:val="4472C4" w:themeColor="accent1"/>
                <w:sz w:val="24"/>
                <w:szCs w:val="24"/>
              </w:rPr>
              <w:t>Subvention vidéosurveillance non accordée</w:t>
            </w:r>
          </w:p>
          <w:p w14:paraId="08C2944D" w14:textId="5134E558" w:rsidR="286E3A03" w:rsidRPr="003B10C1" w:rsidRDefault="286E3A03" w:rsidP="003B10C1">
            <w:pPr>
              <w:jc w:val="center"/>
              <w:rPr>
                <w:color w:val="4472C4" w:themeColor="accent1"/>
                <w:sz w:val="24"/>
                <w:szCs w:val="24"/>
              </w:rPr>
            </w:pPr>
          </w:p>
          <w:p w14:paraId="21430904" w14:textId="23BDA989" w:rsidR="00937D36" w:rsidRPr="003B10C1" w:rsidRDefault="00937D36" w:rsidP="003B10C1">
            <w:pPr>
              <w:jc w:val="center"/>
              <w:rPr>
                <w:rFonts w:cstheme="minorHAnsi"/>
                <w:color w:val="4472C4" w:themeColor="accent1"/>
                <w:sz w:val="24"/>
                <w:szCs w:val="24"/>
              </w:rPr>
            </w:pPr>
          </w:p>
          <w:p w14:paraId="3E1DA065" w14:textId="437ED56F" w:rsidR="00937D36" w:rsidRPr="003B10C1" w:rsidRDefault="00937D36" w:rsidP="003B10C1">
            <w:pPr>
              <w:jc w:val="center"/>
              <w:rPr>
                <w:rFonts w:cstheme="minorHAnsi"/>
                <w:color w:val="4472C4" w:themeColor="accent1"/>
                <w:sz w:val="24"/>
                <w:szCs w:val="24"/>
              </w:rPr>
            </w:pPr>
          </w:p>
          <w:p w14:paraId="21774092" w14:textId="77777777" w:rsidR="0069141B" w:rsidRPr="003B10C1" w:rsidRDefault="0069141B" w:rsidP="003B10C1">
            <w:pPr>
              <w:jc w:val="center"/>
              <w:rPr>
                <w:rFonts w:cstheme="minorHAnsi"/>
                <w:color w:val="4472C4" w:themeColor="accent1"/>
                <w:sz w:val="24"/>
                <w:szCs w:val="24"/>
              </w:rPr>
            </w:pPr>
          </w:p>
          <w:p w14:paraId="728F5E1C" w14:textId="77777777" w:rsidR="00EE08D9" w:rsidRPr="003B10C1" w:rsidRDefault="00EE08D9" w:rsidP="003B10C1">
            <w:pPr>
              <w:jc w:val="center"/>
              <w:rPr>
                <w:rFonts w:cstheme="minorHAnsi"/>
                <w:color w:val="4472C4" w:themeColor="accent1"/>
                <w:sz w:val="24"/>
                <w:szCs w:val="24"/>
              </w:rPr>
            </w:pPr>
          </w:p>
          <w:p w14:paraId="485DD895" w14:textId="087B0584" w:rsidR="00EE08D9" w:rsidRPr="003B10C1" w:rsidRDefault="00EE08D9" w:rsidP="003B10C1">
            <w:pPr>
              <w:jc w:val="center"/>
              <w:rPr>
                <w:rFonts w:cstheme="minorHAnsi"/>
                <w:color w:val="4472C4" w:themeColor="accent1"/>
                <w:sz w:val="24"/>
                <w:szCs w:val="24"/>
              </w:rPr>
            </w:pPr>
          </w:p>
        </w:tc>
      </w:tr>
      <w:tr w:rsidR="003B10C1" w:rsidRPr="003B10C1" w14:paraId="2B2F2D24" w14:textId="77777777" w:rsidTr="003B10C1">
        <w:trPr>
          <w:jc w:val="center"/>
        </w:trPr>
        <w:tc>
          <w:tcPr>
            <w:tcW w:w="2475" w:type="dxa"/>
            <w:shd w:val="clear" w:color="auto" w:fill="B4C6E7" w:themeFill="accent1" w:themeFillTint="66"/>
          </w:tcPr>
          <w:p w14:paraId="73A8376D" w14:textId="77777777" w:rsidR="0045013A" w:rsidRPr="003B10C1" w:rsidRDefault="0045013A" w:rsidP="003B10C1">
            <w:pPr>
              <w:jc w:val="center"/>
              <w:rPr>
                <w:rFonts w:cstheme="minorHAnsi"/>
                <w:color w:val="4472C4" w:themeColor="accent1"/>
                <w:sz w:val="24"/>
                <w:szCs w:val="24"/>
              </w:rPr>
            </w:pPr>
            <w:r w:rsidRPr="003B10C1">
              <w:rPr>
                <w:rFonts w:cstheme="minorHAnsi"/>
                <w:color w:val="4472C4" w:themeColor="accent1"/>
                <w:sz w:val="24"/>
                <w:szCs w:val="24"/>
              </w:rPr>
              <w:lastRenderedPageBreak/>
              <w:t>EXTERNE</w:t>
            </w:r>
          </w:p>
        </w:tc>
        <w:tc>
          <w:tcPr>
            <w:tcW w:w="3375" w:type="dxa"/>
            <w:shd w:val="clear" w:color="auto" w:fill="B4C6E7" w:themeFill="accent1" w:themeFillTint="66"/>
          </w:tcPr>
          <w:p w14:paraId="1763348E" w14:textId="77777777" w:rsidR="0045013A" w:rsidRPr="003B10C1" w:rsidRDefault="0045013A" w:rsidP="003B10C1">
            <w:pPr>
              <w:jc w:val="center"/>
              <w:rPr>
                <w:rFonts w:cstheme="minorHAnsi"/>
                <w:color w:val="4472C4" w:themeColor="accent1"/>
                <w:sz w:val="24"/>
                <w:szCs w:val="24"/>
              </w:rPr>
            </w:pPr>
            <w:r w:rsidRPr="003B10C1">
              <w:rPr>
                <w:rFonts w:cstheme="minorHAnsi"/>
                <w:color w:val="4472C4" w:themeColor="accent1"/>
                <w:sz w:val="24"/>
                <w:szCs w:val="24"/>
              </w:rPr>
              <w:t>OPPORTUNITÉS</w:t>
            </w:r>
          </w:p>
          <w:p w14:paraId="53E3EB0D" w14:textId="77777777" w:rsidR="0045013A" w:rsidRPr="003B10C1" w:rsidRDefault="0045013A" w:rsidP="003B10C1">
            <w:pPr>
              <w:jc w:val="center"/>
              <w:rPr>
                <w:rFonts w:cstheme="minorHAnsi"/>
                <w:color w:val="4472C4" w:themeColor="accent1"/>
                <w:sz w:val="24"/>
                <w:szCs w:val="24"/>
              </w:rPr>
            </w:pPr>
          </w:p>
          <w:p w14:paraId="73C952BC" w14:textId="2308E373" w:rsidR="63793E22" w:rsidRPr="003B10C1" w:rsidRDefault="63793E22" w:rsidP="003B10C1">
            <w:pPr>
              <w:jc w:val="center"/>
              <w:rPr>
                <w:color w:val="4472C4" w:themeColor="accent1"/>
                <w:sz w:val="24"/>
                <w:szCs w:val="24"/>
              </w:rPr>
            </w:pPr>
            <w:r w:rsidRPr="003B10C1">
              <w:rPr>
                <w:color w:val="4472C4" w:themeColor="accent1"/>
                <w:sz w:val="24"/>
                <w:szCs w:val="24"/>
              </w:rPr>
              <w:t xml:space="preserve">Tissu associatif dense favorable au développement d’initiatives environnementales (CNB, </w:t>
            </w:r>
            <w:proofErr w:type="spellStart"/>
            <w:r w:rsidRPr="003B10C1">
              <w:rPr>
                <w:color w:val="4472C4" w:themeColor="accent1"/>
                <w:sz w:val="24"/>
                <w:szCs w:val="24"/>
              </w:rPr>
              <w:t>Globbes</w:t>
            </w:r>
            <w:proofErr w:type="spellEnd"/>
            <w:r w:rsidRPr="003B10C1">
              <w:rPr>
                <w:color w:val="4472C4" w:themeColor="accent1"/>
                <w:sz w:val="24"/>
                <w:szCs w:val="24"/>
              </w:rPr>
              <w:t xml:space="preserve"> </w:t>
            </w:r>
            <w:proofErr w:type="spellStart"/>
            <w:r w:rsidRPr="003B10C1">
              <w:rPr>
                <w:color w:val="4472C4" w:themeColor="accent1"/>
                <w:sz w:val="24"/>
                <w:szCs w:val="24"/>
              </w:rPr>
              <w:t>trotters</w:t>
            </w:r>
            <w:proofErr w:type="spellEnd"/>
            <w:r w:rsidRPr="003B10C1">
              <w:rPr>
                <w:color w:val="4472C4" w:themeColor="accent1"/>
                <w:sz w:val="24"/>
                <w:szCs w:val="24"/>
              </w:rPr>
              <w:t>, RHR Val de Sambre</w:t>
            </w:r>
            <w:r w:rsidR="5824DABF" w:rsidRPr="003B10C1">
              <w:rPr>
                <w:color w:val="4472C4" w:themeColor="accent1"/>
                <w:sz w:val="24"/>
                <w:szCs w:val="24"/>
              </w:rPr>
              <w:t xml:space="preserve">, Haute Sambre </w:t>
            </w:r>
            <w:proofErr w:type="gramStart"/>
            <w:r w:rsidR="5824DABF" w:rsidRPr="003B10C1">
              <w:rPr>
                <w:color w:val="4472C4" w:themeColor="accent1"/>
                <w:sz w:val="24"/>
                <w:szCs w:val="24"/>
              </w:rPr>
              <w:t>Transition</w:t>
            </w:r>
            <w:r w:rsidRPr="003B10C1">
              <w:rPr>
                <w:color w:val="4472C4" w:themeColor="accent1"/>
                <w:sz w:val="24"/>
                <w:szCs w:val="24"/>
              </w:rPr>
              <w:t>....</w:t>
            </w:r>
            <w:proofErr w:type="gramEnd"/>
            <w:r w:rsidRPr="003B10C1">
              <w:rPr>
                <w:color w:val="4472C4" w:themeColor="accent1"/>
                <w:sz w:val="24"/>
                <w:szCs w:val="24"/>
              </w:rPr>
              <w:t>)</w:t>
            </w:r>
          </w:p>
          <w:p w14:paraId="7C31F063" w14:textId="21D6652B" w:rsidR="286E3A03" w:rsidRPr="003B10C1" w:rsidRDefault="286E3A03" w:rsidP="003B10C1">
            <w:pPr>
              <w:jc w:val="center"/>
              <w:rPr>
                <w:color w:val="4472C4" w:themeColor="accent1"/>
                <w:sz w:val="24"/>
                <w:szCs w:val="24"/>
              </w:rPr>
            </w:pPr>
          </w:p>
          <w:p w14:paraId="29C7375B" w14:textId="63360DAF" w:rsidR="0045013A" w:rsidRPr="003B10C1" w:rsidRDefault="00E426B9" w:rsidP="003B10C1">
            <w:pPr>
              <w:jc w:val="center"/>
              <w:rPr>
                <w:rFonts w:cstheme="minorHAnsi"/>
                <w:color w:val="4472C4" w:themeColor="accent1"/>
                <w:sz w:val="24"/>
                <w:szCs w:val="24"/>
              </w:rPr>
            </w:pPr>
            <w:r w:rsidRPr="003B10C1">
              <w:rPr>
                <w:rFonts w:cstheme="minorHAnsi"/>
                <w:color w:val="4472C4" w:themeColor="accent1"/>
                <w:sz w:val="24"/>
                <w:szCs w:val="24"/>
              </w:rPr>
              <w:t xml:space="preserve">Soutien du SPW pour le développement d’actions en faveur de l’environnement (subvention </w:t>
            </w:r>
            <w:proofErr w:type="spellStart"/>
            <w:r w:rsidRPr="003B10C1">
              <w:rPr>
                <w:rFonts w:cstheme="minorHAnsi"/>
                <w:color w:val="4472C4" w:themeColor="accent1"/>
                <w:sz w:val="24"/>
                <w:szCs w:val="24"/>
              </w:rPr>
              <w:t>Biodivercité</w:t>
            </w:r>
            <w:proofErr w:type="spellEnd"/>
            <w:r w:rsidRPr="003B10C1">
              <w:rPr>
                <w:rFonts w:cstheme="minorHAnsi"/>
                <w:color w:val="4472C4" w:themeColor="accent1"/>
                <w:sz w:val="24"/>
                <w:szCs w:val="24"/>
              </w:rPr>
              <w:t>)</w:t>
            </w:r>
          </w:p>
          <w:p w14:paraId="2BB7DF39" w14:textId="47FB4FB8" w:rsidR="0069141B" w:rsidRPr="003B10C1" w:rsidRDefault="0069141B" w:rsidP="003B10C1">
            <w:pPr>
              <w:jc w:val="center"/>
              <w:rPr>
                <w:rFonts w:cstheme="minorHAnsi"/>
                <w:color w:val="4472C4" w:themeColor="accent1"/>
                <w:sz w:val="24"/>
                <w:szCs w:val="24"/>
              </w:rPr>
            </w:pPr>
          </w:p>
          <w:p w14:paraId="0F2E20A9" w14:textId="3F8659B0" w:rsidR="0069141B" w:rsidRPr="003B10C1" w:rsidRDefault="0069141B" w:rsidP="003B10C1">
            <w:pPr>
              <w:jc w:val="center"/>
              <w:rPr>
                <w:rFonts w:cstheme="minorHAnsi"/>
                <w:color w:val="4472C4" w:themeColor="accent1"/>
                <w:sz w:val="24"/>
                <w:szCs w:val="24"/>
              </w:rPr>
            </w:pPr>
            <w:r w:rsidRPr="003B10C1">
              <w:rPr>
                <w:rFonts w:cstheme="minorHAnsi"/>
                <w:color w:val="4472C4" w:themeColor="accent1"/>
                <w:sz w:val="24"/>
                <w:szCs w:val="24"/>
              </w:rPr>
              <w:t xml:space="preserve">Mise à disposition d’un </w:t>
            </w:r>
            <w:proofErr w:type="gramStart"/>
            <w:r w:rsidRPr="003B10C1">
              <w:rPr>
                <w:rFonts w:cstheme="minorHAnsi"/>
                <w:color w:val="4472C4" w:themeColor="accent1"/>
                <w:sz w:val="24"/>
                <w:szCs w:val="24"/>
              </w:rPr>
              <w:t>outil  participatif</w:t>
            </w:r>
            <w:proofErr w:type="gramEnd"/>
            <w:r w:rsidRPr="003B10C1">
              <w:rPr>
                <w:rFonts w:cstheme="minorHAnsi"/>
                <w:color w:val="4472C4" w:themeColor="accent1"/>
                <w:sz w:val="24"/>
                <w:szCs w:val="24"/>
              </w:rPr>
              <w:t xml:space="preserve"> de gestion des incivilités de l’espace public (Fix </w:t>
            </w:r>
            <w:proofErr w:type="spellStart"/>
            <w:r w:rsidRPr="003B10C1">
              <w:rPr>
                <w:rFonts w:cstheme="minorHAnsi"/>
                <w:color w:val="4472C4" w:themeColor="accent1"/>
                <w:sz w:val="24"/>
                <w:szCs w:val="24"/>
              </w:rPr>
              <w:t>My</w:t>
            </w:r>
            <w:proofErr w:type="spellEnd"/>
            <w:r w:rsidRPr="003B10C1">
              <w:rPr>
                <w:rFonts w:cstheme="minorHAnsi"/>
                <w:color w:val="4472C4" w:themeColor="accent1"/>
                <w:sz w:val="24"/>
                <w:szCs w:val="24"/>
              </w:rPr>
              <w:t xml:space="preserve"> Street)</w:t>
            </w:r>
          </w:p>
          <w:p w14:paraId="202B997E" w14:textId="43AC4779" w:rsidR="006F688B" w:rsidRPr="003B10C1" w:rsidRDefault="006F688B" w:rsidP="003B10C1">
            <w:pPr>
              <w:jc w:val="center"/>
              <w:rPr>
                <w:rFonts w:cstheme="minorHAnsi"/>
                <w:color w:val="4472C4" w:themeColor="accent1"/>
                <w:sz w:val="24"/>
                <w:szCs w:val="24"/>
              </w:rPr>
            </w:pPr>
          </w:p>
          <w:p w14:paraId="433EB87C" w14:textId="1790DC17" w:rsidR="006F688B" w:rsidRPr="003B10C1" w:rsidRDefault="6A4E9D30" w:rsidP="003B10C1">
            <w:pPr>
              <w:jc w:val="center"/>
              <w:rPr>
                <w:color w:val="4472C4" w:themeColor="accent1"/>
                <w:sz w:val="24"/>
                <w:szCs w:val="24"/>
              </w:rPr>
            </w:pPr>
            <w:r w:rsidRPr="003B10C1">
              <w:rPr>
                <w:color w:val="4472C4" w:themeColor="accent1"/>
                <w:sz w:val="24"/>
                <w:szCs w:val="24"/>
              </w:rPr>
              <w:t xml:space="preserve">Accompagnement de la Cellule </w:t>
            </w:r>
            <w:proofErr w:type="spellStart"/>
            <w:r w:rsidRPr="003B10C1">
              <w:rPr>
                <w:color w:val="4472C4" w:themeColor="accent1"/>
                <w:sz w:val="24"/>
                <w:szCs w:val="24"/>
              </w:rPr>
              <w:t>Giser</w:t>
            </w:r>
            <w:proofErr w:type="spellEnd"/>
            <w:r w:rsidRPr="003B10C1">
              <w:rPr>
                <w:color w:val="4472C4" w:themeColor="accent1"/>
                <w:sz w:val="24"/>
                <w:szCs w:val="24"/>
              </w:rPr>
              <w:t xml:space="preserve"> du SPW pour la mise en place de mesures de réduction des problèmes d’inondation par ruissellement</w:t>
            </w:r>
          </w:p>
          <w:p w14:paraId="5444E6FD" w14:textId="6B69DE89" w:rsidR="0069141B" w:rsidRPr="003B10C1" w:rsidRDefault="0069141B" w:rsidP="003B10C1">
            <w:pPr>
              <w:jc w:val="center"/>
              <w:rPr>
                <w:color w:val="4472C4" w:themeColor="accent1"/>
                <w:sz w:val="24"/>
                <w:szCs w:val="24"/>
              </w:rPr>
            </w:pPr>
          </w:p>
          <w:p w14:paraId="1D5FFA3C" w14:textId="02F8124C" w:rsidR="0069141B" w:rsidRPr="003B10C1" w:rsidRDefault="0A797E41" w:rsidP="003B10C1">
            <w:pPr>
              <w:jc w:val="center"/>
              <w:rPr>
                <w:color w:val="4472C4" w:themeColor="accent1"/>
                <w:sz w:val="24"/>
                <w:szCs w:val="24"/>
              </w:rPr>
            </w:pPr>
            <w:r w:rsidRPr="003B10C1">
              <w:rPr>
                <w:color w:val="4472C4" w:themeColor="accent1"/>
                <w:sz w:val="24"/>
                <w:szCs w:val="24"/>
              </w:rPr>
              <w:t>Exploitations agricoles en cours de diversification avec développement de circuits courts + création d’un vignoble</w:t>
            </w:r>
          </w:p>
          <w:p w14:paraId="73B15BD6" w14:textId="4A124669" w:rsidR="6318CB31" w:rsidRPr="003B10C1" w:rsidRDefault="6318CB31" w:rsidP="003B10C1">
            <w:pPr>
              <w:jc w:val="center"/>
              <w:rPr>
                <w:color w:val="4472C4" w:themeColor="accent1"/>
                <w:sz w:val="24"/>
                <w:szCs w:val="24"/>
              </w:rPr>
            </w:pPr>
          </w:p>
          <w:p w14:paraId="40A699F6" w14:textId="75A55D51" w:rsidR="6318CB31" w:rsidRPr="003B10C1" w:rsidRDefault="6318CB31" w:rsidP="003B10C1">
            <w:pPr>
              <w:jc w:val="center"/>
              <w:rPr>
                <w:color w:val="4472C4" w:themeColor="accent1"/>
                <w:sz w:val="24"/>
                <w:szCs w:val="24"/>
              </w:rPr>
            </w:pPr>
            <w:r w:rsidRPr="003B10C1">
              <w:rPr>
                <w:color w:val="4472C4" w:themeColor="accent1"/>
                <w:sz w:val="24"/>
                <w:szCs w:val="24"/>
              </w:rPr>
              <w:t>Soutien financier du SPW pour l’installation de caméras de surveillance dans le but de réduire les incivilités environnementales</w:t>
            </w:r>
          </w:p>
          <w:p w14:paraId="691B69F9" w14:textId="29D3CCA7" w:rsidR="0069141B" w:rsidRPr="003B10C1" w:rsidRDefault="0069141B" w:rsidP="003B10C1">
            <w:pPr>
              <w:jc w:val="center"/>
              <w:rPr>
                <w:color w:val="4472C4" w:themeColor="accent1"/>
                <w:sz w:val="24"/>
                <w:szCs w:val="24"/>
              </w:rPr>
            </w:pPr>
          </w:p>
          <w:p w14:paraId="66E4A346" w14:textId="6C58AABD" w:rsidR="00E426B9" w:rsidRPr="003B10C1" w:rsidRDefault="00E426B9" w:rsidP="003B10C1">
            <w:pPr>
              <w:jc w:val="center"/>
              <w:rPr>
                <w:rFonts w:cstheme="minorHAnsi"/>
                <w:color w:val="4472C4" w:themeColor="accent1"/>
                <w:sz w:val="24"/>
                <w:szCs w:val="24"/>
              </w:rPr>
            </w:pPr>
          </w:p>
          <w:p w14:paraId="5AA375CC" w14:textId="77777777" w:rsidR="0045013A" w:rsidRPr="003B10C1" w:rsidRDefault="0045013A" w:rsidP="003B10C1">
            <w:pPr>
              <w:jc w:val="center"/>
              <w:rPr>
                <w:rFonts w:cstheme="minorHAnsi"/>
                <w:color w:val="4472C4" w:themeColor="accent1"/>
                <w:sz w:val="24"/>
                <w:szCs w:val="24"/>
              </w:rPr>
            </w:pPr>
          </w:p>
        </w:tc>
        <w:tc>
          <w:tcPr>
            <w:tcW w:w="3166" w:type="dxa"/>
            <w:shd w:val="clear" w:color="auto" w:fill="B4C6E7" w:themeFill="accent1" w:themeFillTint="66"/>
          </w:tcPr>
          <w:p w14:paraId="4BEB07D9" w14:textId="66B92E97" w:rsidR="0045013A" w:rsidRPr="003B10C1" w:rsidRDefault="0045013A" w:rsidP="003B10C1">
            <w:pPr>
              <w:jc w:val="center"/>
              <w:rPr>
                <w:rFonts w:cstheme="minorHAnsi"/>
                <w:color w:val="4472C4" w:themeColor="accent1"/>
                <w:sz w:val="24"/>
                <w:szCs w:val="24"/>
              </w:rPr>
            </w:pPr>
            <w:r w:rsidRPr="003B10C1">
              <w:rPr>
                <w:rFonts w:cstheme="minorHAnsi"/>
                <w:color w:val="4472C4" w:themeColor="accent1"/>
                <w:sz w:val="24"/>
                <w:szCs w:val="24"/>
              </w:rPr>
              <w:t>MENACES</w:t>
            </w:r>
          </w:p>
          <w:p w14:paraId="693D32F1" w14:textId="77777777" w:rsidR="00DB3B2D" w:rsidRPr="003B10C1" w:rsidRDefault="00DB3B2D" w:rsidP="003B10C1">
            <w:pPr>
              <w:jc w:val="center"/>
              <w:rPr>
                <w:rFonts w:cstheme="minorHAnsi"/>
                <w:color w:val="4472C4" w:themeColor="accent1"/>
                <w:sz w:val="24"/>
                <w:szCs w:val="24"/>
              </w:rPr>
            </w:pPr>
          </w:p>
          <w:p w14:paraId="1298E986" w14:textId="1AF19FBF" w:rsidR="0045013A" w:rsidRPr="003B10C1" w:rsidRDefault="00E426B9" w:rsidP="003B10C1">
            <w:pPr>
              <w:jc w:val="center"/>
              <w:rPr>
                <w:rFonts w:cstheme="minorHAnsi"/>
                <w:color w:val="4472C4" w:themeColor="accent1"/>
                <w:sz w:val="24"/>
                <w:szCs w:val="24"/>
              </w:rPr>
            </w:pPr>
            <w:r w:rsidRPr="003B10C1">
              <w:rPr>
                <w:rFonts w:cstheme="minorHAnsi"/>
                <w:color w:val="4472C4" w:themeColor="accent1"/>
                <w:sz w:val="24"/>
                <w:szCs w:val="24"/>
              </w:rPr>
              <w:t>Conditions d’octroi des financements pour les projets environnementaux de plus en plus restricti</w:t>
            </w:r>
            <w:r w:rsidR="00966A99" w:rsidRPr="003B10C1">
              <w:rPr>
                <w:rFonts w:cstheme="minorHAnsi"/>
                <w:color w:val="4472C4" w:themeColor="accent1"/>
                <w:sz w:val="24"/>
                <w:szCs w:val="24"/>
              </w:rPr>
              <w:t>ves</w:t>
            </w:r>
          </w:p>
          <w:p w14:paraId="6CED3951" w14:textId="63BCBACE" w:rsidR="00E426B9" w:rsidRPr="003B10C1" w:rsidRDefault="00E426B9" w:rsidP="003B10C1">
            <w:pPr>
              <w:jc w:val="center"/>
              <w:rPr>
                <w:rFonts w:cstheme="minorHAnsi"/>
                <w:color w:val="4472C4" w:themeColor="accent1"/>
                <w:sz w:val="24"/>
                <w:szCs w:val="24"/>
              </w:rPr>
            </w:pPr>
          </w:p>
          <w:p w14:paraId="64B2BFAB" w14:textId="4190D898" w:rsidR="00E426B9" w:rsidRPr="003B10C1" w:rsidRDefault="00E426B9" w:rsidP="003B10C1">
            <w:pPr>
              <w:jc w:val="center"/>
              <w:rPr>
                <w:rFonts w:cstheme="minorHAnsi"/>
                <w:color w:val="4472C4" w:themeColor="accent1"/>
                <w:sz w:val="24"/>
                <w:szCs w:val="24"/>
              </w:rPr>
            </w:pPr>
            <w:r w:rsidRPr="003B10C1">
              <w:rPr>
                <w:rFonts w:cstheme="minorHAnsi"/>
                <w:color w:val="4472C4" w:themeColor="accent1"/>
                <w:sz w:val="24"/>
                <w:szCs w:val="24"/>
              </w:rPr>
              <w:t>Impositions environnementales de plus en plus importante</w:t>
            </w:r>
            <w:r w:rsidR="008A335D" w:rsidRPr="003B10C1">
              <w:rPr>
                <w:rFonts w:cstheme="minorHAnsi"/>
                <w:color w:val="4472C4" w:themeColor="accent1"/>
                <w:sz w:val="24"/>
                <w:szCs w:val="24"/>
              </w:rPr>
              <w:t>s</w:t>
            </w:r>
            <w:r w:rsidRPr="003B10C1">
              <w:rPr>
                <w:rFonts w:cstheme="minorHAnsi"/>
                <w:color w:val="4472C4" w:themeColor="accent1"/>
                <w:sz w:val="24"/>
                <w:szCs w:val="24"/>
              </w:rPr>
              <w:t xml:space="preserve"> des instances supérieures (désherbage, entretien des espaces publics…)</w:t>
            </w:r>
          </w:p>
          <w:p w14:paraId="7EB37F88" w14:textId="47308B5A" w:rsidR="00B52BC3" w:rsidRPr="003B10C1" w:rsidRDefault="00B52BC3" w:rsidP="003B10C1">
            <w:pPr>
              <w:jc w:val="center"/>
              <w:rPr>
                <w:rFonts w:cstheme="minorHAnsi"/>
                <w:color w:val="4472C4" w:themeColor="accent1"/>
                <w:sz w:val="24"/>
                <w:szCs w:val="24"/>
              </w:rPr>
            </w:pPr>
          </w:p>
          <w:p w14:paraId="2C5EDAC8" w14:textId="5E5F9F5B" w:rsidR="00B52BC3" w:rsidRPr="003B10C1" w:rsidRDefault="00B52BC3" w:rsidP="003B10C1">
            <w:pPr>
              <w:jc w:val="center"/>
              <w:rPr>
                <w:rFonts w:cstheme="minorHAnsi"/>
                <w:color w:val="4472C4" w:themeColor="accent1"/>
                <w:sz w:val="24"/>
                <w:szCs w:val="24"/>
              </w:rPr>
            </w:pPr>
            <w:r w:rsidRPr="003B10C1">
              <w:rPr>
                <w:rFonts w:cstheme="minorHAnsi"/>
                <w:color w:val="4472C4" w:themeColor="accent1"/>
                <w:sz w:val="24"/>
                <w:szCs w:val="24"/>
              </w:rPr>
              <w:t>Pas d’obligation</w:t>
            </w:r>
            <w:r w:rsidR="00892B72" w:rsidRPr="003B10C1">
              <w:rPr>
                <w:rFonts w:cstheme="minorHAnsi"/>
                <w:color w:val="4472C4" w:themeColor="accent1"/>
                <w:sz w:val="24"/>
                <w:szCs w:val="24"/>
              </w:rPr>
              <w:t>s</w:t>
            </w:r>
            <w:r w:rsidRPr="003B10C1">
              <w:rPr>
                <w:rFonts w:cstheme="minorHAnsi"/>
                <w:color w:val="4472C4" w:themeColor="accent1"/>
                <w:sz w:val="24"/>
                <w:szCs w:val="24"/>
              </w:rPr>
              <w:t xml:space="preserve"> de traiter les eaux usées en zone d’épuration autonome </w:t>
            </w:r>
            <w:r w:rsidRPr="003B10C1">
              <w:rPr>
                <w:rFonts w:ascii="Wingdings" w:eastAsia="Wingdings" w:hAnsi="Wingdings" w:cstheme="minorHAnsi"/>
                <w:color w:val="4472C4" w:themeColor="accent1"/>
                <w:sz w:val="24"/>
                <w:szCs w:val="24"/>
              </w:rPr>
              <w:t>è</w:t>
            </w:r>
            <w:r w:rsidRPr="003B10C1">
              <w:rPr>
                <w:rFonts w:cstheme="minorHAnsi"/>
                <w:color w:val="4472C4" w:themeColor="accent1"/>
                <w:sz w:val="24"/>
                <w:szCs w:val="24"/>
              </w:rPr>
              <w:t xml:space="preserve"> nombreux problèmes de salubrité publique et d’environnement</w:t>
            </w:r>
          </w:p>
          <w:p w14:paraId="7D9CFFE9" w14:textId="0B12981E" w:rsidR="0069141B" w:rsidRPr="003B10C1" w:rsidRDefault="0069141B" w:rsidP="003B10C1">
            <w:pPr>
              <w:jc w:val="center"/>
              <w:rPr>
                <w:rFonts w:cstheme="minorHAnsi"/>
                <w:color w:val="4472C4" w:themeColor="accent1"/>
                <w:sz w:val="24"/>
                <w:szCs w:val="24"/>
              </w:rPr>
            </w:pPr>
          </w:p>
          <w:p w14:paraId="4FB4CC46" w14:textId="2B581714" w:rsidR="0069141B" w:rsidRPr="003B10C1" w:rsidRDefault="089D9F5C" w:rsidP="003B10C1">
            <w:pPr>
              <w:jc w:val="center"/>
              <w:rPr>
                <w:color w:val="4472C4" w:themeColor="accent1"/>
                <w:sz w:val="24"/>
                <w:szCs w:val="24"/>
              </w:rPr>
            </w:pPr>
            <w:r w:rsidRPr="003B10C1">
              <w:rPr>
                <w:color w:val="4472C4" w:themeColor="accent1"/>
                <w:sz w:val="24"/>
                <w:szCs w:val="24"/>
              </w:rPr>
              <w:t>Changements climatiques ==&gt; augmentation de la fréquence des i</w:t>
            </w:r>
            <w:r w:rsidR="35BAE450" w:rsidRPr="003B10C1">
              <w:rPr>
                <w:color w:val="4472C4" w:themeColor="accent1"/>
                <w:sz w:val="24"/>
                <w:szCs w:val="24"/>
              </w:rPr>
              <w:t>nondation</w:t>
            </w:r>
            <w:r w:rsidR="6A4E9D30" w:rsidRPr="003B10C1">
              <w:rPr>
                <w:color w:val="4472C4" w:themeColor="accent1"/>
                <w:sz w:val="24"/>
                <w:szCs w:val="24"/>
              </w:rPr>
              <w:t>s</w:t>
            </w:r>
            <w:r w:rsidR="35BAE450" w:rsidRPr="003B10C1">
              <w:rPr>
                <w:color w:val="4472C4" w:themeColor="accent1"/>
                <w:sz w:val="24"/>
                <w:szCs w:val="24"/>
              </w:rPr>
              <w:t xml:space="preserve"> par </w:t>
            </w:r>
            <w:r w:rsidR="6A4E9D30" w:rsidRPr="003B10C1">
              <w:rPr>
                <w:color w:val="4472C4" w:themeColor="accent1"/>
                <w:sz w:val="24"/>
                <w:szCs w:val="24"/>
              </w:rPr>
              <w:t>ruissellement</w:t>
            </w:r>
          </w:p>
          <w:p w14:paraId="63625DC9" w14:textId="77777777" w:rsidR="0069141B" w:rsidRPr="003B10C1" w:rsidRDefault="0069141B" w:rsidP="003B10C1">
            <w:pPr>
              <w:jc w:val="center"/>
              <w:rPr>
                <w:rFonts w:cstheme="minorHAnsi"/>
                <w:color w:val="4472C4" w:themeColor="accent1"/>
                <w:sz w:val="24"/>
                <w:szCs w:val="24"/>
              </w:rPr>
            </w:pPr>
          </w:p>
          <w:p w14:paraId="30090E19" w14:textId="4921636E" w:rsidR="00DB3B2D" w:rsidRPr="003B10C1" w:rsidRDefault="6DCC21C4" w:rsidP="003B10C1">
            <w:pPr>
              <w:jc w:val="center"/>
              <w:rPr>
                <w:color w:val="4472C4" w:themeColor="accent1"/>
                <w:sz w:val="24"/>
                <w:szCs w:val="24"/>
              </w:rPr>
            </w:pPr>
            <w:r w:rsidRPr="003B10C1">
              <w:rPr>
                <w:color w:val="4472C4" w:themeColor="accent1"/>
                <w:sz w:val="24"/>
                <w:szCs w:val="24"/>
              </w:rPr>
              <w:t>Nombre d’exploitation en déclin - exploitants agricoles peu sensibles aux aspects environnementaux</w:t>
            </w:r>
          </w:p>
          <w:p w14:paraId="13760372" w14:textId="78B8B0F1" w:rsidR="00DB3B2D" w:rsidRPr="003B10C1" w:rsidRDefault="00DB3B2D" w:rsidP="003B10C1">
            <w:pPr>
              <w:jc w:val="center"/>
              <w:rPr>
                <w:color w:val="4472C4" w:themeColor="accent1"/>
                <w:sz w:val="24"/>
                <w:szCs w:val="24"/>
              </w:rPr>
            </w:pPr>
          </w:p>
          <w:p w14:paraId="0F437D6B" w14:textId="596BB119" w:rsidR="00DB3B2D" w:rsidRPr="003B10C1" w:rsidRDefault="00DB3B2D" w:rsidP="003B10C1">
            <w:pPr>
              <w:jc w:val="center"/>
              <w:rPr>
                <w:rFonts w:cstheme="minorHAnsi"/>
                <w:color w:val="4472C4" w:themeColor="accent1"/>
                <w:sz w:val="24"/>
                <w:szCs w:val="24"/>
              </w:rPr>
            </w:pPr>
          </w:p>
        </w:tc>
      </w:tr>
    </w:tbl>
    <w:p w14:paraId="7B1DFB7D" w14:textId="1669FAD5" w:rsidR="1DAE3CC8" w:rsidRDefault="1DAE3CC8"/>
    <w:p w14:paraId="7F041D9C" w14:textId="2E3F930C" w:rsidR="0045013A" w:rsidRDefault="0045013A">
      <w:pPr>
        <w:rPr>
          <w:rFonts w:cstheme="minorHAnsi"/>
          <w:sz w:val="24"/>
          <w:szCs w:val="24"/>
        </w:rPr>
      </w:pPr>
    </w:p>
    <w:tbl>
      <w:tblPr>
        <w:tblStyle w:val="Grilledutableau"/>
        <w:tblW w:w="0" w:type="auto"/>
        <w:jc w:val="center"/>
        <w:shd w:val="clear" w:color="auto" w:fill="B4C6E7" w:themeFill="accent1" w:themeFillTint="66"/>
        <w:tblLook w:val="04A0" w:firstRow="1" w:lastRow="0" w:firstColumn="1" w:lastColumn="0" w:noHBand="0" w:noVBand="1"/>
      </w:tblPr>
      <w:tblGrid>
        <w:gridCol w:w="3261"/>
        <w:gridCol w:w="3095"/>
        <w:gridCol w:w="2660"/>
      </w:tblGrid>
      <w:tr w:rsidR="003B10C1" w:rsidRPr="003B10C1" w14:paraId="766E792F" w14:textId="77777777" w:rsidTr="003B10C1">
        <w:trPr>
          <w:trHeight w:val="567"/>
          <w:jc w:val="center"/>
        </w:trPr>
        <w:tc>
          <w:tcPr>
            <w:tcW w:w="3261" w:type="dxa"/>
            <w:shd w:val="clear" w:color="auto" w:fill="B4C6E7" w:themeFill="accent1" w:themeFillTint="66"/>
          </w:tcPr>
          <w:p w14:paraId="06A7A448" w14:textId="7E85C58F" w:rsidR="0045013A" w:rsidRPr="003B10C1" w:rsidRDefault="0045013A" w:rsidP="00205178">
            <w:pPr>
              <w:jc w:val="center"/>
              <w:rPr>
                <w:rFonts w:cstheme="minorHAnsi"/>
                <w:color w:val="4472C4" w:themeColor="accent1"/>
                <w:sz w:val="24"/>
                <w:szCs w:val="24"/>
              </w:rPr>
            </w:pPr>
            <w:r w:rsidRPr="003B10C1">
              <w:rPr>
                <w:rFonts w:cstheme="minorHAnsi"/>
                <w:color w:val="4472C4" w:themeColor="accent1"/>
                <w:sz w:val="24"/>
                <w:szCs w:val="24"/>
              </w:rPr>
              <w:t>Tourisme</w:t>
            </w:r>
          </w:p>
        </w:tc>
        <w:tc>
          <w:tcPr>
            <w:tcW w:w="3095" w:type="dxa"/>
            <w:shd w:val="clear" w:color="auto" w:fill="B4C6E7" w:themeFill="accent1" w:themeFillTint="66"/>
          </w:tcPr>
          <w:p w14:paraId="685624BD" w14:textId="77777777" w:rsidR="0045013A" w:rsidRPr="003B10C1" w:rsidRDefault="0045013A" w:rsidP="00205178">
            <w:pPr>
              <w:jc w:val="center"/>
              <w:rPr>
                <w:rFonts w:cstheme="minorHAnsi"/>
                <w:b/>
                <w:bCs/>
                <w:color w:val="4472C4" w:themeColor="accent1"/>
                <w:sz w:val="24"/>
                <w:szCs w:val="24"/>
              </w:rPr>
            </w:pPr>
            <w:r w:rsidRPr="003B10C1">
              <w:rPr>
                <w:rFonts w:cstheme="minorHAnsi"/>
                <w:b/>
                <w:bCs/>
                <w:color w:val="4472C4" w:themeColor="accent1"/>
                <w:sz w:val="24"/>
                <w:szCs w:val="24"/>
              </w:rPr>
              <w:t>POSITIF</w:t>
            </w:r>
          </w:p>
        </w:tc>
        <w:tc>
          <w:tcPr>
            <w:tcW w:w="2660" w:type="dxa"/>
            <w:shd w:val="clear" w:color="auto" w:fill="B4C6E7" w:themeFill="accent1" w:themeFillTint="66"/>
          </w:tcPr>
          <w:p w14:paraId="4BCC448B" w14:textId="77777777" w:rsidR="0045013A" w:rsidRPr="003B10C1" w:rsidRDefault="0045013A" w:rsidP="00205178">
            <w:pPr>
              <w:jc w:val="center"/>
              <w:rPr>
                <w:rFonts w:cstheme="minorHAnsi"/>
                <w:b/>
                <w:bCs/>
                <w:color w:val="4472C4" w:themeColor="accent1"/>
                <w:sz w:val="24"/>
                <w:szCs w:val="24"/>
              </w:rPr>
            </w:pPr>
            <w:r w:rsidRPr="003B10C1">
              <w:rPr>
                <w:rFonts w:cstheme="minorHAnsi"/>
                <w:b/>
                <w:bCs/>
                <w:color w:val="4472C4" w:themeColor="accent1"/>
                <w:sz w:val="24"/>
                <w:szCs w:val="24"/>
              </w:rPr>
              <w:t>NEGATIF</w:t>
            </w:r>
          </w:p>
        </w:tc>
      </w:tr>
      <w:tr w:rsidR="003B10C1" w:rsidRPr="003B10C1" w14:paraId="5437FA06" w14:textId="77777777" w:rsidTr="003B10C1">
        <w:trPr>
          <w:jc w:val="center"/>
        </w:trPr>
        <w:tc>
          <w:tcPr>
            <w:tcW w:w="3261" w:type="dxa"/>
            <w:shd w:val="clear" w:color="auto" w:fill="B4C6E7" w:themeFill="accent1" w:themeFillTint="66"/>
          </w:tcPr>
          <w:p w14:paraId="072C0779" w14:textId="77777777" w:rsidR="0045013A" w:rsidRPr="003B10C1" w:rsidRDefault="0045013A" w:rsidP="00205178">
            <w:pPr>
              <w:jc w:val="center"/>
              <w:rPr>
                <w:rFonts w:cstheme="minorHAnsi"/>
                <w:b/>
                <w:bCs/>
                <w:color w:val="4472C4" w:themeColor="accent1"/>
                <w:sz w:val="24"/>
                <w:szCs w:val="24"/>
              </w:rPr>
            </w:pPr>
            <w:r w:rsidRPr="003B10C1">
              <w:rPr>
                <w:rFonts w:cstheme="minorHAnsi"/>
                <w:b/>
                <w:bCs/>
                <w:color w:val="4472C4" w:themeColor="accent1"/>
                <w:sz w:val="24"/>
                <w:szCs w:val="24"/>
              </w:rPr>
              <w:t>INTERNE</w:t>
            </w:r>
          </w:p>
        </w:tc>
        <w:tc>
          <w:tcPr>
            <w:tcW w:w="3095" w:type="dxa"/>
            <w:shd w:val="clear" w:color="auto" w:fill="B4C6E7" w:themeFill="accent1" w:themeFillTint="66"/>
          </w:tcPr>
          <w:p w14:paraId="3F276920" w14:textId="77777777" w:rsidR="0045013A" w:rsidRPr="003B10C1" w:rsidRDefault="0045013A" w:rsidP="00205178">
            <w:pPr>
              <w:jc w:val="center"/>
              <w:rPr>
                <w:rFonts w:cstheme="minorHAnsi"/>
                <w:color w:val="4472C4" w:themeColor="accent1"/>
                <w:sz w:val="24"/>
                <w:szCs w:val="24"/>
              </w:rPr>
            </w:pPr>
            <w:r w:rsidRPr="003B10C1">
              <w:rPr>
                <w:rFonts w:cstheme="minorHAnsi"/>
                <w:color w:val="4472C4" w:themeColor="accent1"/>
                <w:sz w:val="24"/>
                <w:szCs w:val="24"/>
              </w:rPr>
              <w:t>ATOUTS</w:t>
            </w:r>
          </w:p>
          <w:p w14:paraId="65F8C4FE" w14:textId="77777777" w:rsidR="0045013A" w:rsidRPr="003B10C1" w:rsidRDefault="0045013A" w:rsidP="00205178">
            <w:pPr>
              <w:jc w:val="center"/>
              <w:rPr>
                <w:rFonts w:cstheme="minorHAnsi"/>
                <w:color w:val="4472C4" w:themeColor="accent1"/>
                <w:sz w:val="24"/>
                <w:szCs w:val="24"/>
              </w:rPr>
            </w:pPr>
          </w:p>
          <w:p w14:paraId="13AA3259" w14:textId="59790533" w:rsidR="0045013A" w:rsidRPr="003B10C1" w:rsidRDefault="004B64E0" w:rsidP="00205178">
            <w:pPr>
              <w:jc w:val="center"/>
              <w:rPr>
                <w:rFonts w:cstheme="minorHAnsi"/>
                <w:color w:val="4472C4" w:themeColor="accent1"/>
                <w:sz w:val="24"/>
                <w:szCs w:val="24"/>
              </w:rPr>
            </w:pPr>
            <w:r w:rsidRPr="003B10C1">
              <w:rPr>
                <w:rFonts w:cstheme="minorHAnsi"/>
                <w:color w:val="4472C4" w:themeColor="accent1"/>
                <w:sz w:val="24"/>
                <w:szCs w:val="24"/>
              </w:rPr>
              <w:t>Potentiel touristique (Collégiale, promenades</w:t>
            </w:r>
            <w:r w:rsidR="00F30DBF" w:rsidRPr="003B10C1">
              <w:rPr>
                <w:rFonts w:cstheme="minorHAnsi"/>
                <w:color w:val="4472C4" w:themeColor="accent1"/>
                <w:sz w:val="24"/>
                <w:szCs w:val="24"/>
              </w:rPr>
              <w:t>, voie fluviale</w:t>
            </w:r>
            <w:r w:rsidRPr="003B10C1">
              <w:rPr>
                <w:rFonts w:cstheme="minorHAnsi"/>
                <w:color w:val="4472C4" w:themeColor="accent1"/>
                <w:sz w:val="24"/>
                <w:szCs w:val="24"/>
              </w:rPr>
              <w:t>)</w:t>
            </w:r>
          </w:p>
          <w:p w14:paraId="78CAAD34" w14:textId="126391BD" w:rsidR="004B64E0" w:rsidRPr="003B10C1" w:rsidRDefault="004B64E0" w:rsidP="00205178">
            <w:pPr>
              <w:jc w:val="center"/>
              <w:rPr>
                <w:rFonts w:cstheme="minorHAnsi"/>
                <w:color w:val="4472C4" w:themeColor="accent1"/>
                <w:sz w:val="24"/>
                <w:szCs w:val="24"/>
              </w:rPr>
            </w:pPr>
          </w:p>
          <w:p w14:paraId="10DABE3A" w14:textId="5919B95A" w:rsidR="004B64E0" w:rsidRPr="003B10C1" w:rsidRDefault="004B64E0" w:rsidP="00205178">
            <w:pPr>
              <w:jc w:val="center"/>
              <w:rPr>
                <w:rFonts w:cstheme="minorHAnsi"/>
                <w:color w:val="4472C4" w:themeColor="accent1"/>
                <w:sz w:val="24"/>
                <w:szCs w:val="24"/>
              </w:rPr>
            </w:pPr>
            <w:r w:rsidRPr="003B10C1">
              <w:rPr>
                <w:rFonts w:cstheme="minorHAnsi"/>
                <w:color w:val="4472C4" w:themeColor="accent1"/>
                <w:sz w:val="24"/>
                <w:szCs w:val="24"/>
              </w:rPr>
              <w:t xml:space="preserve">Professionnalisation de l’offre touristique (brochure, site internet, page </w:t>
            </w:r>
            <w:proofErr w:type="spellStart"/>
            <w:r w:rsidRPr="003B10C1">
              <w:rPr>
                <w:rFonts w:cstheme="minorHAnsi"/>
                <w:color w:val="4472C4" w:themeColor="accent1"/>
                <w:sz w:val="24"/>
                <w:szCs w:val="24"/>
              </w:rPr>
              <w:t>facebook</w:t>
            </w:r>
            <w:proofErr w:type="spellEnd"/>
            <w:r w:rsidRPr="003B10C1">
              <w:rPr>
                <w:rFonts w:cstheme="minorHAnsi"/>
                <w:color w:val="4472C4" w:themeColor="accent1"/>
                <w:sz w:val="24"/>
                <w:szCs w:val="24"/>
              </w:rPr>
              <w:t xml:space="preserve"> dynamique, réservations en ligne aux événements)</w:t>
            </w:r>
          </w:p>
          <w:p w14:paraId="035A2D4B" w14:textId="77777777" w:rsidR="0045013A" w:rsidRPr="003B10C1" w:rsidRDefault="0045013A" w:rsidP="00205178">
            <w:pPr>
              <w:jc w:val="center"/>
              <w:rPr>
                <w:rFonts w:cstheme="minorHAnsi"/>
                <w:color w:val="4472C4" w:themeColor="accent1"/>
                <w:sz w:val="24"/>
                <w:szCs w:val="24"/>
              </w:rPr>
            </w:pPr>
          </w:p>
          <w:p w14:paraId="35884920" w14:textId="77777777" w:rsidR="0045013A" w:rsidRPr="003B10C1" w:rsidRDefault="0045013A" w:rsidP="00205178">
            <w:pPr>
              <w:jc w:val="center"/>
              <w:rPr>
                <w:rFonts w:cstheme="minorHAnsi"/>
                <w:color w:val="4472C4" w:themeColor="accent1"/>
                <w:sz w:val="24"/>
                <w:szCs w:val="24"/>
              </w:rPr>
            </w:pPr>
          </w:p>
        </w:tc>
        <w:tc>
          <w:tcPr>
            <w:tcW w:w="2660" w:type="dxa"/>
            <w:shd w:val="clear" w:color="auto" w:fill="B4C6E7" w:themeFill="accent1" w:themeFillTint="66"/>
          </w:tcPr>
          <w:p w14:paraId="486A10EA" w14:textId="77777777" w:rsidR="0045013A" w:rsidRPr="003B10C1" w:rsidRDefault="0045013A" w:rsidP="00205178">
            <w:pPr>
              <w:jc w:val="center"/>
              <w:rPr>
                <w:rFonts w:cstheme="minorHAnsi"/>
                <w:color w:val="4472C4" w:themeColor="accent1"/>
                <w:sz w:val="24"/>
                <w:szCs w:val="24"/>
              </w:rPr>
            </w:pPr>
            <w:r w:rsidRPr="003B10C1">
              <w:rPr>
                <w:rFonts w:cstheme="minorHAnsi"/>
                <w:color w:val="4472C4" w:themeColor="accent1"/>
                <w:sz w:val="24"/>
                <w:szCs w:val="24"/>
              </w:rPr>
              <w:t>FAIBLESSES</w:t>
            </w:r>
          </w:p>
          <w:p w14:paraId="2817B501" w14:textId="77777777" w:rsidR="0045013A" w:rsidRPr="003B10C1" w:rsidRDefault="0045013A" w:rsidP="00205178">
            <w:pPr>
              <w:jc w:val="center"/>
              <w:rPr>
                <w:rFonts w:cstheme="minorHAnsi"/>
                <w:color w:val="4472C4" w:themeColor="accent1"/>
                <w:sz w:val="24"/>
                <w:szCs w:val="24"/>
              </w:rPr>
            </w:pPr>
          </w:p>
          <w:p w14:paraId="3087B298" w14:textId="4AE89533" w:rsidR="0045013A" w:rsidRPr="003B10C1" w:rsidRDefault="004B64E0" w:rsidP="004B64E0">
            <w:pPr>
              <w:jc w:val="center"/>
              <w:rPr>
                <w:rFonts w:cstheme="minorHAnsi"/>
                <w:color w:val="4472C4" w:themeColor="accent1"/>
                <w:sz w:val="24"/>
                <w:szCs w:val="24"/>
              </w:rPr>
            </w:pPr>
            <w:r w:rsidRPr="003B10C1">
              <w:rPr>
                <w:rFonts w:cstheme="minorHAnsi"/>
                <w:color w:val="4472C4" w:themeColor="accent1"/>
                <w:sz w:val="24"/>
                <w:szCs w:val="24"/>
              </w:rPr>
              <w:t>Peu de ressources humaines et financières pour développer une offre touristique « professionnelle »</w:t>
            </w:r>
          </w:p>
          <w:p w14:paraId="57B0A7C2" w14:textId="2F209C56" w:rsidR="004B64E0" w:rsidRPr="003B10C1" w:rsidRDefault="004B64E0" w:rsidP="004B64E0">
            <w:pPr>
              <w:jc w:val="center"/>
              <w:rPr>
                <w:rFonts w:cstheme="minorHAnsi"/>
                <w:color w:val="4472C4" w:themeColor="accent1"/>
                <w:sz w:val="24"/>
                <w:szCs w:val="24"/>
              </w:rPr>
            </w:pPr>
          </w:p>
          <w:p w14:paraId="111A6770" w14:textId="4460A38B" w:rsidR="004B64E0" w:rsidRPr="003B10C1" w:rsidRDefault="004B64E0" w:rsidP="004B64E0">
            <w:pPr>
              <w:jc w:val="center"/>
              <w:rPr>
                <w:rFonts w:cstheme="minorHAnsi"/>
                <w:color w:val="4472C4" w:themeColor="accent1"/>
                <w:sz w:val="24"/>
                <w:szCs w:val="24"/>
              </w:rPr>
            </w:pPr>
            <w:r w:rsidRPr="003B10C1">
              <w:rPr>
                <w:rFonts w:cstheme="minorHAnsi"/>
                <w:color w:val="4472C4" w:themeColor="accent1"/>
                <w:sz w:val="24"/>
                <w:szCs w:val="24"/>
              </w:rPr>
              <w:t>Localisation du Syndicat d’initiative peu adéquat</w:t>
            </w:r>
            <w:r w:rsidR="00AB2D40" w:rsidRPr="003B10C1">
              <w:rPr>
                <w:rFonts w:cstheme="minorHAnsi"/>
                <w:color w:val="4472C4" w:themeColor="accent1"/>
                <w:sz w:val="24"/>
                <w:szCs w:val="24"/>
              </w:rPr>
              <w:t>e</w:t>
            </w:r>
            <w:r w:rsidRPr="003B10C1">
              <w:rPr>
                <w:rFonts w:cstheme="minorHAnsi"/>
                <w:color w:val="4472C4" w:themeColor="accent1"/>
                <w:sz w:val="24"/>
                <w:szCs w:val="24"/>
              </w:rPr>
              <w:t xml:space="preserve"> (peu visible et détachée du site d’attraction principal)</w:t>
            </w:r>
          </w:p>
          <w:p w14:paraId="20633296" w14:textId="18986143" w:rsidR="00F30DBF" w:rsidRPr="003B10C1" w:rsidRDefault="00F30DBF" w:rsidP="004B64E0">
            <w:pPr>
              <w:jc w:val="center"/>
              <w:rPr>
                <w:rFonts w:cstheme="minorHAnsi"/>
                <w:color w:val="4472C4" w:themeColor="accent1"/>
                <w:sz w:val="24"/>
                <w:szCs w:val="24"/>
              </w:rPr>
            </w:pPr>
          </w:p>
          <w:p w14:paraId="28D806BB" w14:textId="45AC4E1C" w:rsidR="00F30DBF" w:rsidRPr="003B10C1" w:rsidRDefault="00F30DBF" w:rsidP="004B64E0">
            <w:pPr>
              <w:jc w:val="center"/>
              <w:rPr>
                <w:rFonts w:cstheme="minorHAnsi"/>
                <w:color w:val="4472C4" w:themeColor="accent1"/>
                <w:sz w:val="24"/>
                <w:szCs w:val="24"/>
              </w:rPr>
            </w:pPr>
            <w:r w:rsidRPr="003B10C1">
              <w:rPr>
                <w:rFonts w:cstheme="minorHAnsi"/>
                <w:color w:val="4472C4" w:themeColor="accent1"/>
                <w:sz w:val="24"/>
                <w:szCs w:val="24"/>
              </w:rPr>
              <w:t>Outil pour la visite de la Collégiale coûteux en entretien et obsolète</w:t>
            </w:r>
          </w:p>
          <w:p w14:paraId="7EC83328" w14:textId="615F8F79" w:rsidR="00F30DBF" w:rsidRPr="003B10C1" w:rsidRDefault="00F30DBF" w:rsidP="004B64E0">
            <w:pPr>
              <w:jc w:val="center"/>
              <w:rPr>
                <w:rFonts w:cstheme="minorHAnsi"/>
                <w:color w:val="4472C4" w:themeColor="accent1"/>
                <w:sz w:val="24"/>
                <w:szCs w:val="24"/>
              </w:rPr>
            </w:pPr>
          </w:p>
          <w:p w14:paraId="2A0FFE3C" w14:textId="7E3D57D1" w:rsidR="00F30DBF" w:rsidRPr="003B10C1" w:rsidRDefault="00F30DBF" w:rsidP="004B64E0">
            <w:pPr>
              <w:jc w:val="center"/>
              <w:rPr>
                <w:rFonts w:cstheme="minorHAnsi"/>
                <w:color w:val="4472C4" w:themeColor="accent1"/>
                <w:sz w:val="24"/>
                <w:szCs w:val="24"/>
              </w:rPr>
            </w:pPr>
            <w:r w:rsidRPr="003B10C1">
              <w:rPr>
                <w:rFonts w:cstheme="minorHAnsi"/>
                <w:color w:val="4472C4" w:themeColor="accent1"/>
                <w:sz w:val="24"/>
                <w:szCs w:val="24"/>
              </w:rPr>
              <w:t>Infrastructures d’accueil des plaisanciers obsolètes</w:t>
            </w:r>
          </w:p>
          <w:p w14:paraId="125EF05A" w14:textId="5F37773F" w:rsidR="00F30DBF" w:rsidRPr="003B10C1" w:rsidRDefault="00F30DBF" w:rsidP="004B64E0">
            <w:pPr>
              <w:jc w:val="center"/>
              <w:rPr>
                <w:rFonts w:cstheme="minorHAnsi"/>
                <w:color w:val="4472C4" w:themeColor="accent1"/>
                <w:sz w:val="24"/>
                <w:szCs w:val="24"/>
              </w:rPr>
            </w:pPr>
          </w:p>
          <w:p w14:paraId="6DE6A1D2" w14:textId="3D022B83" w:rsidR="00F30DBF" w:rsidRPr="003B10C1" w:rsidRDefault="00F30DBF" w:rsidP="004B64E0">
            <w:pPr>
              <w:jc w:val="center"/>
              <w:rPr>
                <w:rFonts w:cstheme="minorHAnsi"/>
                <w:color w:val="4472C4" w:themeColor="accent1"/>
                <w:sz w:val="24"/>
                <w:szCs w:val="24"/>
              </w:rPr>
            </w:pPr>
            <w:r w:rsidRPr="003B10C1">
              <w:rPr>
                <w:rFonts w:cstheme="minorHAnsi"/>
                <w:color w:val="4472C4" w:themeColor="accent1"/>
                <w:sz w:val="24"/>
                <w:szCs w:val="24"/>
              </w:rPr>
              <w:t>Balisage des promenades touristiques pas à jour</w:t>
            </w:r>
          </w:p>
          <w:p w14:paraId="60DB32C8" w14:textId="77777777" w:rsidR="0045013A" w:rsidRPr="003B10C1" w:rsidRDefault="0045013A" w:rsidP="00205178">
            <w:pPr>
              <w:rPr>
                <w:rFonts w:cstheme="minorHAnsi"/>
                <w:color w:val="4472C4" w:themeColor="accent1"/>
                <w:sz w:val="24"/>
                <w:szCs w:val="24"/>
              </w:rPr>
            </w:pPr>
          </w:p>
        </w:tc>
      </w:tr>
      <w:tr w:rsidR="003B10C1" w:rsidRPr="003B10C1" w14:paraId="0FB34A00" w14:textId="77777777" w:rsidTr="003B10C1">
        <w:trPr>
          <w:jc w:val="center"/>
        </w:trPr>
        <w:tc>
          <w:tcPr>
            <w:tcW w:w="3261" w:type="dxa"/>
            <w:shd w:val="clear" w:color="auto" w:fill="B4C6E7" w:themeFill="accent1" w:themeFillTint="66"/>
          </w:tcPr>
          <w:p w14:paraId="027F8A15" w14:textId="77777777" w:rsidR="0045013A" w:rsidRPr="003B10C1" w:rsidRDefault="0045013A" w:rsidP="00205178">
            <w:pPr>
              <w:jc w:val="center"/>
              <w:rPr>
                <w:rFonts w:cstheme="minorHAnsi"/>
                <w:color w:val="4472C4" w:themeColor="accent1"/>
                <w:sz w:val="24"/>
                <w:szCs w:val="24"/>
              </w:rPr>
            </w:pPr>
            <w:r w:rsidRPr="003B10C1">
              <w:rPr>
                <w:rFonts w:cstheme="minorHAnsi"/>
                <w:color w:val="4472C4" w:themeColor="accent1"/>
                <w:sz w:val="24"/>
                <w:szCs w:val="24"/>
              </w:rPr>
              <w:t>EXTERNE</w:t>
            </w:r>
          </w:p>
        </w:tc>
        <w:tc>
          <w:tcPr>
            <w:tcW w:w="3095" w:type="dxa"/>
            <w:shd w:val="clear" w:color="auto" w:fill="B4C6E7" w:themeFill="accent1" w:themeFillTint="66"/>
          </w:tcPr>
          <w:p w14:paraId="71E0E932" w14:textId="77777777" w:rsidR="0045013A" w:rsidRPr="003B10C1" w:rsidRDefault="0045013A" w:rsidP="00205178">
            <w:pPr>
              <w:jc w:val="center"/>
              <w:rPr>
                <w:rFonts w:cstheme="minorHAnsi"/>
                <w:color w:val="4472C4" w:themeColor="accent1"/>
                <w:sz w:val="24"/>
                <w:szCs w:val="24"/>
              </w:rPr>
            </w:pPr>
            <w:r w:rsidRPr="003B10C1">
              <w:rPr>
                <w:rFonts w:cstheme="minorHAnsi"/>
                <w:color w:val="4472C4" w:themeColor="accent1"/>
                <w:sz w:val="24"/>
                <w:szCs w:val="24"/>
              </w:rPr>
              <w:t>OPPORTUNITÉS</w:t>
            </w:r>
          </w:p>
          <w:p w14:paraId="0D0E60FF" w14:textId="77777777" w:rsidR="004B64E0" w:rsidRPr="003B10C1" w:rsidRDefault="004B64E0" w:rsidP="00205178">
            <w:pPr>
              <w:jc w:val="center"/>
              <w:rPr>
                <w:rFonts w:cstheme="minorHAnsi"/>
                <w:color w:val="4472C4" w:themeColor="accent1"/>
                <w:sz w:val="24"/>
                <w:szCs w:val="24"/>
              </w:rPr>
            </w:pPr>
          </w:p>
          <w:p w14:paraId="5C5F0B64" w14:textId="4946218F" w:rsidR="0045013A" w:rsidRPr="003B10C1" w:rsidRDefault="004B64E0" w:rsidP="00205178">
            <w:pPr>
              <w:jc w:val="center"/>
              <w:rPr>
                <w:rFonts w:cstheme="minorHAnsi"/>
                <w:color w:val="4472C4" w:themeColor="accent1"/>
                <w:sz w:val="24"/>
                <w:szCs w:val="24"/>
              </w:rPr>
            </w:pPr>
            <w:r w:rsidRPr="003B10C1">
              <w:rPr>
                <w:rFonts w:cstheme="minorHAnsi"/>
                <w:color w:val="4472C4" w:themeColor="accent1"/>
                <w:sz w:val="24"/>
                <w:szCs w:val="24"/>
              </w:rPr>
              <w:t xml:space="preserve">Partenariat avec la Maison du Tourisme Pays des Lacs </w:t>
            </w:r>
            <w:r w:rsidRPr="003B10C1">
              <w:rPr>
                <w:rFonts w:cstheme="minorHAnsi"/>
                <w:color w:val="4472C4" w:themeColor="accent1"/>
                <w:sz w:val="24"/>
                <w:szCs w:val="24"/>
              </w:rPr>
              <w:lastRenderedPageBreak/>
              <w:t>(</w:t>
            </w:r>
            <w:r w:rsidRPr="003B10C1">
              <w:rPr>
                <w:rFonts w:ascii="Wingdings" w:eastAsia="Wingdings" w:hAnsi="Wingdings" w:cstheme="minorHAnsi"/>
                <w:color w:val="4472C4" w:themeColor="accent1"/>
                <w:sz w:val="24"/>
                <w:szCs w:val="24"/>
              </w:rPr>
              <w:t>è</w:t>
            </w:r>
            <w:r w:rsidRPr="003B10C1">
              <w:rPr>
                <w:rFonts w:cstheme="minorHAnsi"/>
                <w:color w:val="4472C4" w:themeColor="accent1"/>
                <w:sz w:val="24"/>
                <w:szCs w:val="24"/>
              </w:rPr>
              <w:t xml:space="preserve"> promotion de la commune)</w:t>
            </w:r>
          </w:p>
          <w:p w14:paraId="22824517" w14:textId="7AA14A89" w:rsidR="005B65F6" w:rsidRPr="003B10C1" w:rsidRDefault="005B65F6" w:rsidP="00205178">
            <w:pPr>
              <w:jc w:val="center"/>
              <w:rPr>
                <w:rFonts w:cstheme="minorHAnsi"/>
                <w:color w:val="4472C4" w:themeColor="accent1"/>
                <w:sz w:val="24"/>
                <w:szCs w:val="24"/>
              </w:rPr>
            </w:pPr>
          </w:p>
          <w:p w14:paraId="18B5590A" w14:textId="5F0CD13B" w:rsidR="005B65F6" w:rsidRPr="003B10C1" w:rsidRDefault="005B65F6" w:rsidP="00205178">
            <w:pPr>
              <w:jc w:val="center"/>
              <w:rPr>
                <w:rFonts w:cstheme="minorHAnsi"/>
                <w:color w:val="4472C4" w:themeColor="accent1"/>
                <w:sz w:val="24"/>
                <w:szCs w:val="24"/>
              </w:rPr>
            </w:pPr>
            <w:r w:rsidRPr="003B10C1">
              <w:rPr>
                <w:rFonts w:cstheme="minorHAnsi"/>
                <w:color w:val="4472C4" w:themeColor="accent1"/>
                <w:sz w:val="24"/>
                <w:szCs w:val="24"/>
              </w:rPr>
              <w:t>Co-financement du Commissariat Général au Tourisme pour le développement de projets touristiques</w:t>
            </w:r>
          </w:p>
          <w:p w14:paraId="7E5EEEE9" w14:textId="1B00554F" w:rsidR="00F30DBF" w:rsidRPr="003B10C1" w:rsidRDefault="00F30DBF" w:rsidP="00205178">
            <w:pPr>
              <w:jc w:val="center"/>
              <w:rPr>
                <w:rFonts w:cstheme="minorHAnsi"/>
                <w:color w:val="4472C4" w:themeColor="accent1"/>
                <w:sz w:val="24"/>
                <w:szCs w:val="24"/>
              </w:rPr>
            </w:pPr>
          </w:p>
          <w:p w14:paraId="76D58A7E" w14:textId="41B36122" w:rsidR="00F30DBF" w:rsidRPr="003B10C1" w:rsidRDefault="19A8C1F5" w:rsidP="00205178">
            <w:pPr>
              <w:jc w:val="center"/>
              <w:rPr>
                <w:rFonts w:cstheme="minorHAnsi"/>
                <w:color w:val="4472C4" w:themeColor="accent1"/>
                <w:sz w:val="24"/>
                <w:szCs w:val="24"/>
              </w:rPr>
            </w:pPr>
            <w:r w:rsidRPr="003B10C1">
              <w:rPr>
                <w:color w:val="4472C4" w:themeColor="accent1"/>
                <w:sz w:val="24"/>
                <w:szCs w:val="24"/>
              </w:rPr>
              <w:t xml:space="preserve">Ouverture de la navigation vers et depuis la France en 2021 </w:t>
            </w:r>
            <w:r w:rsidRPr="003B10C1">
              <w:rPr>
                <w:rFonts w:ascii="Wingdings" w:eastAsia="Wingdings" w:hAnsi="Wingdings"/>
                <w:color w:val="4472C4" w:themeColor="accent1"/>
                <w:sz w:val="24"/>
                <w:szCs w:val="24"/>
              </w:rPr>
              <w:t>è</w:t>
            </w:r>
            <w:r w:rsidRPr="003B10C1">
              <w:rPr>
                <w:color w:val="4472C4" w:themeColor="accent1"/>
                <w:sz w:val="24"/>
                <w:szCs w:val="24"/>
              </w:rPr>
              <w:t xml:space="preserve"> nouvelle opportunité de développement touristique</w:t>
            </w:r>
          </w:p>
          <w:p w14:paraId="37C285C3" w14:textId="466AD47E" w:rsidR="286E3A03" w:rsidRPr="003B10C1" w:rsidRDefault="286E3A03" w:rsidP="286E3A03">
            <w:pPr>
              <w:jc w:val="center"/>
              <w:rPr>
                <w:color w:val="4472C4" w:themeColor="accent1"/>
                <w:sz w:val="24"/>
                <w:szCs w:val="24"/>
              </w:rPr>
            </w:pPr>
          </w:p>
          <w:p w14:paraId="62F4A75A" w14:textId="4A6EE8B5" w:rsidR="53474DD1" w:rsidRPr="003B10C1" w:rsidRDefault="53474DD1" w:rsidP="286E3A03">
            <w:pPr>
              <w:jc w:val="center"/>
              <w:rPr>
                <w:color w:val="4472C4" w:themeColor="accent1"/>
                <w:sz w:val="24"/>
                <w:szCs w:val="24"/>
              </w:rPr>
            </w:pPr>
            <w:r w:rsidRPr="003B10C1">
              <w:rPr>
                <w:color w:val="4472C4" w:themeColor="accent1"/>
                <w:sz w:val="24"/>
                <w:szCs w:val="24"/>
              </w:rPr>
              <w:t>Possibilité de collaboration avec les commune</w:t>
            </w:r>
            <w:r w:rsidR="00AB2D40" w:rsidRPr="003B10C1">
              <w:rPr>
                <w:color w:val="4472C4" w:themeColor="accent1"/>
                <w:sz w:val="24"/>
                <w:szCs w:val="24"/>
              </w:rPr>
              <w:t>s</w:t>
            </w:r>
            <w:r w:rsidRPr="003B10C1">
              <w:rPr>
                <w:color w:val="4472C4" w:themeColor="accent1"/>
                <w:sz w:val="24"/>
                <w:szCs w:val="24"/>
              </w:rPr>
              <w:t xml:space="preserve"> voisines (Thuin, </w:t>
            </w:r>
            <w:proofErr w:type="spellStart"/>
            <w:r w:rsidRPr="003B10C1">
              <w:rPr>
                <w:color w:val="4472C4" w:themeColor="accent1"/>
                <w:sz w:val="24"/>
                <w:szCs w:val="24"/>
              </w:rPr>
              <w:t>Merbes</w:t>
            </w:r>
            <w:proofErr w:type="spellEnd"/>
            <w:r w:rsidRPr="003B10C1">
              <w:rPr>
                <w:color w:val="4472C4" w:themeColor="accent1"/>
                <w:sz w:val="24"/>
                <w:szCs w:val="24"/>
              </w:rPr>
              <w:t>, Binche) ?</w:t>
            </w:r>
          </w:p>
          <w:p w14:paraId="4544DF35" w14:textId="77777777" w:rsidR="0045013A" w:rsidRPr="003B10C1" w:rsidRDefault="0045013A" w:rsidP="00205178">
            <w:pPr>
              <w:rPr>
                <w:rFonts w:cstheme="minorHAnsi"/>
                <w:color w:val="4472C4" w:themeColor="accent1"/>
                <w:sz w:val="24"/>
                <w:szCs w:val="24"/>
              </w:rPr>
            </w:pPr>
          </w:p>
          <w:p w14:paraId="7E33D2F6" w14:textId="77777777" w:rsidR="0045013A" w:rsidRPr="003B10C1" w:rsidRDefault="0045013A" w:rsidP="00205178">
            <w:pPr>
              <w:jc w:val="center"/>
              <w:rPr>
                <w:rFonts w:cstheme="minorHAnsi"/>
                <w:color w:val="4472C4" w:themeColor="accent1"/>
                <w:sz w:val="24"/>
                <w:szCs w:val="24"/>
              </w:rPr>
            </w:pPr>
          </w:p>
          <w:p w14:paraId="253117FD" w14:textId="77777777" w:rsidR="0045013A" w:rsidRPr="003B10C1" w:rsidRDefault="0045013A" w:rsidP="00205178">
            <w:pPr>
              <w:jc w:val="center"/>
              <w:rPr>
                <w:rFonts w:cstheme="minorHAnsi"/>
                <w:color w:val="4472C4" w:themeColor="accent1"/>
                <w:sz w:val="24"/>
                <w:szCs w:val="24"/>
              </w:rPr>
            </w:pPr>
          </w:p>
          <w:p w14:paraId="6771F8AF" w14:textId="77777777" w:rsidR="0045013A" w:rsidRPr="003B10C1" w:rsidRDefault="0045013A" w:rsidP="00205178">
            <w:pPr>
              <w:jc w:val="center"/>
              <w:rPr>
                <w:rFonts w:cstheme="minorHAnsi"/>
                <w:color w:val="4472C4" w:themeColor="accent1"/>
                <w:sz w:val="24"/>
                <w:szCs w:val="24"/>
              </w:rPr>
            </w:pPr>
          </w:p>
        </w:tc>
        <w:tc>
          <w:tcPr>
            <w:tcW w:w="2660" w:type="dxa"/>
            <w:shd w:val="clear" w:color="auto" w:fill="B4C6E7" w:themeFill="accent1" w:themeFillTint="66"/>
          </w:tcPr>
          <w:p w14:paraId="1A5E3F1F" w14:textId="77777777" w:rsidR="0045013A" w:rsidRPr="003B10C1" w:rsidRDefault="0045013A" w:rsidP="00205178">
            <w:pPr>
              <w:jc w:val="center"/>
              <w:rPr>
                <w:rFonts w:cstheme="minorHAnsi"/>
                <w:color w:val="4472C4" w:themeColor="accent1"/>
                <w:sz w:val="24"/>
                <w:szCs w:val="24"/>
              </w:rPr>
            </w:pPr>
            <w:r w:rsidRPr="003B10C1">
              <w:rPr>
                <w:rFonts w:cstheme="minorHAnsi"/>
                <w:color w:val="4472C4" w:themeColor="accent1"/>
                <w:sz w:val="24"/>
                <w:szCs w:val="24"/>
              </w:rPr>
              <w:lastRenderedPageBreak/>
              <w:t>MENACES</w:t>
            </w:r>
          </w:p>
          <w:p w14:paraId="2CA8512B" w14:textId="77777777" w:rsidR="0045013A" w:rsidRPr="003B10C1" w:rsidRDefault="0045013A" w:rsidP="00205178">
            <w:pPr>
              <w:jc w:val="center"/>
              <w:rPr>
                <w:rFonts w:cstheme="minorHAnsi"/>
                <w:color w:val="4472C4" w:themeColor="accent1"/>
                <w:sz w:val="24"/>
                <w:szCs w:val="24"/>
              </w:rPr>
            </w:pPr>
          </w:p>
          <w:p w14:paraId="5DFABB7E" w14:textId="77777777" w:rsidR="0045013A" w:rsidRPr="003B10C1" w:rsidRDefault="00F30DBF" w:rsidP="00F30DBF">
            <w:pPr>
              <w:jc w:val="center"/>
              <w:rPr>
                <w:rFonts w:cstheme="minorHAnsi"/>
                <w:color w:val="4472C4" w:themeColor="accent1"/>
                <w:sz w:val="24"/>
                <w:szCs w:val="24"/>
              </w:rPr>
            </w:pPr>
            <w:r w:rsidRPr="003B10C1">
              <w:rPr>
                <w:rFonts w:cstheme="minorHAnsi"/>
                <w:color w:val="4472C4" w:themeColor="accent1"/>
                <w:sz w:val="24"/>
                <w:szCs w:val="24"/>
              </w:rPr>
              <w:t xml:space="preserve">Pas d’accompagnement de la MT pour </w:t>
            </w:r>
            <w:r w:rsidRPr="003B10C1">
              <w:rPr>
                <w:rFonts w:cstheme="minorHAnsi"/>
                <w:color w:val="4472C4" w:themeColor="accent1"/>
                <w:sz w:val="24"/>
                <w:szCs w:val="24"/>
              </w:rPr>
              <w:lastRenderedPageBreak/>
              <w:t xml:space="preserve">l’élaboration des projets touristiques locaux </w:t>
            </w:r>
          </w:p>
          <w:p w14:paraId="1983B63D" w14:textId="77777777" w:rsidR="00F30DBF" w:rsidRPr="003B10C1" w:rsidRDefault="00F30DBF" w:rsidP="00F30DBF">
            <w:pPr>
              <w:jc w:val="center"/>
              <w:rPr>
                <w:rFonts w:cstheme="minorHAnsi"/>
                <w:color w:val="4472C4" w:themeColor="accent1"/>
                <w:sz w:val="24"/>
                <w:szCs w:val="24"/>
              </w:rPr>
            </w:pPr>
          </w:p>
          <w:p w14:paraId="3519EC5E" w14:textId="30E6EB74" w:rsidR="00F30DBF" w:rsidRPr="003B10C1" w:rsidRDefault="19A8C1F5" w:rsidP="286E3A03">
            <w:pPr>
              <w:jc w:val="center"/>
              <w:rPr>
                <w:color w:val="4472C4" w:themeColor="accent1"/>
                <w:sz w:val="24"/>
                <w:szCs w:val="24"/>
              </w:rPr>
            </w:pPr>
            <w:r w:rsidRPr="003B10C1">
              <w:rPr>
                <w:color w:val="4472C4" w:themeColor="accent1"/>
                <w:sz w:val="24"/>
                <w:szCs w:val="24"/>
              </w:rPr>
              <w:t xml:space="preserve">Changement de comportement des touristes par rapport à la création du SI </w:t>
            </w:r>
            <w:r w:rsidRPr="003B10C1">
              <w:rPr>
                <w:rFonts w:ascii="Wingdings" w:eastAsia="Wingdings" w:hAnsi="Wingdings"/>
                <w:color w:val="4472C4" w:themeColor="accent1"/>
                <w:sz w:val="24"/>
                <w:szCs w:val="24"/>
              </w:rPr>
              <w:t>è</w:t>
            </w:r>
            <w:r w:rsidRPr="003B10C1">
              <w:rPr>
                <w:color w:val="4472C4" w:themeColor="accent1"/>
                <w:sz w:val="24"/>
                <w:szCs w:val="24"/>
              </w:rPr>
              <w:t xml:space="preserve"> diminution des visites au guichet et augmentation des consultations sur les outils numériques</w:t>
            </w:r>
          </w:p>
          <w:p w14:paraId="0EE081F8" w14:textId="33360C7B" w:rsidR="00F30DBF" w:rsidRPr="003B10C1" w:rsidRDefault="00F30DBF" w:rsidP="286E3A03">
            <w:pPr>
              <w:jc w:val="center"/>
              <w:rPr>
                <w:color w:val="4472C4" w:themeColor="accent1"/>
                <w:sz w:val="24"/>
                <w:szCs w:val="24"/>
              </w:rPr>
            </w:pPr>
          </w:p>
          <w:p w14:paraId="079ACBB4" w14:textId="0FCEFF68" w:rsidR="00F30DBF" w:rsidRPr="003B10C1" w:rsidRDefault="6CB239E7" w:rsidP="286E3A03">
            <w:pPr>
              <w:jc w:val="center"/>
              <w:rPr>
                <w:color w:val="4472C4" w:themeColor="accent1"/>
                <w:sz w:val="24"/>
                <w:szCs w:val="24"/>
              </w:rPr>
            </w:pPr>
            <w:r w:rsidRPr="003B10C1">
              <w:rPr>
                <w:color w:val="4472C4" w:themeColor="accent1"/>
                <w:sz w:val="24"/>
                <w:szCs w:val="24"/>
              </w:rPr>
              <w:t>Très peu d’hébergement</w:t>
            </w:r>
            <w:r w:rsidR="00AB2D40" w:rsidRPr="003B10C1">
              <w:rPr>
                <w:color w:val="4472C4" w:themeColor="accent1"/>
                <w:sz w:val="24"/>
                <w:szCs w:val="24"/>
              </w:rPr>
              <w:t>s</w:t>
            </w:r>
            <w:r w:rsidRPr="003B10C1">
              <w:rPr>
                <w:color w:val="4472C4" w:themeColor="accent1"/>
                <w:sz w:val="24"/>
                <w:szCs w:val="24"/>
              </w:rPr>
              <w:t xml:space="preserve"> touristique</w:t>
            </w:r>
            <w:r w:rsidR="00AB2D40" w:rsidRPr="003B10C1">
              <w:rPr>
                <w:color w:val="4472C4" w:themeColor="accent1"/>
                <w:sz w:val="24"/>
                <w:szCs w:val="24"/>
              </w:rPr>
              <w:t>s</w:t>
            </w:r>
          </w:p>
          <w:p w14:paraId="1D317625" w14:textId="4AE59648" w:rsidR="00F30DBF" w:rsidRPr="003B10C1" w:rsidRDefault="00F30DBF" w:rsidP="286E3A03">
            <w:pPr>
              <w:jc w:val="center"/>
              <w:rPr>
                <w:color w:val="4472C4" w:themeColor="accent1"/>
                <w:sz w:val="24"/>
                <w:szCs w:val="24"/>
              </w:rPr>
            </w:pPr>
          </w:p>
          <w:p w14:paraId="503EAE58" w14:textId="36168859" w:rsidR="00F30DBF" w:rsidRPr="003B10C1" w:rsidRDefault="6CB239E7" w:rsidP="286E3A03">
            <w:pPr>
              <w:jc w:val="center"/>
              <w:rPr>
                <w:color w:val="4472C4" w:themeColor="accent1"/>
                <w:sz w:val="24"/>
                <w:szCs w:val="24"/>
              </w:rPr>
            </w:pPr>
            <w:r w:rsidRPr="003B10C1">
              <w:rPr>
                <w:color w:val="4472C4" w:themeColor="accent1"/>
                <w:sz w:val="24"/>
                <w:szCs w:val="24"/>
              </w:rPr>
              <w:t xml:space="preserve">Peu </w:t>
            </w:r>
            <w:proofErr w:type="spellStart"/>
            <w:r w:rsidRPr="003B10C1">
              <w:rPr>
                <w:color w:val="4472C4" w:themeColor="accent1"/>
                <w:sz w:val="24"/>
                <w:szCs w:val="24"/>
              </w:rPr>
              <w:t>d’horeca</w:t>
            </w:r>
            <w:proofErr w:type="spellEnd"/>
            <w:r w:rsidRPr="003B10C1">
              <w:rPr>
                <w:color w:val="4472C4" w:themeColor="accent1"/>
                <w:sz w:val="24"/>
                <w:szCs w:val="24"/>
              </w:rPr>
              <w:t xml:space="preserve"> (de qualité)</w:t>
            </w:r>
          </w:p>
        </w:tc>
      </w:tr>
    </w:tbl>
    <w:p w14:paraId="3FDB670B" w14:textId="1F7590DB" w:rsidR="1DAE3CC8" w:rsidRDefault="1DAE3CC8"/>
    <w:p w14:paraId="57F900FC" w14:textId="77777777" w:rsidR="0045013A" w:rsidRPr="009918BB" w:rsidRDefault="0045013A" w:rsidP="0499C952">
      <w:pPr>
        <w:rPr>
          <w:sz w:val="24"/>
          <w:szCs w:val="24"/>
        </w:rPr>
      </w:pPr>
    </w:p>
    <w:tbl>
      <w:tblPr>
        <w:tblStyle w:val="Grilledutableau"/>
        <w:tblW w:w="0" w:type="auto"/>
        <w:jc w:val="center"/>
        <w:shd w:val="clear" w:color="auto" w:fill="B4C6E7" w:themeFill="accent1" w:themeFillTint="66"/>
        <w:tblLook w:val="04A0" w:firstRow="1" w:lastRow="0" w:firstColumn="1" w:lastColumn="0" w:noHBand="0" w:noVBand="1"/>
      </w:tblPr>
      <w:tblGrid>
        <w:gridCol w:w="3261"/>
        <w:gridCol w:w="3095"/>
        <w:gridCol w:w="2660"/>
      </w:tblGrid>
      <w:tr w:rsidR="003B10C1" w:rsidRPr="003B10C1" w14:paraId="6AD776E9" w14:textId="77777777" w:rsidTr="003B10C1">
        <w:trPr>
          <w:trHeight w:val="567"/>
          <w:jc w:val="center"/>
        </w:trPr>
        <w:tc>
          <w:tcPr>
            <w:tcW w:w="3261" w:type="dxa"/>
            <w:shd w:val="clear" w:color="auto" w:fill="B4C6E7" w:themeFill="accent1" w:themeFillTint="66"/>
          </w:tcPr>
          <w:p w14:paraId="2437A73B" w14:textId="7BDE042F" w:rsidR="0499C952" w:rsidRPr="003B10C1" w:rsidRDefault="0499C952" w:rsidP="0499C952">
            <w:pPr>
              <w:jc w:val="center"/>
              <w:rPr>
                <w:color w:val="4472C4" w:themeColor="accent1"/>
                <w:sz w:val="24"/>
                <w:szCs w:val="24"/>
              </w:rPr>
            </w:pPr>
            <w:r w:rsidRPr="003B10C1">
              <w:rPr>
                <w:color w:val="4472C4" w:themeColor="accent1"/>
                <w:sz w:val="24"/>
                <w:szCs w:val="24"/>
              </w:rPr>
              <w:t>T</w:t>
            </w:r>
            <w:r w:rsidR="470A0197" w:rsidRPr="003B10C1">
              <w:rPr>
                <w:color w:val="4472C4" w:themeColor="accent1"/>
                <w:sz w:val="24"/>
                <w:szCs w:val="24"/>
              </w:rPr>
              <w:t>ravaux</w:t>
            </w:r>
          </w:p>
        </w:tc>
        <w:tc>
          <w:tcPr>
            <w:tcW w:w="3095" w:type="dxa"/>
            <w:shd w:val="clear" w:color="auto" w:fill="B4C6E7" w:themeFill="accent1" w:themeFillTint="66"/>
          </w:tcPr>
          <w:p w14:paraId="67D36F2A" w14:textId="77777777" w:rsidR="0499C952" w:rsidRPr="003B10C1" w:rsidRDefault="0499C952" w:rsidP="0499C952">
            <w:pPr>
              <w:jc w:val="center"/>
              <w:rPr>
                <w:b/>
                <w:bCs/>
                <w:color w:val="4472C4" w:themeColor="accent1"/>
                <w:sz w:val="24"/>
                <w:szCs w:val="24"/>
              </w:rPr>
            </w:pPr>
            <w:r w:rsidRPr="003B10C1">
              <w:rPr>
                <w:b/>
                <w:bCs/>
                <w:color w:val="4472C4" w:themeColor="accent1"/>
                <w:sz w:val="24"/>
                <w:szCs w:val="24"/>
              </w:rPr>
              <w:t>POSITIF</w:t>
            </w:r>
          </w:p>
        </w:tc>
        <w:tc>
          <w:tcPr>
            <w:tcW w:w="2660" w:type="dxa"/>
            <w:shd w:val="clear" w:color="auto" w:fill="B4C6E7" w:themeFill="accent1" w:themeFillTint="66"/>
          </w:tcPr>
          <w:p w14:paraId="416C616A" w14:textId="77777777" w:rsidR="0499C952" w:rsidRPr="003B10C1" w:rsidRDefault="0499C952" w:rsidP="0499C952">
            <w:pPr>
              <w:jc w:val="center"/>
              <w:rPr>
                <w:b/>
                <w:bCs/>
                <w:color w:val="4472C4" w:themeColor="accent1"/>
                <w:sz w:val="24"/>
                <w:szCs w:val="24"/>
              </w:rPr>
            </w:pPr>
            <w:r w:rsidRPr="003B10C1">
              <w:rPr>
                <w:b/>
                <w:bCs/>
                <w:color w:val="4472C4" w:themeColor="accent1"/>
                <w:sz w:val="24"/>
                <w:szCs w:val="24"/>
              </w:rPr>
              <w:t>NEGATIF</w:t>
            </w:r>
          </w:p>
        </w:tc>
      </w:tr>
      <w:tr w:rsidR="003B10C1" w:rsidRPr="003B10C1" w14:paraId="32F42B62" w14:textId="77777777" w:rsidTr="003B10C1">
        <w:trPr>
          <w:jc w:val="center"/>
        </w:trPr>
        <w:tc>
          <w:tcPr>
            <w:tcW w:w="3261" w:type="dxa"/>
            <w:shd w:val="clear" w:color="auto" w:fill="B4C6E7" w:themeFill="accent1" w:themeFillTint="66"/>
          </w:tcPr>
          <w:p w14:paraId="0215301A" w14:textId="77777777" w:rsidR="0499C952" w:rsidRPr="003B10C1" w:rsidRDefault="0499C952" w:rsidP="0499C952">
            <w:pPr>
              <w:jc w:val="center"/>
              <w:rPr>
                <w:b/>
                <w:bCs/>
                <w:color w:val="4472C4" w:themeColor="accent1"/>
                <w:sz w:val="24"/>
                <w:szCs w:val="24"/>
              </w:rPr>
            </w:pPr>
            <w:r w:rsidRPr="003B10C1">
              <w:rPr>
                <w:b/>
                <w:bCs/>
                <w:color w:val="4472C4" w:themeColor="accent1"/>
                <w:sz w:val="24"/>
                <w:szCs w:val="24"/>
              </w:rPr>
              <w:t>INTERNE</w:t>
            </w:r>
          </w:p>
        </w:tc>
        <w:tc>
          <w:tcPr>
            <w:tcW w:w="3095" w:type="dxa"/>
            <w:shd w:val="clear" w:color="auto" w:fill="B4C6E7" w:themeFill="accent1" w:themeFillTint="66"/>
          </w:tcPr>
          <w:p w14:paraId="7621C7FB" w14:textId="77777777" w:rsidR="0499C952" w:rsidRPr="003B10C1" w:rsidRDefault="0499C952" w:rsidP="0499C952">
            <w:pPr>
              <w:jc w:val="center"/>
              <w:rPr>
                <w:color w:val="4472C4" w:themeColor="accent1"/>
                <w:sz w:val="24"/>
                <w:szCs w:val="24"/>
              </w:rPr>
            </w:pPr>
            <w:r w:rsidRPr="003B10C1">
              <w:rPr>
                <w:color w:val="4472C4" w:themeColor="accent1"/>
                <w:sz w:val="24"/>
                <w:szCs w:val="24"/>
              </w:rPr>
              <w:t>ATOUTS</w:t>
            </w:r>
          </w:p>
          <w:p w14:paraId="55DA82E3" w14:textId="77777777" w:rsidR="0499C952" w:rsidRPr="003B10C1" w:rsidRDefault="0499C952" w:rsidP="0499C952">
            <w:pPr>
              <w:jc w:val="center"/>
              <w:rPr>
                <w:color w:val="4472C4" w:themeColor="accent1"/>
                <w:sz w:val="24"/>
                <w:szCs w:val="24"/>
              </w:rPr>
            </w:pPr>
          </w:p>
          <w:p w14:paraId="4F4F888E" w14:textId="6EB072EC" w:rsidR="0FC4CE87" w:rsidRPr="003B10C1" w:rsidRDefault="0FC4CE87" w:rsidP="2803DEA2">
            <w:pPr>
              <w:jc w:val="center"/>
              <w:rPr>
                <w:color w:val="4472C4" w:themeColor="accent1"/>
                <w:sz w:val="24"/>
                <w:szCs w:val="24"/>
              </w:rPr>
            </w:pPr>
            <w:r w:rsidRPr="003B10C1">
              <w:rPr>
                <w:color w:val="4472C4" w:themeColor="accent1"/>
                <w:sz w:val="24"/>
                <w:szCs w:val="24"/>
              </w:rPr>
              <w:t xml:space="preserve">Rédaction en cours d’un </w:t>
            </w:r>
            <w:proofErr w:type="spellStart"/>
            <w:r w:rsidRPr="003B10C1">
              <w:rPr>
                <w:color w:val="4472C4" w:themeColor="accent1"/>
                <w:sz w:val="24"/>
                <w:szCs w:val="24"/>
              </w:rPr>
              <w:t>Csc</w:t>
            </w:r>
            <w:proofErr w:type="spellEnd"/>
            <w:r w:rsidRPr="003B10C1">
              <w:rPr>
                <w:color w:val="4472C4" w:themeColor="accent1"/>
                <w:sz w:val="24"/>
                <w:szCs w:val="24"/>
              </w:rPr>
              <w:t xml:space="preserve"> (acquisition de matériel)</w:t>
            </w:r>
          </w:p>
          <w:p w14:paraId="34F4571C" w14:textId="2DA4BA25" w:rsidR="0FC4CE87" w:rsidRPr="003B10C1" w:rsidRDefault="0FC4CE87" w:rsidP="2803DEA2">
            <w:pPr>
              <w:jc w:val="center"/>
              <w:rPr>
                <w:color w:val="4472C4" w:themeColor="accent1"/>
                <w:sz w:val="24"/>
                <w:szCs w:val="24"/>
              </w:rPr>
            </w:pPr>
          </w:p>
          <w:p w14:paraId="5AAE98E9" w14:textId="218A1B5D" w:rsidR="0FC4CE87" w:rsidRPr="003B10C1" w:rsidRDefault="465040DD" w:rsidP="2803DEA2">
            <w:pPr>
              <w:jc w:val="center"/>
              <w:rPr>
                <w:color w:val="4472C4" w:themeColor="accent1"/>
                <w:sz w:val="24"/>
                <w:szCs w:val="24"/>
              </w:rPr>
            </w:pPr>
            <w:r w:rsidRPr="003B10C1">
              <w:rPr>
                <w:color w:val="4472C4" w:themeColor="accent1"/>
                <w:sz w:val="24"/>
                <w:szCs w:val="24"/>
              </w:rPr>
              <w:t>Disponibilité d’un bâtiment visant l’accueil des ouvriers communaux (stockage matériel)</w:t>
            </w:r>
          </w:p>
        </w:tc>
        <w:tc>
          <w:tcPr>
            <w:tcW w:w="2660" w:type="dxa"/>
            <w:shd w:val="clear" w:color="auto" w:fill="B4C6E7" w:themeFill="accent1" w:themeFillTint="66"/>
          </w:tcPr>
          <w:p w14:paraId="1DB8D6C7" w14:textId="77777777" w:rsidR="0499C952" w:rsidRPr="003B10C1" w:rsidRDefault="0499C952" w:rsidP="0499C952">
            <w:pPr>
              <w:jc w:val="center"/>
              <w:rPr>
                <w:color w:val="4472C4" w:themeColor="accent1"/>
                <w:sz w:val="24"/>
                <w:szCs w:val="24"/>
              </w:rPr>
            </w:pPr>
            <w:r w:rsidRPr="003B10C1">
              <w:rPr>
                <w:color w:val="4472C4" w:themeColor="accent1"/>
                <w:sz w:val="24"/>
                <w:szCs w:val="24"/>
              </w:rPr>
              <w:t>FAIBLESSES</w:t>
            </w:r>
          </w:p>
          <w:p w14:paraId="609E33C1" w14:textId="77777777" w:rsidR="0499C952" w:rsidRPr="003B10C1" w:rsidRDefault="0499C952" w:rsidP="0499C952">
            <w:pPr>
              <w:jc w:val="center"/>
              <w:rPr>
                <w:color w:val="4472C4" w:themeColor="accent1"/>
                <w:sz w:val="24"/>
                <w:szCs w:val="24"/>
              </w:rPr>
            </w:pPr>
          </w:p>
          <w:p w14:paraId="0CA02CFE" w14:textId="422D306B" w:rsidR="05AEE6C9" w:rsidRPr="003B10C1" w:rsidRDefault="05AEE6C9" w:rsidP="0499C952">
            <w:pPr>
              <w:jc w:val="center"/>
              <w:rPr>
                <w:color w:val="4472C4" w:themeColor="accent1"/>
                <w:sz w:val="24"/>
                <w:szCs w:val="24"/>
              </w:rPr>
            </w:pPr>
            <w:r w:rsidRPr="003B10C1">
              <w:rPr>
                <w:color w:val="4472C4" w:themeColor="accent1"/>
                <w:sz w:val="24"/>
                <w:szCs w:val="24"/>
              </w:rPr>
              <w:t>Jeunesse du personnel (qualification – manque de spécifications techniques)</w:t>
            </w:r>
          </w:p>
          <w:p w14:paraId="7FEBDC3B" w14:textId="16DAFE57" w:rsidR="0499C952" w:rsidRPr="003B10C1" w:rsidRDefault="0499C952" w:rsidP="0499C952">
            <w:pPr>
              <w:jc w:val="center"/>
              <w:rPr>
                <w:color w:val="4472C4" w:themeColor="accent1"/>
                <w:sz w:val="24"/>
                <w:szCs w:val="24"/>
              </w:rPr>
            </w:pPr>
          </w:p>
          <w:p w14:paraId="403B65BF" w14:textId="1328FF84" w:rsidR="05AEE6C9" w:rsidRPr="003B10C1" w:rsidRDefault="05AEE6C9" w:rsidP="0499C952">
            <w:pPr>
              <w:jc w:val="center"/>
              <w:rPr>
                <w:color w:val="4472C4" w:themeColor="accent1"/>
                <w:sz w:val="24"/>
                <w:szCs w:val="24"/>
              </w:rPr>
            </w:pPr>
            <w:r w:rsidRPr="003B10C1">
              <w:rPr>
                <w:color w:val="4472C4" w:themeColor="accent1"/>
                <w:sz w:val="24"/>
                <w:szCs w:val="24"/>
              </w:rPr>
              <w:t xml:space="preserve">Manque de matériel </w:t>
            </w:r>
          </w:p>
          <w:p w14:paraId="7D0978BA" w14:textId="1A5D6631" w:rsidR="0499C952" w:rsidRPr="003B10C1" w:rsidRDefault="0499C952" w:rsidP="0499C952">
            <w:pPr>
              <w:jc w:val="center"/>
              <w:rPr>
                <w:color w:val="4472C4" w:themeColor="accent1"/>
                <w:sz w:val="24"/>
                <w:szCs w:val="24"/>
              </w:rPr>
            </w:pPr>
          </w:p>
          <w:p w14:paraId="10465E15" w14:textId="5B1D2C8E" w:rsidR="35D7BE6C" w:rsidRPr="003B10C1" w:rsidRDefault="35D7BE6C" w:rsidP="0499C952">
            <w:pPr>
              <w:jc w:val="center"/>
              <w:rPr>
                <w:color w:val="4472C4" w:themeColor="accent1"/>
                <w:sz w:val="24"/>
                <w:szCs w:val="24"/>
              </w:rPr>
            </w:pPr>
            <w:r w:rsidRPr="003B10C1">
              <w:rPr>
                <w:color w:val="4472C4" w:themeColor="accent1"/>
                <w:sz w:val="24"/>
                <w:szCs w:val="24"/>
              </w:rPr>
              <w:t xml:space="preserve">Manque d’historicité au niveau de la gestion des dossiers </w:t>
            </w:r>
          </w:p>
          <w:p w14:paraId="11A91AF7" w14:textId="16FA85EB" w:rsidR="0499C952" w:rsidRPr="003B10C1" w:rsidRDefault="0499C952" w:rsidP="0499C952">
            <w:pPr>
              <w:jc w:val="center"/>
              <w:rPr>
                <w:color w:val="4472C4" w:themeColor="accent1"/>
                <w:sz w:val="24"/>
                <w:szCs w:val="24"/>
              </w:rPr>
            </w:pPr>
          </w:p>
          <w:p w14:paraId="0F262713" w14:textId="77777777" w:rsidR="0499C952" w:rsidRPr="003B10C1" w:rsidRDefault="0499C952" w:rsidP="0499C952">
            <w:pPr>
              <w:rPr>
                <w:color w:val="4472C4" w:themeColor="accent1"/>
                <w:sz w:val="24"/>
                <w:szCs w:val="24"/>
              </w:rPr>
            </w:pPr>
          </w:p>
        </w:tc>
      </w:tr>
      <w:tr w:rsidR="003B10C1" w:rsidRPr="003B10C1" w14:paraId="0F9236ED" w14:textId="77777777" w:rsidTr="003B10C1">
        <w:trPr>
          <w:jc w:val="center"/>
        </w:trPr>
        <w:tc>
          <w:tcPr>
            <w:tcW w:w="3261" w:type="dxa"/>
            <w:shd w:val="clear" w:color="auto" w:fill="B4C6E7" w:themeFill="accent1" w:themeFillTint="66"/>
          </w:tcPr>
          <w:p w14:paraId="35E90609" w14:textId="77777777" w:rsidR="0499C952" w:rsidRPr="003B10C1" w:rsidRDefault="0499C952" w:rsidP="0499C952">
            <w:pPr>
              <w:jc w:val="center"/>
              <w:rPr>
                <w:color w:val="4472C4" w:themeColor="accent1"/>
                <w:sz w:val="24"/>
                <w:szCs w:val="24"/>
              </w:rPr>
            </w:pPr>
            <w:r w:rsidRPr="003B10C1">
              <w:rPr>
                <w:color w:val="4472C4" w:themeColor="accent1"/>
                <w:sz w:val="24"/>
                <w:szCs w:val="24"/>
              </w:rPr>
              <w:t>EXTERNE</w:t>
            </w:r>
          </w:p>
        </w:tc>
        <w:tc>
          <w:tcPr>
            <w:tcW w:w="3095" w:type="dxa"/>
            <w:shd w:val="clear" w:color="auto" w:fill="B4C6E7" w:themeFill="accent1" w:themeFillTint="66"/>
          </w:tcPr>
          <w:p w14:paraId="655E6C5B" w14:textId="77777777" w:rsidR="0499C952" w:rsidRPr="003B10C1" w:rsidRDefault="0499C952" w:rsidP="0499C952">
            <w:pPr>
              <w:jc w:val="center"/>
              <w:rPr>
                <w:color w:val="4472C4" w:themeColor="accent1"/>
                <w:sz w:val="24"/>
                <w:szCs w:val="24"/>
              </w:rPr>
            </w:pPr>
            <w:r w:rsidRPr="003B10C1">
              <w:rPr>
                <w:color w:val="4472C4" w:themeColor="accent1"/>
                <w:sz w:val="24"/>
                <w:szCs w:val="24"/>
              </w:rPr>
              <w:t>OPPORTUNITÉS</w:t>
            </w:r>
          </w:p>
          <w:p w14:paraId="2F6E4041" w14:textId="4A207EE4" w:rsidR="0499C952" w:rsidRPr="003B10C1" w:rsidRDefault="0499C952" w:rsidP="0499C952">
            <w:pPr>
              <w:jc w:val="center"/>
              <w:rPr>
                <w:color w:val="4472C4" w:themeColor="accent1"/>
                <w:sz w:val="24"/>
                <w:szCs w:val="24"/>
              </w:rPr>
            </w:pPr>
          </w:p>
          <w:p w14:paraId="1565F4F4" w14:textId="5E17503D" w:rsidR="593C90DD" w:rsidRPr="003B10C1" w:rsidRDefault="593C90DD" w:rsidP="0499C952">
            <w:pPr>
              <w:jc w:val="center"/>
              <w:rPr>
                <w:color w:val="4472C4" w:themeColor="accent1"/>
                <w:sz w:val="24"/>
                <w:szCs w:val="24"/>
              </w:rPr>
            </w:pPr>
            <w:r w:rsidRPr="003B10C1">
              <w:rPr>
                <w:color w:val="4472C4" w:themeColor="accent1"/>
                <w:sz w:val="24"/>
                <w:szCs w:val="24"/>
              </w:rPr>
              <w:t>Subventionnements - PIC</w:t>
            </w:r>
          </w:p>
          <w:p w14:paraId="265D8640" w14:textId="1FF1D6E0" w:rsidR="0499C952" w:rsidRPr="003B10C1" w:rsidRDefault="0499C952" w:rsidP="0499C952">
            <w:pPr>
              <w:jc w:val="center"/>
              <w:rPr>
                <w:color w:val="4472C4" w:themeColor="accent1"/>
                <w:sz w:val="24"/>
                <w:szCs w:val="24"/>
              </w:rPr>
            </w:pPr>
          </w:p>
          <w:p w14:paraId="29151004" w14:textId="7A0D23B0" w:rsidR="0499C952" w:rsidRPr="003B10C1" w:rsidRDefault="0499C952" w:rsidP="0499C952">
            <w:pPr>
              <w:jc w:val="center"/>
              <w:rPr>
                <w:color w:val="4472C4" w:themeColor="accent1"/>
                <w:sz w:val="24"/>
                <w:szCs w:val="24"/>
              </w:rPr>
            </w:pPr>
          </w:p>
          <w:p w14:paraId="7F91E4A3" w14:textId="77777777" w:rsidR="0499C952" w:rsidRPr="003B10C1" w:rsidRDefault="0499C952" w:rsidP="0499C952">
            <w:pPr>
              <w:jc w:val="center"/>
              <w:rPr>
                <w:color w:val="4472C4" w:themeColor="accent1"/>
                <w:sz w:val="24"/>
                <w:szCs w:val="24"/>
              </w:rPr>
            </w:pPr>
          </w:p>
          <w:p w14:paraId="1193C86B" w14:textId="77777777" w:rsidR="0499C952" w:rsidRPr="003B10C1" w:rsidRDefault="0499C952" w:rsidP="0499C952">
            <w:pPr>
              <w:jc w:val="center"/>
              <w:rPr>
                <w:color w:val="4472C4" w:themeColor="accent1"/>
                <w:sz w:val="24"/>
                <w:szCs w:val="24"/>
              </w:rPr>
            </w:pPr>
          </w:p>
        </w:tc>
        <w:tc>
          <w:tcPr>
            <w:tcW w:w="2660" w:type="dxa"/>
            <w:shd w:val="clear" w:color="auto" w:fill="B4C6E7" w:themeFill="accent1" w:themeFillTint="66"/>
          </w:tcPr>
          <w:p w14:paraId="7B431458" w14:textId="77777777" w:rsidR="0499C952" w:rsidRPr="003B10C1" w:rsidRDefault="0499C952" w:rsidP="0499C952">
            <w:pPr>
              <w:jc w:val="center"/>
              <w:rPr>
                <w:color w:val="4472C4" w:themeColor="accent1"/>
                <w:sz w:val="24"/>
                <w:szCs w:val="24"/>
              </w:rPr>
            </w:pPr>
            <w:r w:rsidRPr="003B10C1">
              <w:rPr>
                <w:color w:val="4472C4" w:themeColor="accent1"/>
                <w:sz w:val="24"/>
                <w:szCs w:val="24"/>
              </w:rPr>
              <w:t>MENACES</w:t>
            </w:r>
          </w:p>
          <w:p w14:paraId="782B4164" w14:textId="77777777" w:rsidR="0499C952" w:rsidRPr="003B10C1" w:rsidRDefault="0499C952" w:rsidP="0499C952">
            <w:pPr>
              <w:jc w:val="center"/>
              <w:rPr>
                <w:color w:val="4472C4" w:themeColor="accent1"/>
                <w:sz w:val="24"/>
                <w:szCs w:val="24"/>
              </w:rPr>
            </w:pPr>
          </w:p>
          <w:p w14:paraId="02B475C0" w14:textId="48BE4764" w:rsidR="78A2D5CA" w:rsidRPr="003B10C1" w:rsidRDefault="78A2D5CA" w:rsidP="0499C952">
            <w:pPr>
              <w:jc w:val="center"/>
              <w:rPr>
                <w:color w:val="4472C4" w:themeColor="accent1"/>
                <w:sz w:val="24"/>
                <w:szCs w:val="24"/>
              </w:rPr>
            </w:pPr>
            <w:r w:rsidRPr="003B10C1">
              <w:rPr>
                <w:color w:val="4472C4" w:themeColor="accent1"/>
                <w:sz w:val="24"/>
                <w:szCs w:val="24"/>
              </w:rPr>
              <w:t>Manque de lieux de stockages sécurisés (vol)</w:t>
            </w:r>
          </w:p>
        </w:tc>
      </w:tr>
    </w:tbl>
    <w:p w14:paraId="2E43CAFF" w14:textId="552F5561" w:rsidR="0499C952" w:rsidRDefault="0499C952" w:rsidP="0499C952">
      <w:pPr>
        <w:rPr>
          <w:sz w:val="24"/>
          <w:szCs w:val="24"/>
        </w:rPr>
      </w:pPr>
    </w:p>
    <w:p w14:paraId="0A2F5654" w14:textId="77777777" w:rsidR="0499C952" w:rsidRDefault="0499C952" w:rsidP="0499C952">
      <w:pPr>
        <w:rPr>
          <w:sz w:val="24"/>
          <w:szCs w:val="24"/>
        </w:rPr>
      </w:pPr>
    </w:p>
    <w:tbl>
      <w:tblPr>
        <w:tblStyle w:val="Grilledutableau"/>
        <w:tblW w:w="0" w:type="auto"/>
        <w:jc w:val="center"/>
        <w:shd w:val="clear" w:color="auto" w:fill="B4C6E7" w:themeFill="accent1" w:themeFillTint="66"/>
        <w:tblLook w:val="04A0" w:firstRow="1" w:lastRow="0" w:firstColumn="1" w:lastColumn="0" w:noHBand="0" w:noVBand="1"/>
      </w:tblPr>
      <w:tblGrid>
        <w:gridCol w:w="3261"/>
        <w:gridCol w:w="3095"/>
        <w:gridCol w:w="2660"/>
      </w:tblGrid>
      <w:tr w:rsidR="003B10C1" w:rsidRPr="003B10C1" w14:paraId="6F95A8E4" w14:textId="77777777" w:rsidTr="003B10C1">
        <w:trPr>
          <w:trHeight w:val="567"/>
          <w:jc w:val="center"/>
        </w:trPr>
        <w:tc>
          <w:tcPr>
            <w:tcW w:w="3261" w:type="dxa"/>
            <w:shd w:val="clear" w:color="auto" w:fill="B4C6E7" w:themeFill="accent1" w:themeFillTint="66"/>
          </w:tcPr>
          <w:p w14:paraId="0145CE9A" w14:textId="410E822F" w:rsidR="7E1DA1C0" w:rsidRPr="003B10C1" w:rsidRDefault="7E1DA1C0" w:rsidP="0499C952">
            <w:pPr>
              <w:jc w:val="center"/>
              <w:rPr>
                <w:color w:val="4472C4" w:themeColor="accent1"/>
                <w:sz w:val="24"/>
                <w:szCs w:val="24"/>
              </w:rPr>
            </w:pPr>
            <w:r w:rsidRPr="003B10C1">
              <w:rPr>
                <w:color w:val="4472C4" w:themeColor="accent1"/>
                <w:sz w:val="24"/>
                <w:szCs w:val="24"/>
              </w:rPr>
              <w:t>Urbanisme</w:t>
            </w:r>
          </w:p>
        </w:tc>
        <w:tc>
          <w:tcPr>
            <w:tcW w:w="3095" w:type="dxa"/>
            <w:shd w:val="clear" w:color="auto" w:fill="B4C6E7" w:themeFill="accent1" w:themeFillTint="66"/>
          </w:tcPr>
          <w:p w14:paraId="6EC953E3" w14:textId="77777777" w:rsidR="0499C952" w:rsidRPr="003B10C1" w:rsidRDefault="0499C952" w:rsidP="0499C952">
            <w:pPr>
              <w:jc w:val="center"/>
              <w:rPr>
                <w:b/>
                <w:bCs/>
                <w:color w:val="4472C4" w:themeColor="accent1"/>
                <w:sz w:val="24"/>
                <w:szCs w:val="24"/>
              </w:rPr>
            </w:pPr>
            <w:r w:rsidRPr="003B10C1">
              <w:rPr>
                <w:b/>
                <w:bCs/>
                <w:color w:val="4472C4" w:themeColor="accent1"/>
                <w:sz w:val="24"/>
                <w:szCs w:val="24"/>
              </w:rPr>
              <w:t>POSITIF</w:t>
            </w:r>
          </w:p>
        </w:tc>
        <w:tc>
          <w:tcPr>
            <w:tcW w:w="2660" w:type="dxa"/>
            <w:shd w:val="clear" w:color="auto" w:fill="B4C6E7" w:themeFill="accent1" w:themeFillTint="66"/>
          </w:tcPr>
          <w:p w14:paraId="73B3B0B3" w14:textId="77777777" w:rsidR="0499C952" w:rsidRPr="003B10C1" w:rsidRDefault="0499C952" w:rsidP="0499C952">
            <w:pPr>
              <w:jc w:val="center"/>
              <w:rPr>
                <w:b/>
                <w:bCs/>
                <w:color w:val="4472C4" w:themeColor="accent1"/>
                <w:sz w:val="24"/>
                <w:szCs w:val="24"/>
              </w:rPr>
            </w:pPr>
            <w:r w:rsidRPr="003B10C1">
              <w:rPr>
                <w:b/>
                <w:bCs/>
                <w:color w:val="4472C4" w:themeColor="accent1"/>
                <w:sz w:val="24"/>
                <w:szCs w:val="24"/>
              </w:rPr>
              <w:t>NEGATIF</w:t>
            </w:r>
          </w:p>
        </w:tc>
      </w:tr>
      <w:tr w:rsidR="003B10C1" w:rsidRPr="003B10C1" w14:paraId="7EDFE8C6" w14:textId="77777777" w:rsidTr="003B10C1">
        <w:trPr>
          <w:jc w:val="center"/>
        </w:trPr>
        <w:tc>
          <w:tcPr>
            <w:tcW w:w="3261" w:type="dxa"/>
            <w:shd w:val="clear" w:color="auto" w:fill="B4C6E7" w:themeFill="accent1" w:themeFillTint="66"/>
          </w:tcPr>
          <w:p w14:paraId="0EE3E683" w14:textId="77777777" w:rsidR="0499C952" w:rsidRPr="003B10C1" w:rsidRDefault="0499C952" w:rsidP="0499C952">
            <w:pPr>
              <w:jc w:val="center"/>
              <w:rPr>
                <w:b/>
                <w:bCs/>
                <w:color w:val="4472C4" w:themeColor="accent1"/>
                <w:sz w:val="24"/>
                <w:szCs w:val="24"/>
              </w:rPr>
            </w:pPr>
            <w:r w:rsidRPr="003B10C1">
              <w:rPr>
                <w:b/>
                <w:bCs/>
                <w:color w:val="4472C4" w:themeColor="accent1"/>
                <w:sz w:val="24"/>
                <w:szCs w:val="24"/>
              </w:rPr>
              <w:t>INTERNE</w:t>
            </w:r>
          </w:p>
        </w:tc>
        <w:tc>
          <w:tcPr>
            <w:tcW w:w="3095" w:type="dxa"/>
            <w:shd w:val="clear" w:color="auto" w:fill="B4C6E7" w:themeFill="accent1" w:themeFillTint="66"/>
          </w:tcPr>
          <w:p w14:paraId="17C2B8F8" w14:textId="77777777" w:rsidR="0499C952" w:rsidRPr="003B10C1" w:rsidRDefault="0499C952" w:rsidP="0499C952">
            <w:pPr>
              <w:jc w:val="center"/>
              <w:rPr>
                <w:color w:val="4472C4" w:themeColor="accent1"/>
                <w:sz w:val="24"/>
                <w:szCs w:val="24"/>
              </w:rPr>
            </w:pPr>
            <w:r w:rsidRPr="003B10C1">
              <w:rPr>
                <w:color w:val="4472C4" w:themeColor="accent1"/>
                <w:sz w:val="24"/>
                <w:szCs w:val="24"/>
              </w:rPr>
              <w:t>ATOUTS</w:t>
            </w:r>
          </w:p>
          <w:p w14:paraId="0A27A536" w14:textId="77777777" w:rsidR="0499C952" w:rsidRPr="003B10C1" w:rsidRDefault="0499C952" w:rsidP="0499C952">
            <w:pPr>
              <w:jc w:val="center"/>
              <w:rPr>
                <w:color w:val="4472C4" w:themeColor="accent1"/>
                <w:sz w:val="24"/>
                <w:szCs w:val="24"/>
              </w:rPr>
            </w:pPr>
          </w:p>
          <w:p w14:paraId="3E815923" w14:textId="51A82414" w:rsidR="3CAD1D7A" w:rsidRPr="003B10C1" w:rsidRDefault="3CAD1D7A" w:rsidP="0499C952">
            <w:pPr>
              <w:jc w:val="center"/>
              <w:rPr>
                <w:color w:val="4472C4" w:themeColor="accent1"/>
                <w:sz w:val="24"/>
                <w:szCs w:val="24"/>
              </w:rPr>
            </w:pPr>
            <w:r w:rsidRPr="003B10C1">
              <w:rPr>
                <w:color w:val="4472C4" w:themeColor="accent1"/>
                <w:sz w:val="24"/>
                <w:szCs w:val="24"/>
              </w:rPr>
              <w:t xml:space="preserve">Possibilité d’acquérir des logiciels de gestion </w:t>
            </w:r>
            <w:r w:rsidR="00CC688B" w:rsidRPr="003B10C1">
              <w:rPr>
                <w:color w:val="4472C4" w:themeColor="accent1"/>
                <w:sz w:val="24"/>
                <w:szCs w:val="24"/>
              </w:rPr>
              <w:t>dynamiques</w:t>
            </w:r>
            <w:r w:rsidRPr="003B10C1">
              <w:rPr>
                <w:color w:val="4472C4" w:themeColor="accent1"/>
                <w:sz w:val="24"/>
                <w:szCs w:val="24"/>
              </w:rPr>
              <w:t xml:space="preserve"> de dossiers et intérêt du personnel par la chose informatique </w:t>
            </w:r>
          </w:p>
        </w:tc>
        <w:tc>
          <w:tcPr>
            <w:tcW w:w="2660" w:type="dxa"/>
            <w:shd w:val="clear" w:color="auto" w:fill="B4C6E7" w:themeFill="accent1" w:themeFillTint="66"/>
          </w:tcPr>
          <w:p w14:paraId="0F825EAD" w14:textId="77777777" w:rsidR="0499C952" w:rsidRPr="003B10C1" w:rsidRDefault="0499C952" w:rsidP="0499C952">
            <w:pPr>
              <w:jc w:val="center"/>
              <w:rPr>
                <w:color w:val="4472C4" w:themeColor="accent1"/>
                <w:sz w:val="24"/>
                <w:szCs w:val="24"/>
              </w:rPr>
            </w:pPr>
            <w:r w:rsidRPr="003B10C1">
              <w:rPr>
                <w:color w:val="4472C4" w:themeColor="accent1"/>
                <w:sz w:val="24"/>
                <w:szCs w:val="24"/>
              </w:rPr>
              <w:t>FAIBLESSES</w:t>
            </w:r>
          </w:p>
          <w:p w14:paraId="703ABE1F" w14:textId="77777777" w:rsidR="0499C952" w:rsidRPr="003B10C1" w:rsidRDefault="0499C952" w:rsidP="0499C952">
            <w:pPr>
              <w:jc w:val="center"/>
              <w:rPr>
                <w:color w:val="4472C4" w:themeColor="accent1"/>
                <w:sz w:val="24"/>
                <w:szCs w:val="24"/>
              </w:rPr>
            </w:pPr>
          </w:p>
          <w:p w14:paraId="2AC01975" w14:textId="7F71C4D8" w:rsidR="0499C952" w:rsidRPr="003B10C1" w:rsidRDefault="0499C952" w:rsidP="0499C952">
            <w:pPr>
              <w:jc w:val="center"/>
              <w:rPr>
                <w:color w:val="4472C4" w:themeColor="accent1"/>
                <w:sz w:val="24"/>
                <w:szCs w:val="24"/>
              </w:rPr>
            </w:pPr>
            <w:r w:rsidRPr="003B10C1">
              <w:rPr>
                <w:color w:val="4472C4" w:themeColor="accent1"/>
                <w:sz w:val="24"/>
                <w:szCs w:val="24"/>
              </w:rPr>
              <w:t xml:space="preserve">Jeunesse du personnel </w:t>
            </w:r>
            <w:r w:rsidR="0D130098" w:rsidRPr="003B10C1">
              <w:rPr>
                <w:color w:val="4472C4" w:themeColor="accent1"/>
                <w:sz w:val="24"/>
                <w:szCs w:val="24"/>
              </w:rPr>
              <w:t>=&gt; manque d’historicité au niveau de la gestion des dossiers</w:t>
            </w:r>
          </w:p>
          <w:p w14:paraId="1CF2B8C8" w14:textId="65E74B05" w:rsidR="0499C952" w:rsidRPr="003B10C1" w:rsidRDefault="0499C952" w:rsidP="0499C952">
            <w:pPr>
              <w:jc w:val="center"/>
              <w:rPr>
                <w:color w:val="4472C4" w:themeColor="accent1"/>
                <w:sz w:val="24"/>
                <w:szCs w:val="24"/>
              </w:rPr>
            </w:pPr>
          </w:p>
          <w:p w14:paraId="6C838B99" w14:textId="7EE996A5" w:rsidR="0499C952" w:rsidRPr="003B10C1" w:rsidRDefault="0499C952" w:rsidP="0499C952">
            <w:pPr>
              <w:jc w:val="center"/>
              <w:rPr>
                <w:color w:val="4472C4" w:themeColor="accent1"/>
                <w:sz w:val="24"/>
                <w:szCs w:val="24"/>
              </w:rPr>
            </w:pPr>
          </w:p>
          <w:p w14:paraId="4C69950D" w14:textId="1A5D6631" w:rsidR="0499C952" w:rsidRPr="003B10C1" w:rsidRDefault="0499C952" w:rsidP="0499C952">
            <w:pPr>
              <w:jc w:val="center"/>
              <w:rPr>
                <w:color w:val="4472C4" w:themeColor="accent1"/>
                <w:sz w:val="24"/>
                <w:szCs w:val="24"/>
              </w:rPr>
            </w:pPr>
          </w:p>
          <w:p w14:paraId="02651E7E" w14:textId="16FA85EB" w:rsidR="0499C952" w:rsidRPr="003B10C1" w:rsidRDefault="0499C952" w:rsidP="0499C952">
            <w:pPr>
              <w:jc w:val="center"/>
              <w:rPr>
                <w:color w:val="4472C4" w:themeColor="accent1"/>
                <w:sz w:val="24"/>
                <w:szCs w:val="24"/>
              </w:rPr>
            </w:pPr>
          </w:p>
          <w:p w14:paraId="307CAC94" w14:textId="77777777" w:rsidR="0499C952" w:rsidRPr="003B10C1" w:rsidRDefault="0499C952" w:rsidP="0499C952">
            <w:pPr>
              <w:rPr>
                <w:color w:val="4472C4" w:themeColor="accent1"/>
                <w:sz w:val="24"/>
                <w:szCs w:val="24"/>
              </w:rPr>
            </w:pPr>
          </w:p>
        </w:tc>
      </w:tr>
      <w:tr w:rsidR="003B10C1" w:rsidRPr="003B10C1" w14:paraId="286D0711" w14:textId="77777777" w:rsidTr="003B10C1">
        <w:trPr>
          <w:jc w:val="center"/>
        </w:trPr>
        <w:tc>
          <w:tcPr>
            <w:tcW w:w="3261" w:type="dxa"/>
            <w:shd w:val="clear" w:color="auto" w:fill="B4C6E7" w:themeFill="accent1" w:themeFillTint="66"/>
          </w:tcPr>
          <w:p w14:paraId="1DD6D386" w14:textId="77777777" w:rsidR="0499C952" w:rsidRPr="003B10C1" w:rsidRDefault="0499C952" w:rsidP="0499C952">
            <w:pPr>
              <w:jc w:val="center"/>
              <w:rPr>
                <w:color w:val="4472C4" w:themeColor="accent1"/>
                <w:sz w:val="24"/>
                <w:szCs w:val="24"/>
              </w:rPr>
            </w:pPr>
            <w:r w:rsidRPr="003B10C1">
              <w:rPr>
                <w:color w:val="4472C4" w:themeColor="accent1"/>
                <w:sz w:val="24"/>
                <w:szCs w:val="24"/>
              </w:rPr>
              <w:t>EXTERNE</w:t>
            </w:r>
          </w:p>
        </w:tc>
        <w:tc>
          <w:tcPr>
            <w:tcW w:w="3095" w:type="dxa"/>
            <w:shd w:val="clear" w:color="auto" w:fill="B4C6E7" w:themeFill="accent1" w:themeFillTint="66"/>
          </w:tcPr>
          <w:p w14:paraId="3BD39F22" w14:textId="77777777" w:rsidR="0499C952" w:rsidRPr="003B10C1" w:rsidRDefault="0499C952" w:rsidP="0499C952">
            <w:pPr>
              <w:jc w:val="center"/>
              <w:rPr>
                <w:color w:val="4472C4" w:themeColor="accent1"/>
                <w:sz w:val="24"/>
                <w:szCs w:val="24"/>
              </w:rPr>
            </w:pPr>
            <w:r w:rsidRPr="003B10C1">
              <w:rPr>
                <w:color w:val="4472C4" w:themeColor="accent1"/>
                <w:sz w:val="24"/>
                <w:szCs w:val="24"/>
              </w:rPr>
              <w:t>OPPORTUNITÉS</w:t>
            </w:r>
          </w:p>
          <w:p w14:paraId="45FEB030" w14:textId="1FF1D6E0" w:rsidR="0499C952" w:rsidRPr="003B10C1" w:rsidRDefault="0499C952" w:rsidP="0499C952">
            <w:pPr>
              <w:jc w:val="center"/>
              <w:rPr>
                <w:color w:val="4472C4" w:themeColor="accent1"/>
                <w:sz w:val="24"/>
                <w:szCs w:val="24"/>
              </w:rPr>
            </w:pPr>
          </w:p>
          <w:p w14:paraId="366F35D1" w14:textId="4339853D" w:rsidR="3F6A8375" w:rsidRPr="003B10C1" w:rsidRDefault="3F6A8375" w:rsidP="0499C952">
            <w:pPr>
              <w:jc w:val="center"/>
              <w:rPr>
                <w:color w:val="4472C4" w:themeColor="accent1"/>
                <w:sz w:val="24"/>
                <w:szCs w:val="24"/>
              </w:rPr>
            </w:pPr>
            <w:r w:rsidRPr="003B10C1">
              <w:rPr>
                <w:color w:val="4472C4" w:themeColor="accent1"/>
                <w:sz w:val="24"/>
                <w:szCs w:val="24"/>
              </w:rPr>
              <w:t xml:space="preserve">Support du SPW dans la gestion des dossiers </w:t>
            </w:r>
          </w:p>
          <w:p w14:paraId="359453CC" w14:textId="5A23B21D" w:rsidR="0499C952" w:rsidRPr="003B10C1" w:rsidRDefault="0499C952" w:rsidP="0499C952">
            <w:pPr>
              <w:jc w:val="center"/>
              <w:rPr>
                <w:color w:val="4472C4" w:themeColor="accent1"/>
                <w:sz w:val="24"/>
                <w:szCs w:val="24"/>
              </w:rPr>
            </w:pPr>
          </w:p>
          <w:p w14:paraId="01BF9320" w14:textId="77777777" w:rsidR="0499C952" w:rsidRPr="003B10C1" w:rsidRDefault="0499C952" w:rsidP="0499C952">
            <w:pPr>
              <w:jc w:val="center"/>
              <w:rPr>
                <w:color w:val="4472C4" w:themeColor="accent1"/>
                <w:sz w:val="24"/>
                <w:szCs w:val="24"/>
              </w:rPr>
            </w:pPr>
          </w:p>
          <w:p w14:paraId="419F8022" w14:textId="77777777" w:rsidR="0499C952" w:rsidRPr="003B10C1" w:rsidRDefault="0499C952" w:rsidP="0499C952">
            <w:pPr>
              <w:jc w:val="center"/>
              <w:rPr>
                <w:color w:val="4472C4" w:themeColor="accent1"/>
                <w:sz w:val="24"/>
                <w:szCs w:val="24"/>
              </w:rPr>
            </w:pPr>
          </w:p>
        </w:tc>
        <w:tc>
          <w:tcPr>
            <w:tcW w:w="2660" w:type="dxa"/>
            <w:shd w:val="clear" w:color="auto" w:fill="B4C6E7" w:themeFill="accent1" w:themeFillTint="66"/>
          </w:tcPr>
          <w:p w14:paraId="607DEA2F" w14:textId="77777777" w:rsidR="0499C952" w:rsidRPr="003B10C1" w:rsidRDefault="0499C952" w:rsidP="0499C952">
            <w:pPr>
              <w:jc w:val="center"/>
              <w:rPr>
                <w:color w:val="4472C4" w:themeColor="accent1"/>
                <w:sz w:val="24"/>
                <w:szCs w:val="24"/>
              </w:rPr>
            </w:pPr>
            <w:r w:rsidRPr="003B10C1">
              <w:rPr>
                <w:color w:val="4472C4" w:themeColor="accent1"/>
                <w:sz w:val="24"/>
                <w:szCs w:val="24"/>
              </w:rPr>
              <w:t>MENACES</w:t>
            </w:r>
          </w:p>
          <w:p w14:paraId="5ACD4043" w14:textId="606B327C" w:rsidR="0499C952" w:rsidRPr="003B10C1" w:rsidRDefault="1959B8D0" w:rsidP="2803DEA2">
            <w:pPr>
              <w:jc w:val="center"/>
              <w:rPr>
                <w:color w:val="4472C4" w:themeColor="accent1"/>
                <w:sz w:val="24"/>
                <w:szCs w:val="24"/>
              </w:rPr>
            </w:pPr>
            <w:r w:rsidRPr="003B10C1">
              <w:rPr>
                <w:color w:val="4472C4" w:themeColor="accent1"/>
                <w:sz w:val="24"/>
                <w:szCs w:val="24"/>
              </w:rPr>
              <w:t>Plan communal d’aménagement des sinistrés (1947) =&gt; étude quant à une abrogation (maintien PCA Conseil communal 2017)</w:t>
            </w:r>
          </w:p>
          <w:p w14:paraId="2A07462D" w14:textId="6D3B745E" w:rsidR="0499C952" w:rsidRPr="003B10C1" w:rsidRDefault="0499C952" w:rsidP="2803DEA2">
            <w:pPr>
              <w:jc w:val="center"/>
              <w:rPr>
                <w:color w:val="4472C4" w:themeColor="accent1"/>
                <w:sz w:val="24"/>
                <w:szCs w:val="24"/>
              </w:rPr>
            </w:pPr>
          </w:p>
          <w:p w14:paraId="7ED99268" w14:textId="1A394500" w:rsidR="0499C952" w:rsidRPr="003B10C1" w:rsidRDefault="0499C952" w:rsidP="0499C952">
            <w:pPr>
              <w:jc w:val="center"/>
              <w:rPr>
                <w:color w:val="4472C4" w:themeColor="accent1"/>
                <w:sz w:val="24"/>
                <w:szCs w:val="24"/>
              </w:rPr>
            </w:pPr>
          </w:p>
          <w:p w14:paraId="7AFF015C" w14:textId="5014E563" w:rsidR="0499C952" w:rsidRPr="003B10C1" w:rsidRDefault="0499C952" w:rsidP="0499C952">
            <w:pPr>
              <w:jc w:val="center"/>
              <w:rPr>
                <w:color w:val="4472C4" w:themeColor="accent1"/>
                <w:sz w:val="24"/>
                <w:szCs w:val="24"/>
              </w:rPr>
            </w:pPr>
          </w:p>
        </w:tc>
      </w:tr>
    </w:tbl>
    <w:p w14:paraId="713F1CA4" w14:textId="110728D2" w:rsidR="0499C952" w:rsidRDefault="0499C952" w:rsidP="0499C952">
      <w:pPr>
        <w:rPr>
          <w:sz w:val="24"/>
          <w:szCs w:val="24"/>
        </w:rPr>
      </w:pPr>
    </w:p>
    <w:tbl>
      <w:tblPr>
        <w:tblStyle w:val="Grilledutableau"/>
        <w:tblW w:w="0" w:type="auto"/>
        <w:jc w:val="center"/>
        <w:shd w:val="clear" w:color="auto" w:fill="B4C6E7" w:themeFill="accent1" w:themeFillTint="66"/>
        <w:tblLook w:val="04A0" w:firstRow="1" w:lastRow="0" w:firstColumn="1" w:lastColumn="0" w:noHBand="0" w:noVBand="1"/>
      </w:tblPr>
      <w:tblGrid>
        <w:gridCol w:w="3261"/>
        <w:gridCol w:w="3095"/>
        <w:gridCol w:w="2660"/>
      </w:tblGrid>
      <w:tr w:rsidR="003B10C1" w:rsidRPr="003B10C1" w14:paraId="7CF76389" w14:textId="77777777" w:rsidTr="003B10C1">
        <w:trPr>
          <w:trHeight w:val="567"/>
          <w:jc w:val="center"/>
        </w:trPr>
        <w:tc>
          <w:tcPr>
            <w:tcW w:w="3261" w:type="dxa"/>
            <w:shd w:val="clear" w:color="auto" w:fill="B4C6E7" w:themeFill="accent1" w:themeFillTint="66"/>
          </w:tcPr>
          <w:p w14:paraId="0AFCA8E0" w14:textId="6CB6AE19" w:rsidR="1959B8D0" w:rsidRPr="003B10C1" w:rsidRDefault="1959B8D0" w:rsidP="2803DEA2">
            <w:pPr>
              <w:jc w:val="center"/>
              <w:rPr>
                <w:color w:val="4472C4" w:themeColor="accent1"/>
                <w:sz w:val="24"/>
                <w:szCs w:val="24"/>
              </w:rPr>
            </w:pPr>
            <w:r w:rsidRPr="003B10C1">
              <w:rPr>
                <w:color w:val="4472C4" w:themeColor="accent1"/>
                <w:sz w:val="24"/>
                <w:szCs w:val="24"/>
              </w:rPr>
              <w:t xml:space="preserve">Cimetières </w:t>
            </w:r>
          </w:p>
        </w:tc>
        <w:tc>
          <w:tcPr>
            <w:tcW w:w="3095" w:type="dxa"/>
            <w:shd w:val="clear" w:color="auto" w:fill="B4C6E7" w:themeFill="accent1" w:themeFillTint="66"/>
          </w:tcPr>
          <w:p w14:paraId="0C78DDE4" w14:textId="77777777" w:rsidR="2803DEA2" w:rsidRPr="003B10C1" w:rsidRDefault="2803DEA2" w:rsidP="2803DEA2">
            <w:pPr>
              <w:jc w:val="center"/>
              <w:rPr>
                <w:b/>
                <w:bCs/>
                <w:color w:val="4472C4" w:themeColor="accent1"/>
                <w:sz w:val="24"/>
                <w:szCs w:val="24"/>
              </w:rPr>
            </w:pPr>
            <w:r w:rsidRPr="003B10C1">
              <w:rPr>
                <w:b/>
                <w:bCs/>
                <w:color w:val="4472C4" w:themeColor="accent1"/>
                <w:sz w:val="24"/>
                <w:szCs w:val="24"/>
              </w:rPr>
              <w:t>POSITIF</w:t>
            </w:r>
          </w:p>
        </w:tc>
        <w:tc>
          <w:tcPr>
            <w:tcW w:w="2660" w:type="dxa"/>
            <w:shd w:val="clear" w:color="auto" w:fill="B4C6E7" w:themeFill="accent1" w:themeFillTint="66"/>
          </w:tcPr>
          <w:p w14:paraId="5051F611" w14:textId="77777777" w:rsidR="2803DEA2" w:rsidRPr="003B10C1" w:rsidRDefault="2803DEA2" w:rsidP="2803DEA2">
            <w:pPr>
              <w:jc w:val="center"/>
              <w:rPr>
                <w:b/>
                <w:bCs/>
                <w:color w:val="4472C4" w:themeColor="accent1"/>
                <w:sz w:val="24"/>
                <w:szCs w:val="24"/>
              </w:rPr>
            </w:pPr>
            <w:r w:rsidRPr="003B10C1">
              <w:rPr>
                <w:b/>
                <w:bCs/>
                <w:color w:val="4472C4" w:themeColor="accent1"/>
                <w:sz w:val="24"/>
                <w:szCs w:val="24"/>
              </w:rPr>
              <w:t>NEGATIF</w:t>
            </w:r>
          </w:p>
        </w:tc>
      </w:tr>
      <w:tr w:rsidR="003B10C1" w:rsidRPr="003B10C1" w14:paraId="093C24ED" w14:textId="77777777" w:rsidTr="003B10C1">
        <w:trPr>
          <w:jc w:val="center"/>
        </w:trPr>
        <w:tc>
          <w:tcPr>
            <w:tcW w:w="3261" w:type="dxa"/>
            <w:shd w:val="clear" w:color="auto" w:fill="B4C6E7" w:themeFill="accent1" w:themeFillTint="66"/>
          </w:tcPr>
          <w:p w14:paraId="33779600" w14:textId="77777777" w:rsidR="2803DEA2" w:rsidRPr="003B10C1" w:rsidRDefault="2803DEA2" w:rsidP="2803DEA2">
            <w:pPr>
              <w:jc w:val="center"/>
              <w:rPr>
                <w:b/>
                <w:bCs/>
                <w:color w:val="4472C4" w:themeColor="accent1"/>
                <w:sz w:val="24"/>
                <w:szCs w:val="24"/>
              </w:rPr>
            </w:pPr>
            <w:r w:rsidRPr="003B10C1">
              <w:rPr>
                <w:b/>
                <w:bCs/>
                <w:color w:val="4472C4" w:themeColor="accent1"/>
                <w:sz w:val="24"/>
                <w:szCs w:val="24"/>
              </w:rPr>
              <w:t>INTERNE</w:t>
            </w:r>
          </w:p>
        </w:tc>
        <w:tc>
          <w:tcPr>
            <w:tcW w:w="3095" w:type="dxa"/>
            <w:shd w:val="clear" w:color="auto" w:fill="B4C6E7" w:themeFill="accent1" w:themeFillTint="66"/>
          </w:tcPr>
          <w:p w14:paraId="3772B38C" w14:textId="77777777" w:rsidR="2803DEA2" w:rsidRPr="003B10C1" w:rsidRDefault="2803DEA2" w:rsidP="2803DEA2">
            <w:pPr>
              <w:jc w:val="center"/>
              <w:rPr>
                <w:color w:val="4472C4" w:themeColor="accent1"/>
                <w:sz w:val="24"/>
                <w:szCs w:val="24"/>
              </w:rPr>
            </w:pPr>
            <w:r w:rsidRPr="003B10C1">
              <w:rPr>
                <w:color w:val="4472C4" w:themeColor="accent1"/>
                <w:sz w:val="24"/>
                <w:szCs w:val="24"/>
              </w:rPr>
              <w:t>ATOUTS</w:t>
            </w:r>
          </w:p>
          <w:p w14:paraId="2F307AB4" w14:textId="77777777" w:rsidR="2803DEA2" w:rsidRPr="003B10C1" w:rsidRDefault="2803DEA2" w:rsidP="2803DEA2">
            <w:pPr>
              <w:jc w:val="center"/>
              <w:rPr>
                <w:color w:val="4472C4" w:themeColor="accent1"/>
                <w:sz w:val="24"/>
                <w:szCs w:val="24"/>
              </w:rPr>
            </w:pPr>
          </w:p>
          <w:p w14:paraId="1B80CFCE" w14:textId="21F14D35" w:rsidR="161F5111" w:rsidRPr="003B10C1" w:rsidRDefault="161F5111" w:rsidP="2803DEA2">
            <w:pPr>
              <w:jc w:val="center"/>
              <w:rPr>
                <w:color w:val="4472C4" w:themeColor="accent1"/>
                <w:sz w:val="24"/>
                <w:szCs w:val="24"/>
              </w:rPr>
            </w:pPr>
            <w:r w:rsidRPr="003B10C1">
              <w:rPr>
                <w:color w:val="4472C4" w:themeColor="accent1"/>
                <w:sz w:val="24"/>
                <w:szCs w:val="24"/>
              </w:rPr>
              <w:t>Rédaction de la liste SHIL (Lobbes)</w:t>
            </w:r>
          </w:p>
          <w:p w14:paraId="773FB674" w14:textId="0C4C2DDE" w:rsidR="2803DEA2" w:rsidRPr="003B10C1" w:rsidRDefault="2803DEA2" w:rsidP="2803DEA2">
            <w:pPr>
              <w:jc w:val="center"/>
              <w:rPr>
                <w:color w:val="4472C4" w:themeColor="accent1"/>
                <w:sz w:val="24"/>
                <w:szCs w:val="24"/>
              </w:rPr>
            </w:pPr>
          </w:p>
          <w:p w14:paraId="6844BA1E" w14:textId="632C719C" w:rsidR="161F5111" w:rsidRPr="003B10C1" w:rsidRDefault="161F5111" w:rsidP="2803DEA2">
            <w:pPr>
              <w:jc w:val="center"/>
              <w:rPr>
                <w:color w:val="4472C4" w:themeColor="accent1"/>
                <w:sz w:val="24"/>
                <w:szCs w:val="24"/>
              </w:rPr>
            </w:pPr>
            <w:r w:rsidRPr="003B10C1">
              <w:rPr>
                <w:color w:val="4472C4" w:themeColor="accent1"/>
                <w:sz w:val="24"/>
                <w:szCs w:val="24"/>
              </w:rPr>
              <w:t>Partenariat avec le CRAL</w:t>
            </w:r>
          </w:p>
          <w:p w14:paraId="42EF958F" w14:textId="0B90D5BF" w:rsidR="2803DEA2" w:rsidRPr="003B10C1" w:rsidRDefault="2803DEA2" w:rsidP="2803DEA2">
            <w:pPr>
              <w:jc w:val="center"/>
              <w:rPr>
                <w:color w:val="4472C4" w:themeColor="accent1"/>
                <w:sz w:val="24"/>
                <w:szCs w:val="24"/>
              </w:rPr>
            </w:pPr>
          </w:p>
          <w:p w14:paraId="774752D1" w14:textId="6BF1AFCE" w:rsidR="3EA17A34" w:rsidRPr="003B10C1" w:rsidRDefault="3EA17A34" w:rsidP="2803DEA2">
            <w:pPr>
              <w:jc w:val="center"/>
              <w:rPr>
                <w:color w:val="4472C4" w:themeColor="accent1"/>
                <w:sz w:val="24"/>
                <w:szCs w:val="24"/>
              </w:rPr>
            </w:pPr>
            <w:r w:rsidRPr="003B10C1">
              <w:rPr>
                <w:color w:val="4472C4" w:themeColor="accent1"/>
                <w:sz w:val="24"/>
                <w:szCs w:val="24"/>
              </w:rPr>
              <w:t xml:space="preserve">Entame d’un test en végétalisation des cimetières </w:t>
            </w:r>
          </w:p>
        </w:tc>
        <w:tc>
          <w:tcPr>
            <w:tcW w:w="2660" w:type="dxa"/>
            <w:shd w:val="clear" w:color="auto" w:fill="B4C6E7" w:themeFill="accent1" w:themeFillTint="66"/>
          </w:tcPr>
          <w:p w14:paraId="56C73879" w14:textId="77777777" w:rsidR="2803DEA2" w:rsidRPr="003B10C1" w:rsidRDefault="2803DEA2" w:rsidP="2803DEA2">
            <w:pPr>
              <w:jc w:val="center"/>
              <w:rPr>
                <w:color w:val="4472C4" w:themeColor="accent1"/>
                <w:sz w:val="24"/>
                <w:szCs w:val="24"/>
              </w:rPr>
            </w:pPr>
            <w:r w:rsidRPr="003B10C1">
              <w:rPr>
                <w:color w:val="4472C4" w:themeColor="accent1"/>
                <w:sz w:val="24"/>
                <w:szCs w:val="24"/>
              </w:rPr>
              <w:t>FAIBLESSES</w:t>
            </w:r>
          </w:p>
          <w:p w14:paraId="039E2A9D" w14:textId="77777777" w:rsidR="2803DEA2" w:rsidRPr="003B10C1" w:rsidRDefault="2803DEA2" w:rsidP="2803DEA2">
            <w:pPr>
              <w:jc w:val="center"/>
              <w:rPr>
                <w:color w:val="4472C4" w:themeColor="accent1"/>
                <w:sz w:val="24"/>
                <w:szCs w:val="24"/>
              </w:rPr>
            </w:pPr>
          </w:p>
          <w:p w14:paraId="37115E2F" w14:textId="2342CFAF" w:rsidR="45B38424" w:rsidRPr="003B10C1" w:rsidRDefault="00CC688B" w:rsidP="2803DEA2">
            <w:pPr>
              <w:jc w:val="center"/>
              <w:rPr>
                <w:color w:val="4472C4" w:themeColor="accent1"/>
                <w:sz w:val="24"/>
                <w:szCs w:val="24"/>
              </w:rPr>
            </w:pPr>
            <w:r w:rsidRPr="003B10C1">
              <w:rPr>
                <w:color w:val="4472C4" w:themeColor="accent1"/>
                <w:sz w:val="24"/>
                <w:szCs w:val="24"/>
              </w:rPr>
              <w:t>M</w:t>
            </w:r>
            <w:r w:rsidR="45B38424" w:rsidRPr="003B10C1">
              <w:rPr>
                <w:color w:val="4472C4" w:themeColor="accent1"/>
                <w:sz w:val="24"/>
                <w:szCs w:val="24"/>
              </w:rPr>
              <w:t xml:space="preserve">urs </w:t>
            </w:r>
            <w:r w:rsidR="001C1611" w:rsidRPr="003B10C1">
              <w:rPr>
                <w:color w:val="4472C4" w:themeColor="accent1"/>
                <w:sz w:val="24"/>
                <w:szCs w:val="24"/>
              </w:rPr>
              <w:t>d’</w:t>
            </w:r>
            <w:r w:rsidR="45B38424" w:rsidRPr="003B10C1">
              <w:rPr>
                <w:color w:val="4472C4" w:themeColor="accent1"/>
                <w:sz w:val="24"/>
                <w:szCs w:val="24"/>
              </w:rPr>
              <w:t xml:space="preserve">enceinte des cimetières </w:t>
            </w:r>
            <w:r w:rsidRPr="003B10C1">
              <w:rPr>
                <w:color w:val="4472C4" w:themeColor="accent1"/>
                <w:sz w:val="24"/>
                <w:szCs w:val="24"/>
              </w:rPr>
              <w:t>communaux laissés à l’abandon depuis de nombreuses années</w:t>
            </w:r>
          </w:p>
          <w:p w14:paraId="6422A7AE" w14:textId="77777777" w:rsidR="00CC688B" w:rsidRPr="003B10C1" w:rsidRDefault="00CC688B" w:rsidP="2803DEA2">
            <w:pPr>
              <w:jc w:val="center"/>
              <w:rPr>
                <w:color w:val="4472C4" w:themeColor="accent1"/>
                <w:sz w:val="24"/>
                <w:szCs w:val="24"/>
              </w:rPr>
            </w:pPr>
          </w:p>
          <w:p w14:paraId="2F54B351" w14:textId="75FCFA57" w:rsidR="662466A9" w:rsidRPr="003B10C1" w:rsidRDefault="662466A9" w:rsidP="2803DEA2">
            <w:pPr>
              <w:jc w:val="center"/>
              <w:rPr>
                <w:color w:val="4472C4" w:themeColor="accent1"/>
                <w:sz w:val="24"/>
                <w:szCs w:val="24"/>
              </w:rPr>
            </w:pPr>
            <w:r w:rsidRPr="003B10C1">
              <w:rPr>
                <w:color w:val="4472C4" w:themeColor="accent1"/>
                <w:sz w:val="24"/>
                <w:szCs w:val="24"/>
              </w:rPr>
              <w:t>Manque de formation</w:t>
            </w:r>
            <w:r w:rsidR="001C1611" w:rsidRPr="003B10C1">
              <w:rPr>
                <w:color w:val="4472C4" w:themeColor="accent1"/>
                <w:sz w:val="24"/>
                <w:szCs w:val="24"/>
              </w:rPr>
              <w:t xml:space="preserve"> </w:t>
            </w:r>
            <w:r w:rsidRPr="003B10C1">
              <w:rPr>
                <w:color w:val="4472C4" w:themeColor="accent1"/>
                <w:sz w:val="24"/>
                <w:szCs w:val="24"/>
              </w:rPr>
              <w:t xml:space="preserve">du personnel (fossoyeurs) </w:t>
            </w:r>
            <w:r w:rsidR="01BA8FDB" w:rsidRPr="003B10C1">
              <w:rPr>
                <w:color w:val="4472C4" w:themeColor="accent1"/>
                <w:sz w:val="24"/>
                <w:szCs w:val="24"/>
              </w:rPr>
              <w:t xml:space="preserve">et matériel utile </w:t>
            </w:r>
          </w:p>
          <w:p w14:paraId="2CF3DCCE" w14:textId="1A5D6631" w:rsidR="2803DEA2" w:rsidRPr="003B10C1" w:rsidRDefault="2803DEA2" w:rsidP="2803DEA2">
            <w:pPr>
              <w:jc w:val="center"/>
              <w:rPr>
                <w:color w:val="4472C4" w:themeColor="accent1"/>
                <w:sz w:val="24"/>
                <w:szCs w:val="24"/>
              </w:rPr>
            </w:pPr>
          </w:p>
          <w:p w14:paraId="3A828ABC" w14:textId="16FA85EB" w:rsidR="2803DEA2" w:rsidRPr="003B10C1" w:rsidRDefault="2803DEA2" w:rsidP="2803DEA2">
            <w:pPr>
              <w:jc w:val="center"/>
              <w:rPr>
                <w:color w:val="4472C4" w:themeColor="accent1"/>
                <w:sz w:val="24"/>
                <w:szCs w:val="24"/>
              </w:rPr>
            </w:pPr>
          </w:p>
          <w:p w14:paraId="76F69BA5" w14:textId="77777777" w:rsidR="2803DEA2" w:rsidRPr="003B10C1" w:rsidRDefault="2803DEA2" w:rsidP="2803DEA2">
            <w:pPr>
              <w:rPr>
                <w:color w:val="4472C4" w:themeColor="accent1"/>
                <w:sz w:val="24"/>
                <w:szCs w:val="24"/>
              </w:rPr>
            </w:pPr>
          </w:p>
        </w:tc>
      </w:tr>
      <w:tr w:rsidR="003B10C1" w:rsidRPr="003B10C1" w14:paraId="6814F211" w14:textId="77777777" w:rsidTr="003B10C1">
        <w:trPr>
          <w:jc w:val="center"/>
        </w:trPr>
        <w:tc>
          <w:tcPr>
            <w:tcW w:w="3261" w:type="dxa"/>
            <w:shd w:val="clear" w:color="auto" w:fill="B4C6E7" w:themeFill="accent1" w:themeFillTint="66"/>
          </w:tcPr>
          <w:p w14:paraId="19915283" w14:textId="77777777" w:rsidR="2803DEA2" w:rsidRPr="003B10C1" w:rsidRDefault="2803DEA2" w:rsidP="2803DEA2">
            <w:pPr>
              <w:jc w:val="center"/>
              <w:rPr>
                <w:color w:val="4472C4" w:themeColor="accent1"/>
                <w:sz w:val="24"/>
                <w:szCs w:val="24"/>
              </w:rPr>
            </w:pPr>
            <w:r w:rsidRPr="003B10C1">
              <w:rPr>
                <w:color w:val="4472C4" w:themeColor="accent1"/>
                <w:sz w:val="24"/>
                <w:szCs w:val="24"/>
              </w:rPr>
              <w:t>EXTERNE</w:t>
            </w:r>
          </w:p>
        </w:tc>
        <w:tc>
          <w:tcPr>
            <w:tcW w:w="3095" w:type="dxa"/>
            <w:shd w:val="clear" w:color="auto" w:fill="B4C6E7" w:themeFill="accent1" w:themeFillTint="66"/>
          </w:tcPr>
          <w:p w14:paraId="6E71295B" w14:textId="77777777" w:rsidR="2803DEA2" w:rsidRPr="003B10C1" w:rsidRDefault="2803DEA2" w:rsidP="2803DEA2">
            <w:pPr>
              <w:jc w:val="center"/>
              <w:rPr>
                <w:color w:val="4472C4" w:themeColor="accent1"/>
                <w:sz w:val="24"/>
                <w:szCs w:val="24"/>
              </w:rPr>
            </w:pPr>
            <w:r w:rsidRPr="003B10C1">
              <w:rPr>
                <w:color w:val="4472C4" w:themeColor="accent1"/>
                <w:sz w:val="24"/>
                <w:szCs w:val="24"/>
              </w:rPr>
              <w:t>OPPORTUNITÉS</w:t>
            </w:r>
          </w:p>
          <w:p w14:paraId="3830603D" w14:textId="1FF1D6E0" w:rsidR="2803DEA2" w:rsidRPr="003B10C1" w:rsidRDefault="2803DEA2" w:rsidP="2803DEA2">
            <w:pPr>
              <w:jc w:val="center"/>
              <w:rPr>
                <w:color w:val="4472C4" w:themeColor="accent1"/>
                <w:sz w:val="24"/>
                <w:szCs w:val="24"/>
              </w:rPr>
            </w:pPr>
          </w:p>
          <w:p w14:paraId="3CA6FF05" w14:textId="08C44C65" w:rsidR="0B30936C" w:rsidRPr="003B10C1" w:rsidRDefault="0B30936C" w:rsidP="2803DEA2">
            <w:pPr>
              <w:jc w:val="center"/>
              <w:rPr>
                <w:color w:val="4472C4" w:themeColor="accent1"/>
                <w:sz w:val="24"/>
                <w:szCs w:val="24"/>
              </w:rPr>
            </w:pPr>
            <w:r w:rsidRPr="003B10C1">
              <w:rPr>
                <w:color w:val="4472C4" w:themeColor="accent1"/>
                <w:sz w:val="24"/>
                <w:szCs w:val="24"/>
              </w:rPr>
              <w:t xml:space="preserve">Appui de la cellule </w:t>
            </w:r>
            <w:r w:rsidR="6E7CA9A6" w:rsidRPr="003B10C1">
              <w:rPr>
                <w:color w:val="4472C4" w:themeColor="accent1"/>
                <w:sz w:val="24"/>
                <w:szCs w:val="24"/>
              </w:rPr>
              <w:t>funérailles et sépultures (SPW)</w:t>
            </w:r>
          </w:p>
          <w:p w14:paraId="17372C0F" w14:textId="4202EC82" w:rsidR="2803DEA2" w:rsidRPr="003B10C1" w:rsidRDefault="2803DEA2" w:rsidP="2803DEA2">
            <w:pPr>
              <w:jc w:val="center"/>
              <w:rPr>
                <w:color w:val="4472C4" w:themeColor="accent1"/>
                <w:sz w:val="24"/>
                <w:szCs w:val="24"/>
              </w:rPr>
            </w:pPr>
          </w:p>
          <w:p w14:paraId="18F29633" w14:textId="3D1B87D6" w:rsidR="6E7CA9A6" w:rsidRPr="003B10C1" w:rsidRDefault="6E7CA9A6" w:rsidP="2803DEA2">
            <w:pPr>
              <w:jc w:val="center"/>
              <w:rPr>
                <w:color w:val="4472C4" w:themeColor="accent1"/>
                <w:sz w:val="24"/>
                <w:szCs w:val="24"/>
              </w:rPr>
            </w:pPr>
            <w:r w:rsidRPr="003B10C1">
              <w:rPr>
                <w:color w:val="4472C4" w:themeColor="accent1"/>
                <w:sz w:val="24"/>
                <w:szCs w:val="24"/>
              </w:rPr>
              <w:t xml:space="preserve">Expertise de l’Echevin des travaux (mission de cartographie – vue aérienne) </w:t>
            </w:r>
          </w:p>
          <w:p w14:paraId="0372AF1C" w14:textId="21564C0E" w:rsidR="2803DEA2" w:rsidRPr="003B10C1" w:rsidRDefault="2803DEA2" w:rsidP="2803DEA2">
            <w:pPr>
              <w:jc w:val="center"/>
              <w:rPr>
                <w:color w:val="4472C4" w:themeColor="accent1"/>
                <w:sz w:val="24"/>
                <w:szCs w:val="24"/>
              </w:rPr>
            </w:pPr>
          </w:p>
          <w:p w14:paraId="79FB4FCE" w14:textId="77777777" w:rsidR="2803DEA2" w:rsidRPr="003B10C1" w:rsidRDefault="2803DEA2" w:rsidP="2803DEA2">
            <w:pPr>
              <w:jc w:val="center"/>
              <w:rPr>
                <w:color w:val="4472C4" w:themeColor="accent1"/>
                <w:sz w:val="24"/>
                <w:szCs w:val="24"/>
              </w:rPr>
            </w:pPr>
          </w:p>
        </w:tc>
        <w:tc>
          <w:tcPr>
            <w:tcW w:w="2660" w:type="dxa"/>
            <w:shd w:val="clear" w:color="auto" w:fill="B4C6E7" w:themeFill="accent1" w:themeFillTint="66"/>
          </w:tcPr>
          <w:p w14:paraId="251FB9B0" w14:textId="77777777" w:rsidR="2803DEA2" w:rsidRPr="003B10C1" w:rsidRDefault="2803DEA2" w:rsidP="2803DEA2">
            <w:pPr>
              <w:jc w:val="center"/>
              <w:rPr>
                <w:color w:val="4472C4" w:themeColor="accent1"/>
                <w:sz w:val="24"/>
                <w:szCs w:val="24"/>
              </w:rPr>
            </w:pPr>
            <w:r w:rsidRPr="003B10C1">
              <w:rPr>
                <w:color w:val="4472C4" w:themeColor="accent1"/>
                <w:sz w:val="24"/>
                <w:szCs w:val="24"/>
              </w:rPr>
              <w:t>MENACES</w:t>
            </w:r>
          </w:p>
          <w:p w14:paraId="511C185D" w14:textId="6D3B745E" w:rsidR="2803DEA2" w:rsidRPr="003B10C1" w:rsidRDefault="2803DEA2" w:rsidP="2803DEA2">
            <w:pPr>
              <w:jc w:val="center"/>
              <w:rPr>
                <w:color w:val="4472C4" w:themeColor="accent1"/>
                <w:sz w:val="24"/>
                <w:szCs w:val="24"/>
              </w:rPr>
            </w:pPr>
          </w:p>
          <w:p w14:paraId="01BA7E8B" w14:textId="5E4AC355" w:rsidR="2BD4CF32" w:rsidRPr="003B10C1" w:rsidRDefault="2BD4CF32" w:rsidP="2803DEA2">
            <w:pPr>
              <w:jc w:val="center"/>
              <w:rPr>
                <w:color w:val="4472C4" w:themeColor="accent1"/>
                <w:sz w:val="24"/>
                <w:szCs w:val="24"/>
              </w:rPr>
            </w:pPr>
            <w:r w:rsidRPr="003B10C1">
              <w:rPr>
                <w:color w:val="4472C4" w:themeColor="accent1"/>
                <w:sz w:val="24"/>
                <w:szCs w:val="24"/>
              </w:rPr>
              <w:t xml:space="preserve">Manque d’appel à projets visant à obtenir un subventionnement </w:t>
            </w:r>
          </w:p>
          <w:p w14:paraId="5A866ACC" w14:textId="01E6F1F4" w:rsidR="2803DEA2" w:rsidRPr="003B10C1" w:rsidRDefault="2803DEA2" w:rsidP="2803DEA2">
            <w:pPr>
              <w:jc w:val="center"/>
              <w:rPr>
                <w:color w:val="4472C4" w:themeColor="accent1"/>
                <w:sz w:val="24"/>
                <w:szCs w:val="24"/>
              </w:rPr>
            </w:pPr>
          </w:p>
          <w:p w14:paraId="7504BEB5" w14:textId="6D75F6EE" w:rsidR="2803DEA2" w:rsidRPr="003B10C1" w:rsidRDefault="2803DEA2" w:rsidP="2803DEA2">
            <w:pPr>
              <w:jc w:val="center"/>
              <w:rPr>
                <w:color w:val="4472C4" w:themeColor="accent1"/>
                <w:sz w:val="24"/>
                <w:szCs w:val="24"/>
              </w:rPr>
            </w:pPr>
          </w:p>
          <w:p w14:paraId="3AF3E0DC" w14:textId="6F434BC4" w:rsidR="2803DEA2" w:rsidRPr="003B10C1" w:rsidRDefault="2803DEA2" w:rsidP="2803DEA2">
            <w:pPr>
              <w:jc w:val="center"/>
              <w:rPr>
                <w:color w:val="4472C4" w:themeColor="accent1"/>
                <w:sz w:val="24"/>
                <w:szCs w:val="24"/>
              </w:rPr>
            </w:pPr>
          </w:p>
        </w:tc>
      </w:tr>
    </w:tbl>
    <w:p w14:paraId="668B6ABA" w14:textId="0358DE37" w:rsidR="0823E329" w:rsidRDefault="0823E329" w:rsidP="0823E329">
      <w:pPr>
        <w:rPr>
          <w:sz w:val="24"/>
          <w:szCs w:val="24"/>
        </w:rPr>
      </w:pPr>
    </w:p>
    <w:p w14:paraId="2308530C" w14:textId="4E9DF30C" w:rsidR="0823E329" w:rsidRDefault="0823E329" w:rsidP="0823E329">
      <w:pPr>
        <w:rPr>
          <w:sz w:val="24"/>
          <w:szCs w:val="24"/>
        </w:rPr>
      </w:pPr>
    </w:p>
    <w:tbl>
      <w:tblPr>
        <w:tblStyle w:val="Grilledutableau"/>
        <w:tblW w:w="0" w:type="auto"/>
        <w:jc w:val="center"/>
        <w:shd w:val="clear" w:color="auto" w:fill="B4C6E7" w:themeFill="accent1" w:themeFillTint="66"/>
        <w:tblLook w:val="04A0" w:firstRow="1" w:lastRow="0" w:firstColumn="1" w:lastColumn="0" w:noHBand="0" w:noVBand="1"/>
      </w:tblPr>
      <w:tblGrid>
        <w:gridCol w:w="2475"/>
        <w:gridCol w:w="3375"/>
        <w:gridCol w:w="3166"/>
      </w:tblGrid>
      <w:tr w:rsidR="003B10C1" w:rsidRPr="003B10C1" w14:paraId="4FCD2D51" w14:textId="77777777" w:rsidTr="003B10C1">
        <w:trPr>
          <w:trHeight w:val="567"/>
          <w:jc w:val="center"/>
        </w:trPr>
        <w:tc>
          <w:tcPr>
            <w:tcW w:w="2475" w:type="dxa"/>
            <w:shd w:val="clear" w:color="auto" w:fill="B4C6E7" w:themeFill="accent1" w:themeFillTint="66"/>
          </w:tcPr>
          <w:p w14:paraId="46D590D0" w14:textId="0548F0BB" w:rsidR="1B4B416C" w:rsidRPr="003B10C1" w:rsidRDefault="1B4B416C" w:rsidP="0823E329">
            <w:pPr>
              <w:spacing w:line="259" w:lineRule="auto"/>
              <w:jc w:val="center"/>
              <w:rPr>
                <w:color w:val="4472C4" w:themeColor="accent1"/>
                <w:sz w:val="24"/>
                <w:szCs w:val="24"/>
              </w:rPr>
            </w:pPr>
            <w:r w:rsidRPr="003B10C1">
              <w:rPr>
                <w:color w:val="4472C4" w:themeColor="accent1"/>
                <w:sz w:val="24"/>
                <w:szCs w:val="24"/>
              </w:rPr>
              <w:t>Sport</w:t>
            </w:r>
            <w:r w:rsidR="3265FC24" w:rsidRPr="003B10C1">
              <w:rPr>
                <w:color w:val="4472C4" w:themeColor="accent1"/>
                <w:sz w:val="24"/>
                <w:szCs w:val="24"/>
              </w:rPr>
              <w:t xml:space="preserve"> - festivités</w:t>
            </w:r>
            <w:r w:rsidR="74CE8CBA" w:rsidRPr="003B10C1">
              <w:rPr>
                <w:color w:val="4472C4" w:themeColor="accent1"/>
                <w:sz w:val="24"/>
                <w:szCs w:val="24"/>
              </w:rPr>
              <w:t xml:space="preserve"> - jeunesse</w:t>
            </w:r>
          </w:p>
        </w:tc>
        <w:tc>
          <w:tcPr>
            <w:tcW w:w="3375" w:type="dxa"/>
            <w:shd w:val="clear" w:color="auto" w:fill="B4C6E7" w:themeFill="accent1" w:themeFillTint="66"/>
          </w:tcPr>
          <w:p w14:paraId="122D6E39" w14:textId="77777777" w:rsidR="0823E329" w:rsidRPr="003B10C1" w:rsidRDefault="0823E329" w:rsidP="0823E329">
            <w:pPr>
              <w:jc w:val="center"/>
              <w:rPr>
                <w:b/>
                <w:bCs/>
                <w:color w:val="4472C4" w:themeColor="accent1"/>
                <w:sz w:val="24"/>
                <w:szCs w:val="24"/>
              </w:rPr>
            </w:pPr>
            <w:r w:rsidRPr="003B10C1">
              <w:rPr>
                <w:b/>
                <w:bCs/>
                <w:color w:val="4472C4" w:themeColor="accent1"/>
                <w:sz w:val="24"/>
                <w:szCs w:val="24"/>
              </w:rPr>
              <w:t>POSITIF</w:t>
            </w:r>
          </w:p>
        </w:tc>
        <w:tc>
          <w:tcPr>
            <w:tcW w:w="3166" w:type="dxa"/>
            <w:shd w:val="clear" w:color="auto" w:fill="B4C6E7" w:themeFill="accent1" w:themeFillTint="66"/>
          </w:tcPr>
          <w:p w14:paraId="30EBE30C" w14:textId="77777777" w:rsidR="0823E329" w:rsidRPr="003B10C1" w:rsidRDefault="0823E329" w:rsidP="0823E329">
            <w:pPr>
              <w:jc w:val="center"/>
              <w:rPr>
                <w:b/>
                <w:bCs/>
                <w:color w:val="4472C4" w:themeColor="accent1"/>
                <w:sz w:val="24"/>
                <w:szCs w:val="24"/>
              </w:rPr>
            </w:pPr>
            <w:r w:rsidRPr="003B10C1">
              <w:rPr>
                <w:b/>
                <w:bCs/>
                <w:color w:val="4472C4" w:themeColor="accent1"/>
                <w:sz w:val="24"/>
                <w:szCs w:val="24"/>
              </w:rPr>
              <w:t>NEGATIF</w:t>
            </w:r>
          </w:p>
        </w:tc>
      </w:tr>
      <w:tr w:rsidR="003B10C1" w:rsidRPr="003B10C1" w14:paraId="3431CD25" w14:textId="77777777" w:rsidTr="003B10C1">
        <w:trPr>
          <w:jc w:val="center"/>
        </w:trPr>
        <w:tc>
          <w:tcPr>
            <w:tcW w:w="2475" w:type="dxa"/>
            <w:shd w:val="clear" w:color="auto" w:fill="B4C6E7" w:themeFill="accent1" w:themeFillTint="66"/>
          </w:tcPr>
          <w:p w14:paraId="7E362D11" w14:textId="77777777" w:rsidR="0823E329" w:rsidRPr="003B10C1" w:rsidRDefault="0823E329" w:rsidP="0823E329">
            <w:pPr>
              <w:jc w:val="center"/>
              <w:rPr>
                <w:b/>
                <w:bCs/>
                <w:color w:val="4472C4" w:themeColor="accent1"/>
                <w:sz w:val="24"/>
                <w:szCs w:val="24"/>
              </w:rPr>
            </w:pPr>
            <w:r w:rsidRPr="003B10C1">
              <w:rPr>
                <w:b/>
                <w:bCs/>
                <w:color w:val="4472C4" w:themeColor="accent1"/>
                <w:sz w:val="24"/>
                <w:szCs w:val="24"/>
              </w:rPr>
              <w:t>INTERNE</w:t>
            </w:r>
          </w:p>
        </w:tc>
        <w:tc>
          <w:tcPr>
            <w:tcW w:w="3375" w:type="dxa"/>
            <w:shd w:val="clear" w:color="auto" w:fill="B4C6E7" w:themeFill="accent1" w:themeFillTint="66"/>
          </w:tcPr>
          <w:p w14:paraId="6CF29034" w14:textId="37360A44" w:rsidR="0823E329" w:rsidRPr="003B10C1" w:rsidRDefault="0823E329" w:rsidP="0823E329">
            <w:pPr>
              <w:jc w:val="center"/>
              <w:rPr>
                <w:color w:val="4472C4" w:themeColor="accent1"/>
                <w:sz w:val="24"/>
                <w:szCs w:val="24"/>
              </w:rPr>
            </w:pPr>
            <w:r w:rsidRPr="003B10C1">
              <w:rPr>
                <w:color w:val="4472C4" w:themeColor="accent1"/>
                <w:sz w:val="24"/>
                <w:szCs w:val="24"/>
              </w:rPr>
              <w:t>ATOUTS</w:t>
            </w:r>
          </w:p>
          <w:p w14:paraId="59A1BAB1" w14:textId="477FED90" w:rsidR="0823E329" w:rsidRPr="003B10C1" w:rsidRDefault="0823E329" w:rsidP="0823E329">
            <w:pPr>
              <w:jc w:val="center"/>
              <w:rPr>
                <w:color w:val="4472C4" w:themeColor="accent1"/>
                <w:sz w:val="24"/>
                <w:szCs w:val="24"/>
              </w:rPr>
            </w:pPr>
          </w:p>
          <w:p w14:paraId="7007CB3D" w14:textId="7A0AC710" w:rsidR="2CB8EAC4" w:rsidRPr="003B10C1" w:rsidRDefault="2CB8EAC4" w:rsidP="0823E329">
            <w:pPr>
              <w:jc w:val="center"/>
              <w:rPr>
                <w:color w:val="4472C4" w:themeColor="accent1"/>
                <w:sz w:val="24"/>
                <w:szCs w:val="24"/>
              </w:rPr>
            </w:pPr>
            <w:r w:rsidRPr="003B10C1">
              <w:rPr>
                <w:color w:val="4472C4" w:themeColor="accent1"/>
                <w:sz w:val="24"/>
                <w:szCs w:val="24"/>
              </w:rPr>
              <w:t xml:space="preserve">Développement </w:t>
            </w:r>
            <w:r w:rsidR="0440387B" w:rsidRPr="003B10C1">
              <w:rPr>
                <w:color w:val="4472C4" w:themeColor="accent1"/>
                <w:sz w:val="24"/>
                <w:szCs w:val="24"/>
              </w:rPr>
              <w:t xml:space="preserve">en cours </w:t>
            </w:r>
            <w:r w:rsidRPr="003B10C1">
              <w:rPr>
                <w:color w:val="4472C4" w:themeColor="accent1"/>
                <w:sz w:val="24"/>
                <w:szCs w:val="24"/>
              </w:rPr>
              <w:t xml:space="preserve">d’un Service sport coordonné avec le </w:t>
            </w:r>
            <w:r w:rsidR="79DFFE74" w:rsidRPr="003B10C1">
              <w:rPr>
                <w:color w:val="4472C4" w:themeColor="accent1"/>
                <w:sz w:val="24"/>
                <w:szCs w:val="24"/>
              </w:rPr>
              <w:t xml:space="preserve">secrétariat </w:t>
            </w:r>
            <w:r w:rsidRPr="003B10C1">
              <w:rPr>
                <w:color w:val="4472C4" w:themeColor="accent1"/>
                <w:sz w:val="24"/>
                <w:szCs w:val="24"/>
              </w:rPr>
              <w:t xml:space="preserve">au sein de la commune </w:t>
            </w:r>
          </w:p>
          <w:p w14:paraId="7BA6B69A" w14:textId="35FE56F9" w:rsidR="0823E329" w:rsidRPr="003B10C1" w:rsidRDefault="0823E329" w:rsidP="0823E329">
            <w:pPr>
              <w:jc w:val="center"/>
              <w:rPr>
                <w:color w:val="4472C4" w:themeColor="accent1"/>
                <w:sz w:val="24"/>
                <w:szCs w:val="24"/>
              </w:rPr>
            </w:pPr>
          </w:p>
          <w:p w14:paraId="6147B50C" w14:textId="400B3D2D" w:rsidR="0AFD3494" w:rsidRPr="003B10C1" w:rsidRDefault="0AFD3494" w:rsidP="0823E329">
            <w:pPr>
              <w:jc w:val="center"/>
              <w:rPr>
                <w:color w:val="4472C4" w:themeColor="accent1"/>
                <w:sz w:val="24"/>
                <w:szCs w:val="24"/>
              </w:rPr>
            </w:pPr>
            <w:r w:rsidRPr="003B10C1">
              <w:rPr>
                <w:color w:val="4472C4" w:themeColor="accent1"/>
                <w:sz w:val="24"/>
                <w:szCs w:val="24"/>
              </w:rPr>
              <w:t>Possibilité de développer des actions coordonnées entre la jeunesse et le PCS</w:t>
            </w:r>
          </w:p>
          <w:p w14:paraId="0C263C01" w14:textId="5110EC0B" w:rsidR="0823E329" w:rsidRPr="003B10C1" w:rsidRDefault="0823E329" w:rsidP="0823E329">
            <w:pPr>
              <w:jc w:val="center"/>
              <w:rPr>
                <w:color w:val="4472C4" w:themeColor="accent1"/>
                <w:sz w:val="24"/>
                <w:szCs w:val="24"/>
              </w:rPr>
            </w:pPr>
          </w:p>
          <w:p w14:paraId="2470E2E5" w14:textId="77449319" w:rsidR="0823E329" w:rsidRPr="003B10C1" w:rsidRDefault="0823E329" w:rsidP="0823E329">
            <w:pPr>
              <w:jc w:val="center"/>
              <w:rPr>
                <w:color w:val="4472C4" w:themeColor="accent1"/>
                <w:sz w:val="24"/>
                <w:szCs w:val="24"/>
              </w:rPr>
            </w:pPr>
          </w:p>
          <w:p w14:paraId="3B2AFDD9" w14:textId="77777777" w:rsidR="0823E329" w:rsidRPr="003B10C1" w:rsidRDefault="0823E329" w:rsidP="0823E329">
            <w:pPr>
              <w:jc w:val="center"/>
              <w:rPr>
                <w:color w:val="4472C4" w:themeColor="accent1"/>
                <w:sz w:val="24"/>
                <w:szCs w:val="24"/>
              </w:rPr>
            </w:pPr>
          </w:p>
          <w:p w14:paraId="385E9960" w14:textId="77777777" w:rsidR="0823E329" w:rsidRPr="003B10C1" w:rsidRDefault="0823E329" w:rsidP="0823E329">
            <w:pPr>
              <w:jc w:val="center"/>
              <w:rPr>
                <w:color w:val="4472C4" w:themeColor="accent1"/>
                <w:sz w:val="24"/>
                <w:szCs w:val="24"/>
              </w:rPr>
            </w:pPr>
          </w:p>
          <w:p w14:paraId="40555DF6" w14:textId="77777777" w:rsidR="00E92640" w:rsidRPr="003B10C1" w:rsidRDefault="00E92640" w:rsidP="0823E329">
            <w:pPr>
              <w:jc w:val="center"/>
              <w:rPr>
                <w:color w:val="4472C4" w:themeColor="accent1"/>
                <w:sz w:val="24"/>
                <w:szCs w:val="24"/>
              </w:rPr>
            </w:pPr>
          </w:p>
          <w:p w14:paraId="492B40DB" w14:textId="77777777" w:rsidR="00E92640" w:rsidRPr="003B10C1" w:rsidRDefault="00E92640" w:rsidP="0823E329">
            <w:pPr>
              <w:jc w:val="center"/>
              <w:rPr>
                <w:color w:val="4472C4" w:themeColor="accent1"/>
                <w:sz w:val="24"/>
                <w:szCs w:val="24"/>
              </w:rPr>
            </w:pPr>
          </w:p>
          <w:p w14:paraId="1B63F5BE" w14:textId="77777777" w:rsidR="00E92640" w:rsidRPr="003B10C1" w:rsidRDefault="00E92640" w:rsidP="00E92640">
            <w:pPr>
              <w:rPr>
                <w:color w:val="4472C4" w:themeColor="accent1"/>
                <w:sz w:val="24"/>
                <w:szCs w:val="24"/>
              </w:rPr>
            </w:pPr>
            <w:r w:rsidRPr="003B10C1">
              <w:rPr>
                <w:color w:val="4472C4" w:themeColor="accent1"/>
                <w:sz w:val="24"/>
                <w:szCs w:val="24"/>
              </w:rPr>
              <w:t xml:space="preserve">Commune propice aux balades, aux découvertes et à la pratique sportive </w:t>
            </w:r>
          </w:p>
          <w:p w14:paraId="2F71EE83" w14:textId="26028168" w:rsidR="00E92640" w:rsidRPr="003B10C1" w:rsidRDefault="00E92640" w:rsidP="003620EA">
            <w:pPr>
              <w:rPr>
                <w:color w:val="4472C4" w:themeColor="accent1"/>
                <w:sz w:val="24"/>
                <w:szCs w:val="24"/>
              </w:rPr>
            </w:pPr>
          </w:p>
        </w:tc>
        <w:tc>
          <w:tcPr>
            <w:tcW w:w="3166" w:type="dxa"/>
            <w:shd w:val="clear" w:color="auto" w:fill="B4C6E7" w:themeFill="accent1" w:themeFillTint="66"/>
          </w:tcPr>
          <w:p w14:paraId="4DA19F7A" w14:textId="77777777" w:rsidR="0823E329" w:rsidRPr="003B10C1" w:rsidRDefault="0823E329" w:rsidP="0823E329">
            <w:pPr>
              <w:jc w:val="center"/>
              <w:rPr>
                <w:color w:val="4472C4" w:themeColor="accent1"/>
                <w:sz w:val="24"/>
                <w:szCs w:val="24"/>
              </w:rPr>
            </w:pPr>
            <w:r w:rsidRPr="003B10C1">
              <w:rPr>
                <w:color w:val="4472C4" w:themeColor="accent1"/>
                <w:sz w:val="24"/>
                <w:szCs w:val="24"/>
              </w:rPr>
              <w:t>FAIBLESSES</w:t>
            </w:r>
          </w:p>
          <w:p w14:paraId="7F7736AD" w14:textId="77777777" w:rsidR="0823E329" w:rsidRPr="003B10C1" w:rsidRDefault="0823E329" w:rsidP="0823E329">
            <w:pPr>
              <w:jc w:val="center"/>
              <w:rPr>
                <w:color w:val="4472C4" w:themeColor="accent1"/>
                <w:sz w:val="24"/>
                <w:szCs w:val="24"/>
              </w:rPr>
            </w:pPr>
          </w:p>
          <w:p w14:paraId="12DE9859" w14:textId="2F3FE26A" w:rsidR="6DDB3525" w:rsidRPr="003B10C1" w:rsidRDefault="6DDB3525" w:rsidP="0823E329">
            <w:pPr>
              <w:rPr>
                <w:color w:val="4472C4" w:themeColor="accent1"/>
                <w:sz w:val="24"/>
                <w:szCs w:val="24"/>
              </w:rPr>
            </w:pPr>
            <w:r w:rsidRPr="003B10C1">
              <w:rPr>
                <w:color w:val="4472C4" w:themeColor="accent1"/>
                <w:sz w:val="24"/>
                <w:szCs w:val="24"/>
              </w:rPr>
              <w:t>Organiser la coordination des services communaux pour développer le sport sur l’enti</w:t>
            </w:r>
            <w:r w:rsidR="40FA1690" w:rsidRPr="003B10C1">
              <w:rPr>
                <w:color w:val="4472C4" w:themeColor="accent1"/>
                <w:sz w:val="24"/>
                <w:szCs w:val="24"/>
              </w:rPr>
              <w:t>t</w:t>
            </w:r>
            <w:r w:rsidRPr="003B10C1">
              <w:rPr>
                <w:color w:val="4472C4" w:themeColor="accent1"/>
                <w:sz w:val="24"/>
                <w:szCs w:val="24"/>
              </w:rPr>
              <w:t>é de Lobbes</w:t>
            </w:r>
          </w:p>
          <w:p w14:paraId="47987839" w14:textId="2C5225EA" w:rsidR="0823E329" w:rsidRPr="003B10C1" w:rsidRDefault="0823E329" w:rsidP="0823E329">
            <w:pPr>
              <w:rPr>
                <w:color w:val="4472C4" w:themeColor="accent1"/>
                <w:sz w:val="24"/>
                <w:szCs w:val="24"/>
              </w:rPr>
            </w:pPr>
          </w:p>
          <w:p w14:paraId="7CF91B49" w14:textId="1FF6752D" w:rsidR="76B3CFCF" w:rsidRPr="003B10C1" w:rsidRDefault="76B3CFCF" w:rsidP="0823E329">
            <w:pPr>
              <w:rPr>
                <w:color w:val="4472C4" w:themeColor="accent1"/>
                <w:sz w:val="24"/>
                <w:szCs w:val="24"/>
              </w:rPr>
            </w:pPr>
            <w:r w:rsidRPr="003B10C1">
              <w:rPr>
                <w:color w:val="4472C4" w:themeColor="accent1"/>
                <w:sz w:val="24"/>
                <w:szCs w:val="24"/>
              </w:rPr>
              <w:t>L’absence de réception définitive du complexe sportif</w:t>
            </w:r>
            <w:r w:rsidR="5C29252E" w:rsidRPr="003B10C1">
              <w:rPr>
                <w:color w:val="4472C4" w:themeColor="accent1"/>
                <w:sz w:val="24"/>
                <w:szCs w:val="24"/>
              </w:rPr>
              <w:t xml:space="preserve"> le </w:t>
            </w:r>
            <w:proofErr w:type="spellStart"/>
            <w:r w:rsidR="5C29252E" w:rsidRPr="003B10C1">
              <w:rPr>
                <w:color w:val="4472C4" w:themeColor="accent1"/>
                <w:sz w:val="24"/>
                <w:szCs w:val="24"/>
              </w:rPr>
              <w:t>Scavin</w:t>
            </w:r>
            <w:proofErr w:type="spellEnd"/>
            <w:r w:rsidRPr="003B10C1">
              <w:rPr>
                <w:color w:val="4472C4" w:themeColor="accent1"/>
                <w:sz w:val="24"/>
                <w:szCs w:val="24"/>
              </w:rPr>
              <w:t xml:space="preserve"> – soucis techniques au niveau de l’éclairag</w:t>
            </w:r>
            <w:r w:rsidR="3EAD5C56" w:rsidRPr="003B10C1">
              <w:rPr>
                <w:color w:val="4472C4" w:themeColor="accent1"/>
                <w:sz w:val="24"/>
                <w:szCs w:val="24"/>
              </w:rPr>
              <w:t xml:space="preserve">e </w:t>
            </w:r>
          </w:p>
          <w:p w14:paraId="767EA021" w14:textId="49245E5D" w:rsidR="0823E329" w:rsidRPr="003B10C1" w:rsidRDefault="0823E329" w:rsidP="0823E329">
            <w:pPr>
              <w:rPr>
                <w:color w:val="4472C4" w:themeColor="accent1"/>
                <w:sz w:val="24"/>
                <w:szCs w:val="24"/>
              </w:rPr>
            </w:pPr>
          </w:p>
          <w:p w14:paraId="329EF4EB" w14:textId="19E542B8" w:rsidR="0C9CF0AC" w:rsidRPr="003B10C1" w:rsidRDefault="0C9CF0AC" w:rsidP="0823E329">
            <w:pPr>
              <w:rPr>
                <w:color w:val="4472C4" w:themeColor="accent1"/>
                <w:sz w:val="24"/>
                <w:szCs w:val="24"/>
              </w:rPr>
            </w:pPr>
            <w:r w:rsidRPr="003B10C1">
              <w:rPr>
                <w:color w:val="4472C4" w:themeColor="accent1"/>
                <w:sz w:val="24"/>
                <w:szCs w:val="24"/>
              </w:rPr>
              <w:t xml:space="preserve">Décentralisation du PCS par rapport aux services communaux </w:t>
            </w:r>
          </w:p>
          <w:p w14:paraId="1DD9A480" w14:textId="77777777" w:rsidR="0823E329" w:rsidRPr="003B10C1" w:rsidRDefault="0823E329" w:rsidP="0823E329">
            <w:pPr>
              <w:jc w:val="center"/>
              <w:rPr>
                <w:color w:val="4472C4" w:themeColor="accent1"/>
                <w:sz w:val="24"/>
                <w:szCs w:val="24"/>
              </w:rPr>
            </w:pPr>
          </w:p>
          <w:p w14:paraId="43A08301" w14:textId="087B0584" w:rsidR="0823E329" w:rsidRPr="003B10C1" w:rsidRDefault="0823E329" w:rsidP="0823E329">
            <w:pPr>
              <w:jc w:val="center"/>
              <w:rPr>
                <w:color w:val="4472C4" w:themeColor="accent1"/>
                <w:sz w:val="24"/>
                <w:szCs w:val="24"/>
              </w:rPr>
            </w:pPr>
          </w:p>
        </w:tc>
      </w:tr>
      <w:tr w:rsidR="003B10C1" w:rsidRPr="003B10C1" w14:paraId="246BBD29" w14:textId="77777777" w:rsidTr="003B10C1">
        <w:trPr>
          <w:jc w:val="center"/>
        </w:trPr>
        <w:tc>
          <w:tcPr>
            <w:tcW w:w="2475" w:type="dxa"/>
            <w:shd w:val="clear" w:color="auto" w:fill="B4C6E7" w:themeFill="accent1" w:themeFillTint="66"/>
          </w:tcPr>
          <w:p w14:paraId="7D5906BF" w14:textId="77777777" w:rsidR="0823E329" w:rsidRPr="003B10C1" w:rsidRDefault="0823E329" w:rsidP="0823E329">
            <w:pPr>
              <w:jc w:val="center"/>
              <w:rPr>
                <w:color w:val="4472C4" w:themeColor="accent1"/>
                <w:sz w:val="24"/>
                <w:szCs w:val="24"/>
              </w:rPr>
            </w:pPr>
            <w:r w:rsidRPr="003B10C1">
              <w:rPr>
                <w:color w:val="4472C4" w:themeColor="accent1"/>
                <w:sz w:val="24"/>
                <w:szCs w:val="24"/>
              </w:rPr>
              <w:t>EXTERNE</w:t>
            </w:r>
          </w:p>
        </w:tc>
        <w:tc>
          <w:tcPr>
            <w:tcW w:w="3375" w:type="dxa"/>
            <w:shd w:val="clear" w:color="auto" w:fill="B4C6E7" w:themeFill="accent1" w:themeFillTint="66"/>
          </w:tcPr>
          <w:p w14:paraId="209AFE14" w14:textId="77777777" w:rsidR="0823E329" w:rsidRPr="003B10C1" w:rsidRDefault="0823E329" w:rsidP="0823E329">
            <w:pPr>
              <w:jc w:val="center"/>
              <w:rPr>
                <w:color w:val="4472C4" w:themeColor="accent1"/>
                <w:sz w:val="24"/>
                <w:szCs w:val="24"/>
              </w:rPr>
            </w:pPr>
            <w:r w:rsidRPr="003B10C1">
              <w:rPr>
                <w:color w:val="4472C4" w:themeColor="accent1"/>
                <w:sz w:val="24"/>
                <w:szCs w:val="24"/>
              </w:rPr>
              <w:t>OPPORTUNITÉS</w:t>
            </w:r>
          </w:p>
          <w:p w14:paraId="3745AECC" w14:textId="36C23D71" w:rsidR="0823E329" w:rsidRPr="003B10C1" w:rsidRDefault="0823E329" w:rsidP="0823E329">
            <w:pPr>
              <w:jc w:val="center"/>
              <w:rPr>
                <w:color w:val="4472C4" w:themeColor="accent1"/>
                <w:sz w:val="24"/>
                <w:szCs w:val="24"/>
              </w:rPr>
            </w:pPr>
          </w:p>
          <w:p w14:paraId="1A8B01DB" w14:textId="2DF9F07A" w:rsidR="0860CE1B" w:rsidRPr="003B10C1" w:rsidRDefault="0860CE1B" w:rsidP="0823E329">
            <w:pPr>
              <w:jc w:val="center"/>
              <w:rPr>
                <w:color w:val="4472C4" w:themeColor="accent1"/>
                <w:sz w:val="24"/>
                <w:szCs w:val="24"/>
              </w:rPr>
            </w:pPr>
            <w:r w:rsidRPr="003B10C1">
              <w:rPr>
                <w:color w:val="4472C4" w:themeColor="accent1"/>
                <w:sz w:val="24"/>
                <w:szCs w:val="24"/>
              </w:rPr>
              <w:t xml:space="preserve">Possibilité d’obtenir des subventionnements des autorités supérieures pour le développement du sport sur l’entité </w:t>
            </w:r>
          </w:p>
          <w:p w14:paraId="7CC16AEC" w14:textId="28ADC975" w:rsidR="0823E329" w:rsidRPr="003B10C1" w:rsidRDefault="0823E329" w:rsidP="0823E329">
            <w:pPr>
              <w:jc w:val="center"/>
              <w:rPr>
                <w:color w:val="4472C4" w:themeColor="accent1"/>
                <w:sz w:val="24"/>
                <w:szCs w:val="24"/>
              </w:rPr>
            </w:pPr>
          </w:p>
          <w:p w14:paraId="68A5E5C3" w14:textId="3F56677D" w:rsidR="0078DA43" w:rsidRPr="003B10C1" w:rsidRDefault="0078DA43" w:rsidP="0823E329">
            <w:pPr>
              <w:jc w:val="center"/>
              <w:rPr>
                <w:color w:val="4472C4" w:themeColor="accent1"/>
                <w:sz w:val="24"/>
                <w:szCs w:val="24"/>
              </w:rPr>
            </w:pPr>
            <w:r w:rsidRPr="003B10C1">
              <w:rPr>
                <w:color w:val="4472C4" w:themeColor="accent1"/>
                <w:sz w:val="24"/>
                <w:szCs w:val="24"/>
              </w:rPr>
              <w:t>Présence de sociétés folkloriques reconnues sur l’entité</w:t>
            </w:r>
          </w:p>
          <w:p w14:paraId="4ABD53B6" w14:textId="77777777" w:rsidR="0823E329" w:rsidRPr="003B10C1" w:rsidRDefault="0823E329" w:rsidP="0823E329">
            <w:pPr>
              <w:jc w:val="center"/>
              <w:rPr>
                <w:color w:val="4472C4" w:themeColor="accent1"/>
                <w:sz w:val="24"/>
                <w:szCs w:val="24"/>
              </w:rPr>
            </w:pPr>
          </w:p>
          <w:p w14:paraId="2F3D2833" w14:textId="6C58AABD" w:rsidR="0823E329" w:rsidRPr="003B10C1" w:rsidRDefault="0823E329" w:rsidP="0823E329">
            <w:pPr>
              <w:jc w:val="center"/>
              <w:rPr>
                <w:color w:val="4472C4" w:themeColor="accent1"/>
                <w:sz w:val="24"/>
                <w:szCs w:val="24"/>
              </w:rPr>
            </w:pPr>
          </w:p>
          <w:p w14:paraId="657E808C" w14:textId="77777777" w:rsidR="0823E329" w:rsidRPr="003B10C1" w:rsidRDefault="0823E329" w:rsidP="0823E329">
            <w:pPr>
              <w:jc w:val="center"/>
              <w:rPr>
                <w:color w:val="4472C4" w:themeColor="accent1"/>
                <w:sz w:val="24"/>
                <w:szCs w:val="24"/>
              </w:rPr>
            </w:pPr>
          </w:p>
        </w:tc>
        <w:tc>
          <w:tcPr>
            <w:tcW w:w="3166" w:type="dxa"/>
            <w:shd w:val="clear" w:color="auto" w:fill="B4C6E7" w:themeFill="accent1" w:themeFillTint="66"/>
          </w:tcPr>
          <w:p w14:paraId="05803D3D" w14:textId="66B92E97" w:rsidR="0823E329" w:rsidRPr="003B10C1" w:rsidRDefault="0823E329" w:rsidP="0823E329">
            <w:pPr>
              <w:jc w:val="center"/>
              <w:rPr>
                <w:color w:val="4472C4" w:themeColor="accent1"/>
                <w:sz w:val="24"/>
                <w:szCs w:val="24"/>
              </w:rPr>
            </w:pPr>
            <w:r w:rsidRPr="003B10C1">
              <w:rPr>
                <w:color w:val="4472C4" w:themeColor="accent1"/>
                <w:sz w:val="24"/>
                <w:szCs w:val="24"/>
              </w:rPr>
              <w:t>MENACES</w:t>
            </w:r>
          </w:p>
          <w:p w14:paraId="7CDC567E" w14:textId="49FDA246" w:rsidR="0823E329" w:rsidRPr="003B10C1" w:rsidRDefault="0823E329" w:rsidP="0823E329">
            <w:pPr>
              <w:jc w:val="center"/>
              <w:rPr>
                <w:color w:val="4472C4" w:themeColor="accent1"/>
                <w:sz w:val="24"/>
                <w:szCs w:val="24"/>
              </w:rPr>
            </w:pPr>
          </w:p>
          <w:p w14:paraId="3BC6EFBC" w14:textId="136B2001" w:rsidR="26A83C5C" w:rsidRPr="003B10C1" w:rsidRDefault="26A83C5C" w:rsidP="0823E329">
            <w:pPr>
              <w:jc w:val="center"/>
              <w:rPr>
                <w:color w:val="4472C4" w:themeColor="accent1"/>
                <w:sz w:val="24"/>
                <w:szCs w:val="24"/>
              </w:rPr>
            </w:pPr>
            <w:r w:rsidRPr="003B10C1">
              <w:rPr>
                <w:color w:val="4472C4" w:themeColor="accent1"/>
                <w:sz w:val="24"/>
                <w:szCs w:val="24"/>
              </w:rPr>
              <w:t xml:space="preserve">Dépendance financière de la commune aux subventionnements </w:t>
            </w:r>
          </w:p>
          <w:p w14:paraId="5FBA2D10" w14:textId="29EC45EB" w:rsidR="0823E329" w:rsidRPr="003B10C1" w:rsidRDefault="0823E329" w:rsidP="0823E329">
            <w:pPr>
              <w:jc w:val="center"/>
              <w:rPr>
                <w:color w:val="4472C4" w:themeColor="accent1"/>
                <w:sz w:val="24"/>
                <w:szCs w:val="24"/>
              </w:rPr>
            </w:pPr>
          </w:p>
          <w:p w14:paraId="4E905A3B" w14:textId="03D49B4B" w:rsidR="0823E329" w:rsidRPr="003B10C1" w:rsidRDefault="0823E329" w:rsidP="0823E329">
            <w:pPr>
              <w:jc w:val="center"/>
              <w:rPr>
                <w:color w:val="4472C4" w:themeColor="accent1"/>
                <w:sz w:val="24"/>
                <w:szCs w:val="24"/>
              </w:rPr>
            </w:pPr>
          </w:p>
        </w:tc>
      </w:tr>
    </w:tbl>
    <w:p w14:paraId="22275D91" w14:textId="5878FFAB" w:rsidR="1DAE3CC8" w:rsidRDefault="1DAE3CC8"/>
    <w:p w14:paraId="47154A26" w14:textId="3F3FC4E4" w:rsidR="0823E329" w:rsidRDefault="0823E329" w:rsidP="0823E329">
      <w:pPr>
        <w:rPr>
          <w:sz w:val="24"/>
          <w:szCs w:val="24"/>
        </w:rPr>
      </w:pPr>
    </w:p>
    <w:tbl>
      <w:tblPr>
        <w:tblStyle w:val="Grilledutableau"/>
        <w:tblW w:w="0" w:type="auto"/>
        <w:jc w:val="center"/>
        <w:shd w:val="clear" w:color="auto" w:fill="B4C6E7" w:themeFill="accent1" w:themeFillTint="66"/>
        <w:tblLook w:val="04A0" w:firstRow="1" w:lastRow="0" w:firstColumn="1" w:lastColumn="0" w:noHBand="0" w:noVBand="1"/>
      </w:tblPr>
      <w:tblGrid>
        <w:gridCol w:w="2475"/>
        <w:gridCol w:w="3375"/>
        <w:gridCol w:w="3166"/>
      </w:tblGrid>
      <w:tr w:rsidR="003B10C1" w:rsidRPr="003B10C1" w14:paraId="1E962149" w14:textId="77777777" w:rsidTr="003B10C1">
        <w:trPr>
          <w:trHeight w:val="567"/>
          <w:jc w:val="center"/>
        </w:trPr>
        <w:tc>
          <w:tcPr>
            <w:tcW w:w="2475" w:type="dxa"/>
            <w:shd w:val="clear" w:color="auto" w:fill="B4C6E7" w:themeFill="accent1" w:themeFillTint="66"/>
          </w:tcPr>
          <w:p w14:paraId="2833E025" w14:textId="7655DEF9" w:rsidR="0F710F70" w:rsidRPr="003B10C1" w:rsidRDefault="0F710F70" w:rsidP="0823E329">
            <w:pPr>
              <w:spacing w:line="259" w:lineRule="auto"/>
              <w:jc w:val="center"/>
              <w:rPr>
                <w:color w:val="4472C4" w:themeColor="accent1"/>
                <w:sz w:val="24"/>
                <w:szCs w:val="24"/>
              </w:rPr>
            </w:pPr>
            <w:r w:rsidRPr="003B10C1">
              <w:rPr>
                <w:color w:val="4472C4" w:themeColor="accent1"/>
                <w:sz w:val="24"/>
                <w:szCs w:val="24"/>
              </w:rPr>
              <w:lastRenderedPageBreak/>
              <w:t>Agriculture</w:t>
            </w:r>
            <w:r w:rsidR="752A186C" w:rsidRPr="003B10C1">
              <w:rPr>
                <w:color w:val="4472C4" w:themeColor="accent1"/>
                <w:sz w:val="24"/>
                <w:szCs w:val="24"/>
              </w:rPr>
              <w:t xml:space="preserve"> – </w:t>
            </w:r>
            <w:r w:rsidR="63DC4AD8" w:rsidRPr="003B10C1">
              <w:rPr>
                <w:color w:val="4472C4" w:themeColor="accent1"/>
                <w:sz w:val="24"/>
                <w:szCs w:val="24"/>
              </w:rPr>
              <w:t>B</w:t>
            </w:r>
            <w:r w:rsidR="752A186C" w:rsidRPr="003B10C1">
              <w:rPr>
                <w:color w:val="4472C4" w:themeColor="accent1"/>
                <w:sz w:val="24"/>
                <w:szCs w:val="24"/>
              </w:rPr>
              <w:t>ien-être animal</w:t>
            </w:r>
          </w:p>
        </w:tc>
        <w:tc>
          <w:tcPr>
            <w:tcW w:w="3375" w:type="dxa"/>
            <w:shd w:val="clear" w:color="auto" w:fill="B4C6E7" w:themeFill="accent1" w:themeFillTint="66"/>
          </w:tcPr>
          <w:p w14:paraId="1B350361" w14:textId="77777777" w:rsidR="0823E329" w:rsidRPr="003B10C1" w:rsidRDefault="0823E329" w:rsidP="0823E329">
            <w:pPr>
              <w:jc w:val="center"/>
              <w:rPr>
                <w:b/>
                <w:bCs/>
                <w:color w:val="4472C4" w:themeColor="accent1"/>
                <w:sz w:val="24"/>
                <w:szCs w:val="24"/>
              </w:rPr>
            </w:pPr>
            <w:r w:rsidRPr="003B10C1">
              <w:rPr>
                <w:b/>
                <w:bCs/>
                <w:color w:val="4472C4" w:themeColor="accent1"/>
                <w:sz w:val="24"/>
                <w:szCs w:val="24"/>
              </w:rPr>
              <w:t>POSITIF</w:t>
            </w:r>
          </w:p>
        </w:tc>
        <w:tc>
          <w:tcPr>
            <w:tcW w:w="3166" w:type="dxa"/>
            <w:shd w:val="clear" w:color="auto" w:fill="B4C6E7" w:themeFill="accent1" w:themeFillTint="66"/>
          </w:tcPr>
          <w:p w14:paraId="7FD07479" w14:textId="77777777" w:rsidR="0823E329" w:rsidRPr="003B10C1" w:rsidRDefault="0823E329" w:rsidP="0823E329">
            <w:pPr>
              <w:jc w:val="center"/>
              <w:rPr>
                <w:b/>
                <w:bCs/>
                <w:color w:val="4472C4" w:themeColor="accent1"/>
                <w:sz w:val="24"/>
                <w:szCs w:val="24"/>
              </w:rPr>
            </w:pPr>
            <w:r w:rsidRPr="003B10C1">
              <w:rPr>
                <w:b/>
                <w:bCs/>
                <w:color w:val="4472C4" w:themeColor="accent1"/>
                <w:sz w:val="24"/>
                <w:szCs w:val="24"/>
              </w:rPr>
              <w:t>NEGATIF</w:t>
            </w:r>
          </w:p>
        </w:tc>
      </w:tr>
      <w:tr w:rsidR="003B10C1" w:rsidRPr="003B10C1" w14:paraId="2BF7A87A" w14:textId="77777777" w:rsidTr="003B10C1">
        <w:trPr>
          <w:jc w:val="center"/>
        </w:trPr>
        <w:tc>
          <w:tcPr>
            <w:tcW w:w="2475" w:type="dxa"/>
            <w:shd w:val="clear" w:color="auto" w:fill="B4C6E7" w:themeFill="accent1" w:themeFillTint="66"/>
          </w:tcPr>
          <w:p w14:paraId="19CCD858" w14:textId="77777777" w:rsidR="0823E329" w:rsidRPr="003B10C1" w:rsidRDefault="0823E329" w:rsidP="0823E329">
            <w:pPr>
              <w:jc w:val="center"/>
              <w:rPr>
                <w:b/>
                <w:bCs/>
                <w:color w:val="4472C4" w:themeColor="accent1"/>
                <w:sz w:val="24"/>
                <w:szCs w:val="24"/>
              </w:rPr>
            </w:pPr>
            <w:r w:rsidRPr="003B10C1">
              <w:rPr>
                <w:b/>
                <w:bCs/>
                <w:color w:val="4472C4" w:themeColor="accent1"/>
                <w:sz w:val="24"/>
                <w:szCs w:val="24"/>
              </w:rPr>
              <w:t>INTERNE</w:t>
            </w:r>
          </w:p>
        </w:tc>
        <w:tc>
          <w:tcPr>
            <w:tcW w:w="3375" w:type="dxa"/>
            <w:shd w:val="clear" w:color="auto" w:fill="B4C6E7" w:themeFill="accent1" w:themeFillTint="66"/>
          </w:tcPr>
          <w:p w14:paraId="04EDE28B" w14:textId="77777777" w:rsidR="0823E329" w:rsidRPr="003B10C1" w:rsidRDefault="0823E329" w:rsidP="0823E329">
            <w:pPr>
              <w:jc w:val="center"/>
              <w:rPr>
                <w:color w:val="4472C4" w:themeColor="accent1"/>
                <w:sz w:val="24"/>
                <w:szCs w:val="24"/>
              </w:rPr>
            </w:pPr>
            <w:r w:rsidRPr="003B10C1">
              <w:rPr>
                <w:color w:val="4472C4" w:themeColor="accent1"/>
                <w:sz w:val="24"/>
                <w:szCs w:val="24"/>
              </w:rPr>
              <w:t>ATOUTS</w:t>
            </w:r>
          </w:p>
          <w:p w14:paraId="0E80BC53" w14:textId="77777777" w:rsidR="0823E329" w:rsidRPr="003B10C1" w:rsidRDefault="0823E329" w:rsidP="0823E329">
            <w:pPr>
              <w:jc w:val="center"/>
              <w:rPr>
                <w:color w:val="4472C4" w:themeColor="accent1"/>
                <w:sz w:val="24"/>
                <w:szCs w:val="24"/>
              </w:rPr>
            </w:pPr>
          </w:p>
          <w:p w14:paraId="7D03EE92" w14:textId="0CD7ACCA" w:rsidR="14D804E8" w:rsidRPr="003B10C1" w:rsidRDefault="14D804E8" w:rsidP="0823E329">
            <w:pPr>
              <w:jc w:val="center"/>
              <w:rPr>
                <w:color w:val="4472C4" w:themeColor="accent1"/>
                <w:sz w:val="24"/>
                <w:szCs w:val="24"/>
              </w:rPr>
            </w:pPr>
            <w:r w:rsidRPr="003B10C1">
              <w:rPr>
                <w:color w:val="4472C4" w:themeColor="accent1"/>
                <w:sz w:val="24"/>
                <w:szCs w:val="24"/>
              </w:rPr>
              <w:t xml:space="preserve">Mise en place </w:t>
            </w:r>
            <w:r w:rsidR="529D9083" w:rsidRPr="003B10C1">
              <w:rPr>
                <w:color w:val="4472C4" w:themeColor="accent1"/>
                <w:sz w:val="24"/>
                <w:szCs w:val="24"/>
              </w:rPr>
              <w:t>d’une coordination entre le Service sport en création, le Service environnement, et le Service en</w:t>
            </w:r>
            <w:r w:rsidR="262B3A98" w:rsidRPr="003B10C1">
              <w:rPr>
                <w:color w:val="4472C4" w:themeColor="accent1"/>
                <w:sz w:val="24"/>
                <w:szCs w:val="24"/>
              </w:rPr>
              <w:t>seignement</w:t>
            </w:r>
          </w:p>
          <w:p w14:paraId="41246742" w14:textId="66580E22" w:rsidR="0823E329" w:rsidRPr="003B10C1" w:rsidRDefault="0823E329" w:rsidP="0823E329">
            <w:pPr>
              <w:jc w:val="center"/>
              <w:rPr>
                <w:color w:val="4472C4" w:themeColor="accent1"/>
                <w:sz w:val="24"/>
                <w:szCs w:val="24"/>
              </w:rPr>
            </w:pPr>
          </w:p>
          <w:p w14:paraId="206056AC" w14:textId="3B69BC38" w:rsidR="0E8C4018" w:rsidRPr="003B10C1" w:rsidRDefault="0E8C4018" w:rsidP="0823E329">
            <w:pPr>
              <w:jc w:val="center"/>
              <w:rPr>
                <w:color w:val="4472C4" w:themeColor="accent1"/>
                <w:sz w:val="24"/>
                <w:szCs w:val="24"/>
              </w:rPr>
            </w:pPr>
            <w:r w:rsidRPr="003B10C1">
              <w:rPr>
                <w:color w:val="4472C4" w:themeColor="accent1"/>
                <w:sz w:val="24"/>
                <w:szCs w:val="24"/>
              </w:rPr>
              <w:t xml:space="preserve">Possibilité de réaliser des partenariats avec des tiers pour développer des </w:t>
            </w:r>
            <w:r w:rsidR="1C1930F5" w:rsidRPr="003B10C1">
              <w:rPr>
                <w:color w:val="4472C4" w:themeColor="accent1"/>
                <w:sz w:val="24"/>
                <w:szCs w:val="24"/>
              </w:rPr>
              <w:t xml:space="preserve">séances de sensibilisation au sein des écoles </w:t>
            </w:r>
            <w:r w:rsidR="0336403E" w:rsidRPr="003B10C1">
              <w:rPr>
                <w:color w:val="4472C4" w:themeColor="accent1"/>
                <w:sz w:val="24"/>
                <w:szCs w:val="24"/>
              </w:rPr>
              <w:t xml:space="preserve">au bien-être animal notamment </w:t>
            </w:r>
          </w:p>
          <w:p w14:paraId="785A16DC" w14:textId="3B358684" w:rsidR="0823E329" w:rsidRPr="003B10C1" w:rsidRDefault="0823E329" w:rsidP="0823E329">
            <w:pPr>
              <w:jc w:val="center"/>
              <w:rPr>
                <w:color w:val="4472C4" w:themeColor="accent1"/>
                <w:sz w:val="24"/>
                <w:szCs w:val="24"/>
              </w:rPr>
            </w:pPr>
          </w:p>
          <w:p w14:paraId="275B6AAC" w14:textId="087A9933" w:rsidR="0336403E" w:rsidRPr="003B10C1" w:rsidRDefault="0336403E" w:rsidP="0823E329">
            <w:pPr>
              <w:jc w:val="center"/>
              <w:rPr>
                <w:color w:val="4472C4" w:themeColor="accent1"/>
                <w:sz w:val="24"/>
                <w:szCs w:val="24"/>
              </w:rPr>
            </w:pPr>
            <w:r w:rsidRPr="003B10C1">
              <w:rPr>
                <w:color w:val="4472C4" w:themeColor="accent1"/>
                <w:sz w:val="24"/>
                <w:szCs w:val="24"/>
              </w:rPr>
              <w:t xml:space="preserve">Sensibiliser les enfants au bien-être animal au travers d’organisations de balades canines </w:t>
            </w:r>
          </w:p>
          <w:p w14:paraId="52033706" w14:textId="77777777" w:rsidR="0823E329" w:rsidRPr="003B10C1" w:rsidRDefault="0823E329" w:rsidP="0823E329">
            <w:pPr>
              <w:jc w:val="center"/>
              <w:rPr>
                <w:color w:val="4472C4" w:themeColor="accent1"/>
                <w:sz w:val="24"/>
                <w:szCs w:val="24"/>
              </w:rPr>
            </w:pPr>
          </w:p>
          <w:p w14:paraId="1A1527CC" w14:textId="77777777" w:rsidR="0823E329" w:rsidRPr="003B10C1" w:rsidRDefault="0823E329" w:rsidP="0823E329">
            <w:pPr>
              <w:jc w:val="center"/>
              <w:rPr>
                <w:color w:val="4472C4" w:themeColor="accent1"/>
                <w:sz w:val="24"/>
                <w:szCs w:val="24"/>
              </w:rPr>
            </w:pPr>
          </w:p>
        </w:tc>
        <w:tc>
          <w:tcPr>
            <w:tcW w:w="3166" w:type="dxa"/>
            <w:shd w:val="clear" w:color="auto" w:fill="B4C6E7" w:themeFill="accent1" w:themeFillTint="66"/>
          </w:tcPr>
          <w:p w14:paraId="5C6B03F1" w14:textId="77777777" w:rsidR="0823E329" w:rsidRPr="003B10C1" w:rsidRDefault="0823E329" w:rsidP="0823E329">
            <w:pPr>
              <w:jc w:val="center"/>
              <w:rPr>
                <w:color w:val="4472C4" w:themeColor="accent1"/>
                <w:sz w:val="24"/>
                <w:szCs w:val="24"/>
              </w:rPr>
            </w:pPr>
            <w:r w:rsidRPr="003B10C1">
              <w:rPr>
                <w:color w:val="4472C4" w:themeColor="accent1"/>
                <w:sz w:val="24"/>
                <w:szCs w:val="24"/>
              </w:rPr>
              <w:t>FAIBLESSES</w:t>
            </w:r>
          </w:p>
          <w:p w14:paraId="6B29AA47" w14:textId="77777777" w:rsidR="0823E329" w:rsidRPr="003B10C1" w:rsidRDefault="0823E329" w:rsidP="0823E329">
            <w:pPr>
              <w:jc w:val="center"/>
              <w:rPr>
                <w:color w:val="4472C4" w:themeColor="accent1"/>
                <w:sz w:val="24"/>
                <w:szCs w:val="24"/>
              </w:rPr>
            </w:pPr>
          </w:p>
          <w:p w14:paraId="2308A02A" w14:textId="23BDA989" w:rsidR="0823E329" w:rsidRPr="003B10C1" w:rsidRDefault="0823E329" w:rsidP="0823E329">
            <w:pPr>
              <w:jc w:val="center"/>
              <w:rPr>
                <w:color w:val="4472C4" w:themeColor="accent1"/>
                <w:sz w:val="24"/>
                <w:szCs w:val="24"/>
              </w:rPr>
            </w:pPr>
          </w:p>
          <w:p w14:paraId="5F3C7B2F" w14:textId="351A66D1" w:rsidR="48A223C1" w:rsidRPr="003B10C1" w:rsidRDefault="48A223C1" w:rsidP="0823E329">
            <w:pPr>
              <w:jc w:val="center"/>
              <w:rPr>
                <w:color w:val="4472C4" w:themeColor="accent1"/>
                <w:sz w:val="24"/>
                <w:szCs w:val="24"/>
              </w:rPr>
            </w:pPr>
            <w:r w:rsidRPr="003B10C1">
              <w:rPr>
                <w:color w:val="4472C4" w:themeColor="accent1"/>
                <w:sz w:val="24"/>
                <w:szCs w:val="24"/>
              </w:rPr>
              <w:t>Lenteur quant à la mise en place des cellules administratives - dépendance des évolutio</w:t>
            </w:r>
            <w:r w:rsidR="0834F90A" w:rsidRPr="003B10C1">
              <w:rPr>
                <w:color w:val="4472C4" w:themeColor="accent1"/>
                <w:sz w:val="24"/>
                <w:szCs w:val="24"/>
              </w:rPr>
              <w:t>ns statutaires (règlement de travail)</w:t>
            </w:r>
            <w:r w:rsidRPr="003B10C1">
              <w:rPr>
                <w:color w:val="4472C4" w:themeColor="accent1"/>
                <w:sz w:val="24"/>
                <w:szCs w:val="24"/>
              </w:rPr>
              <w:t xml:space="preserve"> </w:t>
            </w:r>
          </w:p>
          <w:p w14:paraId="3C2C4BAC" w14:textId="77777777" w:rsidR="0823E329" w:rsidRPr="003B10C1" w:rsidRDefault="0823E329" w:rsidP="0823E329">
            <w:pPr>
              <w:jc w:val="center"/>
              <w:rPr>
                <w:color w:val="4472C4" w:themeColor="accent1"/>
                <w:sz w:val="24"/>
                <w:szCs w:val="24"/>
              </w:rPr>
            </w:pPr>
          </w:p>
          <w:p w14:paraId="15080DD3" w14:textId="77777777" w:rsidR="0823E329" w:rsidRPr="003B10C1" w:rsidRDefault="0823E329" w:rsidP="0823E329">
            <w:pPr>
              <w:jc w:val="center"/>
              <w:rPr>
                <w:color w:val="4472C4" w:themeColor="accent1"/>
                <w:sz w:val="24"/>
                <w:szCs w:val="24"/>
              </w:rPr>
            </w:pPr>
          </w:p>
          <w:p w14:paraId="5484A9DB" w14:textId="087B0584" w:rsidR="0823E329" w:rsidRPr="003B10C1" w:rsidRDefault="0823E329" w:rsidP="0823E329">
            <w:pPr>
              <w:jc w:val="center"/>
              <w:rPr>
                <w:color w:val="4472C4" w:themeColor="accent1"/>
                <w:sz w:val="24"/>
                <w:szCs w:val="24"/>
              </w:rPr>
            </w:pPr>
          </w:p>
        </w:tc>
      </w:tr>
      <w:tr w:rsidR="003B10C1" w:rsidRPr="003B10C1" w14:paraId="18ECB831" w14:textId="77777777" w:rsidTr="003B10C1">
        <w:trPr>
          <w:jc w:val="center"/>
        </w:trPr>
        <w:tc>
          <w:tcPr>
            <w:tcW w:w="2475" w:type="dxa"/>
            <w:shd w:val="clear" w:color="auto" w:fill="B4C6E7" w:themeFill="accent1" w:themeFillTint="66"/>
          </w:tcPr>
          <w:p w14:paraId="2525C8E9" w14:textId="77777777" w:rsidR="0823E329" w:rsidRPr="003B10C1" w:rsidRDefault="0823E329" w:rsidP="0823E329">
            <w:pPr>
              <w:jc w:val="center"/>
              <w:rPr>
                <w:color w:val="4472C4" w:themeColor="accent1"/>
                <w:sz w:val="24"/>
                <w:szCs w:val="24"/>
              </w:rPr>
            </w:pPr>
            <w:r w:rsidRPr="003B10C1">
              <w:rPr>
                <w:color w:val="4472C4" w:themeColor="accent1"/>
                <w:sz w:val="24"/>
                <w:szCs w:val="24"/>
              </w:rPr>
              <w:t>EXTERNE</w:t>
            </w:r>
          </w:p>
        </w:tc>
        <w:tc>
          <w:tcPr>
            <w:tcW w:w="3375" w:type="dxa"/>
            <w:shd w:val="clear" w:color="auto" w:fill="B4C6E7" w:themeFill="accent1" w:themeFillTint="66"/>
          </w:tcPr>
          <w:p w14:paraId="335C355C" w14:textId="77777777" w:rsidR="0823E329" w:rsidRPr="003B10C1" w:rsidRDefault="0823E329" w:rsidP="0823E329">
            <w:pPr>
              <w:jc w:val="center"/>
              <w:rPr>
                <w:color w:val="4472C4" w:themeColor="accent1"/>
                <w:sz w:val="24"/>
                <w:szCs w:val="24"/>
              </w:rPr>
            </w:pPr>
            <w:r w:rsidRPr="003B10C1">
              <w:rPr>
                <w:color w:val="4472C4" w:themeColor="accent1"/>
                <w:sz w:val="24"/>
                <w:szCs w:val="24"/>
              </w:rPr>
              <w:t>OPPORTUNITÉS</w:t>
            </w:r>
          </w:p>
          <w:p w14:paraId="27388330" w14:textId="77777777" w:rsidR="0823E329" w:rsidRPr="003B10C1" w:rsidRDefault="0823E329" w:rsidP="0823E329">
            <w:pPr>
              <w:jc w:val="center"/>
              <w:rPr>
                <w:color w:val="4472C4" w:themeColor="accent1"/>
                <w:sz w:val="24"/>
                <w:szCs w:val="24"/>
              </w:rPr>
            </w:pPr>
          </w:p>
          <w:p w14:paraId="1B8BC75C" w14:textId="4D11D503" w:rsidR="555EA951" w:rsidRPr="003B10C1" w:rsidRDefault="555EA951" w:rsidP="0823E329">
            <w:pPr>
              <w:jc w:val="center"/>
              <w:rPr>
                <w:color w:val="4472C4" w:themeColor="accent1"/>
                <w:sz w:val="24"/>
                <w:szCs w:val="24"/>
              </w:rPr>
            </w:pPr>
            <w:r w:rsidRPr="003B10C1">
              <w:rPr>
                <w:color w:val="4472C4" w:themeColor="accent1"/>
                <w:sz w:val="24"/>
                <w:szCs w:val="24"/>
              </w:rPr>
              <w:t>Présence de nombreux agriculteurs sur l’entité</w:t>
            </w:r>
          </w:p>
          <w:p w14:paraId="7180DC1C" w14:textId="695E66C7" w:rsidR="0823E329" w:rsidRPr="003B10C1" w:rsidRDefault="0823E329" w:rsidP="0823E329">
            <w:pPr>
              <w:jc w:val="center"/>
              <w:rPr>
                <w:color w:val="4472C4" w:themeColor="accent1"/>
                <w:sz w:val="24"/>
                <w:szCs w:val="24"/>
              </w:rPr>
            </w:pPr>
          </w:p>
          <w:p w14:paraId="570B586D" w14:textId="42386C88" w:rsidR="0823E329" w:rsidRPr="003B10C1" w:rsidRDefault="0823E329" w:rsidP="0823E329">
            <w:pPr>
              <w:jc w:val="center"/>
              <w:rPr>
                <w:color w:val="4472C4" w:themeColor="accent1"/>
                <w:sz w:val="24"/>
                <w:szCs w:val="24"/>
              </w:rPr>
            </w:pPr>
          </w:p>
          <w:p w14:paraId="4DDE3DC6" w14:textId="77777777" w:rsidR="0823E329" w:rsidRPr="003B10C1" w:rsidRDefault="0823E329" w:rsidP="0823E329">
            <w:pPr>
              <w:jc w:val="center"/>
              <w:rPr>
                <w:color w:val="4472C4" w:themeColor="accent1"/>
                <w:sz w:val="24"/>
                <w:szCs w:val="24"/>
              </w:rPr>
            </w:pPr>
          </w:p>
        </w:tc>
        <w:tc>
          <w:tcPr>
            <w:tcW w:w="3166" w:type="dxa"/>
            <w:shd w:val="clear" w:color="auto" w:fill="B4C6E7" w:themeFill="accent1" w:themeFillTint="66"/>
          </w:tcPr>
          <w:p w14:paraId="76FBBFE8" w14:textId="66B92E97" w:rsidR="0823E329" w:rsidRPr="003B10C1" w:rsidRDefault="0823E329" w:rsidP="0823E329">
            <w:pPr>
              <w:jc w:val="center"/>
              <w:rPr>
                <w:color w:val="4472C4" w:themeColor="accent1"/>
                <w:sz w:val="24"/>
                <w:szCs w:val="24"/>
              </w:rPr>
            </w:pPr>
            <w:r w:rsidRPr="003B10C1">
              <w:rPr>
                <w:color w:val="4472C4" w:themeColor="accent1"/>
                <w:sz w:val="24"/>
                <w:szCs w:val="24"/>
              </w:rPr>
              <w:t>MENACES</w:t>
            </w:r>
          </w:p>
          <w:p w14:paraId="1163FB7C" w14:textId="77777777" w:rsidR="0823E329" w:rsidRPr="003B10C1" w:rsidRDefault="0823E329" w:rsidP="0823E329">
            <w:pPr>
              <w:jc w:val="center"/>
              <w:rPr>
                <w:color w:val="4472C4" w:themeColor="accent1"/>
                <w:sz w:val="24"/>
                <w:szCs w:val="24"/>
              </w:rPr>
            </w:pPr>
          </w:p>
          <w:p w14:paraId="5181CCD2" w14:textId="31EE0364" w:rsidR="4DAE270D" w:rsidRPr="003B10C1" w:rsidRDefault="4DAE270D" w:rsidP="0823E329">
            <w:pPr>
              <w:rPr>
                <w:color w:val="4472C4" w:themeColor="accent1"/>
                <w:sz w:val="24"/>
                <w:szCs w:val="24"/>
              </w:rPr>
            </w:pPr>
            <w:r w:rsidRPr="003B10C1">
              <w:rPr>
                <w:color w:val="4472C4" w:themeColor="accent1"/>
                <w:sz w:val="24"/>
                <w:szCs w:val="24"/>
              </w:rPr>
              <w:t>Risque de disparition des petit</w:t>
            </w:r>
            <w:r w:rsidR="00E2250E" w:rsidRPr="003B10C1">
              <w:rPr>
                <w:color w:val="4472C4" w:themeColor="accent1"/>
                <w:sz w:val="24"/>
                <w:szCs w:val="24"/>
              </w:rPr>
              <w:t>e</w:t>
            </w:r>
            <w:r w:rsidRPr="003B10C1">
              <w:rPr>
                <w:color w:val="4472C4" w:themeColor="accent1"/>
                <w:sz w:val="24"/>
                <w:szCs w:val="24"/>
              </w:rPr>
              <w:t>s</w:t>
            </w:r>
            <w:r w:rsidR="00E2250E" w:rsidRPr="003B10C1">
              <w:rPr>
                <w:color w:val="4472C4" w:themeColor="accent1"/>
                <w:sz w:val="24"/>
                <w:szCs w:val="24"/>
              </w:rPr>
              <w:t xml:space="preserve"> exploitations agricoles</w:t>
            </w:r>
          </w:p>
        </w:tc>
      </w:tr>
    </w:tbl>
    <w:p w14:paraId="27CD47B2" w14:textId="400C83CF" w:rsidR="1DAE3CC8" w:rsidRDefault="1DAE3CC8"/>
    <w:p w14:paraId="72012216" w14:textId="1E478FE6" w:rsidR="0823E329" w:rsidRDefault="0823E329" w:rsidP="0823E329">
      <w:pPr>
        <w:rPr>
          <w:sz w:val="24"/>
          <w:szCs w:val="24"/>
        </w:rPr>
      </w:pPr>
    </w:p>
    <w:p w14:paraId="1B9734DA" w14:textId="77777777" w:rsidR="002D3AFE" w:rsidRDefault="002D3AFE" w:rsidP="0823E329">
      <w:pPr>
        <w:rPr>
          <w:sz w:val="24"/>
          <w:szCs w:val="24"/>
        </w:rPr>
      </w:pPr>
    </w:p>
    <w:tbl>
      <w:tblPr>
        <w:tblStyle w:val="Grilledutableau"/>
        <w:tblW w:w="0" w:type="auto"/>
        <w:jc w:val="center"/>
        <w:shd w:val="clear" w:color="auto" w:fill="B4C6E7" w:themeFill="accent1" w:themeFillTint="66"/>
        <w:tblLook w:val="04A0" w:firstRow="1" w:lastRow="0" w:firstColumn="1" w:lastColumn="0" w:noHBand="0" w:noVBand="1"/>
      </w:tblPr>
      <w:tblGrid>
        <w:gridCol w:w="3261"/>
        <w:gridCol w:w="3095"/>
        <w:gridCol w:w="2660"/>
      </w:tblGrid>
      <w:tr w:rsidR="003B10C1" w:rsidRPr="003B10C1" w14:paraId="6A7B0C83" w14:textId="77777777" w:rsidTr="003B10C1">
        <w:trPr>
          <w:trHeight w:val="567"/>
          <w:jc w:val="center"/>
        </w:trPr>
        <w:tc>
          <w:tcPr>
            <w:tcW w:w="3261" w:type="dxa"/>
            <w:shd w:val="clear" w:color="auto" w:fill="B4C6E7" w:themeFill="accent1" w:themeFillTint="66"/>
          </w:tcPr>
          <w:p w14:paraId="00476429" w14:textId="6ECB5F00" w:rsidR="25CE33D5" w:rsidRPr="003B10C1" w:rsidRDefault="25CE33D5" w:rsidP="00752027">
            <w:pPr>
              <w:spacing w:line="259" w:lineRule="auto"/>
              <w:rPr>
                <w:color w:val="4472C4" w:themeColor="accent1"/>
                <w:sz w:val="24"/>
                <w:szCs w:val="24"/>
              </w:rPr>
            </w:pPr>
            <w:r w:rsidRPr="003B10C1">
              <w:rPr>
                <w:color w:val="4472C4" w:themeColor="accent1"/>
                <w:sz w:val="24"/>
                <w:szCs w:val="24"/>
              </w:rPr>
              <w:t>Personnel</w:t>
            </w:r>
            <w:r w:rsidR="1C99ECAA" w:rsidRPr="003B10C1">
              <w:rPr>
                <w:color w:val="4472C4" w:themeColor="accent1"/>
                <w:sz w:val="24"/>
                <w:szCs w:val="24"/>
              </w:rPr>
              <w:t xml:space="preserve"> - </w:t>
            </w:r>
            <w:r w:rsidR="5026A64C" w:rsidRPr="003B10C1">
              <w:rPr>
                <w:color w:val="4472C4" w:themeColor="accent1"/>
                <w:sz w:val="24"/>
                <w:szCs w:val="24"/>
              </w:rPr>
              <w:t>transition numérique</w:t>
            </w:r>
            <w:r w:rsidR="1EA83319" w:rsidRPr="003B10C1">
              <w:rPr>
                <w:color w:val="4472C4" w:themeColor="accent1"/>
                <w:sz w:val="24"/>
                <w:szCs w:val="24"/>
              </w:rPr>
              <w:t xml:space="preserve"> </w:t>
            </w:r>
          </w:p>
        </w:tc>
        <w:tc>
          <w:tcPr>
            <w:tcW w:w="3095" w:type="dxa"/>
            <w:shd w:val="clear" w:color="auto" w:fill="B4C6E7" w:themeFill="accent1" w:themeFillTint="66"/>
          </w:tcPr>
          <w:p w14:paraId="5FC49536" w14:textId="1FA19FC4" w:rsidR="014F384D" w:rsidRPr="003B10C1" w:rsidRDefault="014F384D" w:rsidP="014F384D">
            <w:pPr>
              <w:jc w:val="center"/>
              <w:rPr>
                <w:b/>
                <w:bCs/>
                <w:color w:val="4472C4" w:themeColor="accent1"/>
                <w:sz w:val="24"/>
                <w:szCs w:val="24"/>
              </w:rPr>
            </w:pPr>
            <w:r w:rsidRPr="003B10C1">
              <w:rPr>
                <w:b/>
                <w:bCs/>
                <w:color w:val="4472C4" w:themeColor="accent1"/>
                <w:sz w:val="24"/>
                <w:szCs w:val="24"/>
              </w:rPr>
              <w:t>POSITIF</w:t>
            </w:r>
          </w:p>
        </w:tc>
        <w:tc>
          <w:tcPr>
            <w:tcW w:w="2660" w:type="dxa"/>
            <w:shd w:val="clear" w:color="auto" w:fill="B4C6E7" w:themeFill="accent1" w:themeFillTint="66"/>
          </w:tcPr>
          <w:p w14:paraId="088C8CC6" w14:textId="04822B9E" w:rsidR="014F384D" w:rsidRPr="003B10C1" w:rsidRDefault="014F384D" w:rsidP="014F384D">
            <w:pPr>
              <w:jc w:val="center"/>
              <w:rPr>
                <w:b/>
                <w:bCs/>
                <w:color w:val="4472C4" w:themeColor="accent1"/>
                <w:sz w:val="24"/>
                <w:szCs w:val="24"/>
              </w:rPr>
            </w:pPr>
            <w:r w:rsidRPr="003B10C1">
              <w:rPr>
                <w:b/>
                <w:bCs/>
                <w:color w:val="4472C4" w:themeColor="accent1"/>
                <w:sz w:val="24"/>
                <w:szCs w:val="24"/>
              </w:rPr>
              <w:t>NEGATIF</w:t>
            </w:r>
          </w:p>
        </w:tc>
      </w:tr>
      <w:tr w:rsidR="003B10C1" w:rsidRPr="003B10C1" w14:paraId="1A2125D4" w14:textId="77777777" w:rsidTr="003B10C1">
        <w:trPr>
          <w:jc w:val="center"/>
        </w:trPr>
        <w:tc>
          <w:tcPr>
            <w:tcW w:w="3261" w:type="dxa"/>
            <w:shd w:val="clear" w:color="auto" w:fill="B4C6E7" w:themeFill="accent1" w:themeFillTint="66"/>
          </w:tcPr>
          <w:p w14:paraId="5187DB93" w14:textId="2CF99AE9" w:rsidR="014F384D" w:rsidRPr="003B10C1" w:rsidRDefault="014F384D" w:rsidP="014F384D">
            <w:pPr>
              <w:jc w:val="center"/>
              <w:rPr>
                <w:b/>
                <w:bCs/>
                <w:color w:val="4472C4" w:themeColor="accent1"/>
                <w:sz w:val="24"/>
                <w:szCs w:val="24"/>
              </w:rPr>
            </w:pPr>
            <w:r w:rsidRPr="003B10C1">
              <w:rPr>
                <w:b/>
                <w:bCs/>
                <w:color w:val="4472C4" w:themeColor="accent1"/>
                <w:sz w:val="24"/>
                <w:szCs w:val="24"/>
              </w:rPr>
              <w:t>INTERNE</w:t>
            </w:r>
          </w:p>
        </w:tc>
        <w:tc>
          <w:tcPr>
            <w:tcW w:w="3095" w:type="dxa"/>
            <w:shd w:val="clear" w:color="auto" w:fill="B4C6E7" w:themeFill="accent1" w:themeFillTint="66"/>
          </w:tcPr>
          <w:p w14:paraId="2FB0C3C5" w14:textId="37A81F5A" w:rsidR="014F384D" w:rsidRPr="003B10C1" w:rsidRDefault="014F384D" w:rsidP="014F384D">
            <w:pPr>
              <w:jc w:val="center"/>
              <w:rPr>
                <w:color w:val="4472C4" w:themeColor="accent1"/>
                <w:sz w:val="24"/>
                <w:szCs w:val="24"/>
              </w:rPr>
            </w:pPr>
            <w:r w:rsidRPr="003B10C1">
              <w:rPr>
                <w:color w:val="4472C4" w:themeColor="accent1"/>
                <w:sz w:val="24"/>
                <w:szCs w:val="24"/>
              </w:rPr>
              <w:t>ATOUTS</w:t>
            </w:r>
          </w:p>
          <w:p w14:paraId="153F45AF" w14:textId="77777777" w:rsidR="014F384D" w:rsidRPr="003B10C1" w:rsidRDefault="014F384D" w:rsidP="014F384D">
            <w:pPr>
              <w:jc w:val="center"/>
              <w:rPr>
                <w:color w:val="4472C4" w:themeColor="accent1"/>
                <w:sz w:val="24"/>
                <w:szCs w:val="24"/>
              </w:rPr>
            </w:pPr>
          </w:p>
          <w:p w14:paraId="5370CD0D" w14:textId="2129D600" w:rsidR="014F384D" w:rsidRPr="003B10C1" w:rsidRDefault="014F384D" w:rsidP="014F384D">
            <w:pPr>
              <w:jc w:val="center"/>
              <w:rPr>
                <w:color w:val="4472C4" w:themeColor="accent1"/>
                <w:sz w:val="24"/>
                <w:szCs w:val="24"/>
              </w:rPr>
            </w:pPr>
          </w:p>
          <w:p w14:paraId="745228C4" w14:textId="67FCFFCE" w:rsidR="014F384D" w:rsidRPr="003B10C1" w:rsidRDefault="014F384D" w:rsidP="014F384D">
            <w:pPr>
              <w:jc w:val="center"/>
              <w:rPr>
                <w:color w:val="4472C4" w:themeColor="accent1"/>
                <w:sz w:val="24"/>
                <w:szCs w:val="24"/>
              </w:rPr>
            </w:pPr>
          </w:p>
          <w:p w14:paraId="3CEA9CBF" w14:textId="339EEBDA" w:rsidR="014F384D" w:rsidRPr="003B10C1" w:rsidRDefault="014F384D" w:rsidP="014F384D">
            <w:pPr>
              <w:jc w:val="center"/>
              <w:rPr>
                <w:color w:val="4472C4" w:themeColor="accent1"/>
                <w:sz w:val="24"/>
                <w:szCs w:val="24"/>
              </w:rPr>
            </w:pPr>
            <w:r w:rsidRPr="003B10C1">
              <w:rPr>
                <w:color w:val="4472C4" w:themeColor="accent1"/>
                <w:sz w:val="24"/>
                <w:szCs w:val="24"/>
              </w:rPr>
              <w:t>Audit informatique</w:t>
            </w:r>
            <w:r w:rsidR="253706ED" w:rsidRPr="003B10C1">
              <w:rPr>
                <w:color w:val="4472C4" w:themeColor="accent1"/>
                <w:sz w:val="24"/>
                <w:szCs w:val="24"/>
              </w:rPr>
              <w:t xml:space="preserve"> réalisé</w:t>
            </w:r>
            <w:r w:rsidR="599A141D" w:rsidRPr="003B10C1">
              <w:rPr>
                <w:color w:val="4472C4" w:themeColor="accent1"/>
                <w:sz w:val="24"/>
                <w:szCs w:val="24"/>
              </w:rPr>
              <w:t xml:space="preserve"> </w:t>
            </w:r>
          </w:p>
          <w:p w14:paraId="6B96A93A" w14:textId="4E07CE47" w:rsidR="599A141D" w:rsidRPr="003B10C1" w:rsidRDefault="002D3AFE" w:rsidP="014F384D">
            <w:pPr>
              <w:jc w:val="center"/>
              <w:rPr>
                <w:color w:val="4472C4" w:themeColor="accent1"/>
                <w:sz w:val="24"/>
                <w:szCs w:val="24"/>
              </w:rPr>
            </w:pPr>
            <w:r w:rsidRPr="003B10C1">
              <w:rPr>
                <w:color w:val="4472C4" w:themeColor="accent1"/>
                <w:sz w:val="24"/>
                <w:szCs w:val="24"/>
              </w:rPr>
              <w:t>(développement</w:t>
            </w:r>
            <w:r w:rsidR="599A141D" w:rsidRPr="003B10C1">
              <w:rPr>
                <w:color w:val="4472C4" w:themeColor="accent1"/>
                <w:sz w:val="24"/>
                <w:szCs w:val="24"/>
              </w:rPr>
              <w:t xml:space="preserve"> des outils informatique</w:t>
            </w:r>
            <w:r w:rsidR="7D8E4452" w:rsidRPr="003B10C1">
              <w:rPr>
                <w:color w:val="4472C4" w:themeColor="accent1"/>
                <w:sz w:val="24"/>
                <w:szCs w:val="24"/>
              </w:rPr>
              <w:t>s</w:t>
            </w:r>
            <w:r w:rsidR="599A141D" w:rsidRPr="003B10C1">
              <w:rPr>
                <w:color w:val="4472C4" w:themeColor="accent1"/>
                <w:sz w:val="24"/>
                <w:szCs w:val="24"/>
              </w:rPr>
              <w:t xml:space="preserve"> au sein des établissements</w:t>
            </w:r>
            <w:r w:rsidR="31A56590" w:rsidRPr="003B10C1">
              <w:rPr>
                <w:color w:val="4472C4" w:themeColor="accent1"/>
                <w:sz w:val="24"/>
                <w:szCs w:val="24"/>
              </w:rPr>
              <w:t xml:space="preserve"> scolaires</w:t>
            </w:r>
            <w:r w:rsidR="599A141D" w:rsidRPr="003B10C1">
              <w:rPr>
                <w:color w:val="4472C4" w:themeColor="accent1"/>
                <w:sz w:val="24"/>
                <w:szCs w:val="24"/>
              </w:rPr>
              <w:t>)</w:t>
            </w:r>
          </w:p>
          <w:p w14:paraId="2A79EA22" w14:textId="77777777" w:rsidR="014F384D" w:rsidRPr="003B10C1" w:rsidRDefault="014F384D" w:rsidP="014F384D">
            <w:pPr>
              <w:jc w:val="center"/>
              <w:rPr>
                <w:color w:val="4472C4" w:themeColor="accent1"/>
                <w:sz w:val="24"/>
                <w:szCs w:val="24"/>
              </w:rPr>
            </w:pPr>
          </w:p>
          <w:p w14:paraId="6A4598CB" w14:textId="752C9967" w:rsidR="014F384D" w:rsidRPr="003B10C1" w:rsidRDefault="014F384D" w:rsidP="014F384D">
            <w:pPr>
              <w:jc w:val="center"/>
              <w:rPr>
                <w:color w:val="4472C4" w:themeColor="accent1"/>
                <w:sz w:val="24"/>
                <w:szCs w:val="24"/>
              </w:rPr>
            </w:pPr>
          </w:p>
          <w:p w14:paraId="32229920" w14:textId="652FF72D" w:rsidR="014F384D" w:rsidRPr="003B10C1" w:rsidRDefault="014F384D" w:rsidP="014F384D">
            <w:pPr>
              <w:jc w:val="center"/>
              <w:rPr>
                <w:color w:val="4472C4" w:themeColor="accent1"/>
                <w:sz w:val="24"/>
                <w:szCs w:val="24"/>
              </w:rPr>
            </w:pPr>
          </w:p>
          <w:p w14:paraId="24C32B6E" w14:textId="67C80F87" w:rsidR="014F384D" w:rsidRPr="003B10C1" w:rsidRDefault="014F384D" w:rsidP="014F384D">
            <w:pPr>
              <w:jc w:val="center"/>
              <w:rPr>
                <w:color w:val="4472C4" w:themeColor="accent1"/>
                <w:sz w:val="24"/>
                <w:szCs w:val="24"/>
              </w:rPr>
            </w:pPr>
          </w:p>
          <w:p w14:paraId="595BF7E1" w14:textId="362856E1" w:rsidR="014F384D" w:rsidRPr="003B10C1" w:rsidRDefault="014F384D" w:rsidP="014F384D">
            <w:pPr>
              <w:jc w:val="center"/>
              <w:rPr>
                <w:color w:val="4472C4" w:themeColor="accent1"/>
                <w:sz w:val="24"/>
                <w:szCs w:val="24"/>
              </w:rPr>
            </w:pPr>
          </w:p>
          <w:p w14:paraId="0B5BDA8F" w14:textId="1AB98C3C" w:rsidR="014F384D" w:rsidRPr="003B10C1" w:rsidRDefault="014F384D" w:rsidP="014F384D">
            <w:pPr>
              <w:jc w:val="center"/>
              <w:rPr>
                <w:color w:val="4472C4" w:themeColor="accent1"/>
                <w:sz w:val="24"/>
                <w:szCs w:val="24"/>
              </w:rPr>
            </w:pPr>
          </w:p>
          <w:p w14:paraId="5A6EF7D5" w14:textId="39661423" w:rsidR="014F384D" w:rsidRPr="003B10C1" w:rsidRDefault="014F384D" w:rsidP="014F384D">
            <w:pPr>
              <w:jc w:val="center"/>
              <w:rPr>
                <w:color w:val="4472C4" w:themeColor="accent1"/>
                <w:sz w:val="24"/>
                <w:szCs w:val="24"/>
              </w:rPr>
            </w:pPr>
          </w:p>
          <w:p w14:paraId="3AB70E12" w14:textId="7B0A6FCC" w:rsidR="014F384D" w:rsidRPr="003B10C1" w:rsidRDefault="014F384D" w:rsidP="014F384D">
            <w:pPr>
              <w:jc w:val="center"/>
              <w:rPr>
                <w:color w:val="4472C4" w:themeColor="accent1"/>
                <w:sz w:val="24"/>
                <w:szCs w:val="24"/>
              </w:rPr>
            </w:pPr>
          </w:p>
          <w:p w14:paraId="3C008F25" w14:textId="56FDBC41" w:rsidR="014F384D" w:rsidRPr="003B10C1" w:rsidRDefault="014F384D" w:rsidP="014F384D">
            <w:pPr>
              <w:jc w:val="center"/>
              <w:rPr>
                <w:color w:val="4472C4" w:themeColor="accent1"/>
                <w:sz w:val="24"/>
                <w:szCs w:val="24"/>
              </w:rPr>
            </w:pPr>
          </w:p>
          <w:p w14:paraId="2D2C67A7" w14:textId="79E7D146" w:rsidR="014F384D" w:rsidRPr="003B10C1" w:rsidRDefault="014F384D" w:rsidP="014F384D">
            <w:pPr>
              <w:jc w:val="center"/>
              <w:rPr>
                <w:color w:val="4472C4" w:themeColor="accent1"/>
                <w:sz w:val="24"/>
                <w:szCs w:val="24"/>
              </w:rPr>
            </w:pPr>
          </w:p>
          <w:p w14:paraId="2964CBE5" w14:textId="247C080B" w:rsidR="014F384D" w:rsidRPr="003B10C1" w:rsidRDefault="014F384D" w:rsidP="014F384D">
            <w:pPr>
              <w:jc w:val="center"/>
              <w:rPr>
                <w:color w:val="4472C4" w:themeColor="accent1"/>
                <w:sz w:val="24"/>
                <w:szCs w:val="24"/>
              </w:rPr>
            </w:pPr>
            <w:r w:rsidRPr="003B10C1">
              <w:rPr>
                <w:color w:val="4472C4" w:themeColor="accent1"/>
                <w:sz w:val="24"/>
                <w:szCs w:val="24"/>
              </w:rPr>
              <w:t>Personnel demandeur de pouvoir bénéficier de formations</w:t>
            </w:r>
          </w:p>
          <w:p w14:paraId="1AB9DB50" w14:textId="77777777" w:rsidR="014F384D" w:rsidRPr="003B10C1" w:rsidRDefault="014F384D" w:rsidP="014F384D">
            <w:pPr>
              <w:rPr>
                <w:color w:val="4472C4" w:themeColor="accent1"/>
                <w:sz w:val="24"/>
                <w:szCs w:val="24"/>
              </w:rPr>
            </w:pPr>
          </w:p>
          <w:p w14:paraId="0EAA3E6E" w14:textId="353B0C47" w:rsidR="014F384D" w:rsidRPr="003B10C1" w:rsidRDefault="014F384D" w:rsidP="001923C0">
            <w:pPr>
              <w:rPr>
                <w:color w:val="4472C4" w:themeColor="accent1"/>
                <w:sz w:val="24"/>
                <w:szCs w:val="24"/>
              </w:rPr>
            </w:pPr>
          </w:p>
          <w:p w14:paraId="3C1E65FC" w14:textId="68CAD56E" w:rsidR="014F384D" w:rsidRPr="003B10C1" w:rsidRDefault="014F384D" w:rsidP="014F384D">
            <w:pPr>
              <w:jc w:val="center"/>
              <w:rPr>
                <w:color w:val="4472C4" w:themeColor="accent1"/>
                <w:sz w:val="24"/>
                <w:szCs w:val="24"/>
              </w:rPr>
            </w:pPr>
            <w:r w:rsidRPr="003B10C1">
              <w:rPr>
                <w:color w:val="4472C4" w:themeColor="accent1"/>
                <w:sz w:val="24"/>
                <w:szCs w:val="24"/>
              </w:rPr>
              <w:t xml:space="preserve">Recrutements en cours afin de développer </w:t>
            </w:r>
            <w:r w:rsidR="002D3AFE" w:rsidRPr="003B10C1">
              <w:rPr>
                <w:color w:val="4472C4" w:themeColor="accent1"/>
                <w:sz w:val="24"/>
                <w:szCs w:val="24"/>
              </w:rPr>
              <w:t xml:space="preserve">les </w:t>
            </w:r>
            <w:r w:rsidRPr="003B10C1">
              <w:rPr>
                <w:color w:val="4472C4" w:themeColor="accent1"/>
                <w:sz w:val="24"/>
                <w:szCs w:val="24"/>
              </w:rPr>
              <w:t>cellules administratives et assurer ainsi la continuité du service public</w:t>
            </w:r>
          </w:p>
          <w:p w14:paraId="392FBDF7" w14:textId="63A9CCB9" w:rsidR="014F384D" w:rsidRPr="003B10C1" w:rsidRDefault="014F384D" w:rsidP="014F384D">
            <w:pPr>
              <w:rPr>
                <w:color w:val="4472C4" w:themeColor="accent1"/>
                <w:sz w:val="24"/>
                <w:szCs w:val="24"/>
              </w:rPr>
            </w:pPr>
          </w:p>
          <w:p w14:paraId="0F5792C9" w14:textId="60D86B20" w:rsidR="014F384D" w:rsidRPr="003B10C1" w:rsidRDefault="014F384D" w:rsidP="014F384D">
            <w:pPr>
              <w:jc w:val="center"/>
              <w:rPr>
                <w:color w:val="4472C4" w:themeColor="accent1"/>
                <w:sz w:val="24"/>
                <w:szCs w:val="24"/>
              </w:rPr>
            </w:pPr>
          </w:p>
          <w:p w14:paraId="6992934C" w14:textId="77777777" w:rsidR="007C0FB2" w:rsidRPr="003B10C1" w:rsidRDefault="007C0FB2" w:rsidP="014F384D">
            <w:pPr>
              <w:jc w:val="center"/>
              <w:rPr>
                <w:color w:val="4472C4" w:themeColor="accent1"/>
                <w:sz w:val="24"/>
                <w:szCs w:val="24"/>
              </w:rPr>
            </w:pPr>
          </w:p>
          <w:p w14:paraId="75067572" w14:textId="2B1CD0AC" w:rsidR="014F384D" w:rsidRPr="003B10C1" w:rsidRDefault="014F384D" w:rsidP="014F384D">
            <w:pPr>
              <w:jc w:val="center"/>
              <w:rPr>
                <w:color w:val="4472C4" w:themeColor="accent1"/>
                <w:sz w:val="24"/>
                <w:szCs w:val="24"/>
              </w:rPr>
            </w:pPr>
          </w:p>
          <w:p w14:paraId="6AB4A0B2" w14:textId="187AB49B" w:rsidR="014F384D" w:rsidRPr="003B10C1" w:rsidRDefault="014F384D" w:rsidP="014F384D">
            <w:pPr>
              <w:jc w:val="center"/>
              <w:rPr>
                <w:color w:val="4472C4" w:themeColor="accent1"/>
                <w:sz w:val="24"/>
                <w:szCs w:val="24"/>
              </w:rPr>
            </w:pPr>
            <w:r w:rsidRPr="003B10C1">
              <w:rPr>
                <w:color w:val="4472C4" w:themeColor="accent1"/>
                <w:sz w:val="24"/>
                <w:szCs w:val="24"/>
              </w:rPr>
              <w:t>Développement des partenariats dans le cadre des recrutements</w:t>
            </w:r>
          </w:p>
          <w:p w14:paraId="5770C86E" w14:textId="68D4EFDA" w:rsidR="014F384D" w:rsidRPr="003B10C1" w:rsidRDefault="014F384D" w:rsidP="014F384D">
            <w:pPr>
              <w:jc w:val="center"/>
              <w:rPr>
                <w:color w:val="4472C4" w:themeColor="accent1"/>
                <w:sz w:val="24"/>
                <w:szCs w:val="24"/>
              </w:rPr>
            </w:pPr>
          </w:p>
          <w:p w14:paraId="13FC12E3" w14:textId="6E17D4AA" w:rsidR="014F384D" w:rsidRPr="003B10C1" w:rsidRDefault="014F384D" w:rsidP="014F384D">
            <w:pPr>
              <w:jc w:val="center"/>
              <w:rPr>
                <w:color w:val="4472C4" w:themeColor="accent1"/>
                <w:sz w:val="24"/>
                <w:szCs w:val="24"/>
              </w:rPr>
            </w:pPr>
            <w:r w:rsidRPr="003B10C1">
              <w:rPr>
                <w:color w:val="4472C4" w:themeColor="accent1"/>
                <w:sz w:val="24"/>
                <w:szCs w:val="24"/>
              </w:rPr>
              <w:lastRenderedPageBreak/>
              <w:t>Professionnalisation des recrutements</w:t>
            </w:r>
            <w:r w:rsidR="3630863F" w:rsidRPr="003B10C1">
              <w:rPr>
                <w:color w:val="4472C4" w:themeColor="accent1"/>
                <w:sz w:val="24"/>
                <w:szCs w:val="24"/>
              </w:rPr>
              <w:t xml:space="preserve"> (publicité adéquate)</w:t>
            </w:r>
          </w:p>
          <w:p w14:paraId="4426C639" w14:textId="26B3255A" w:rsidR="014F384D" w:rsidRPr="003B10C1" w:rsidRDefault="014F384D" w:rsidP="014F384D">
            <w:pPr>
              <w:jc w:val="center"/>
              <w:rPr>
                <w:color w:val="4472C4" w:themeColor="accent1"/>
                <w:sz w:val="24"/>
                <w:szCs w:val="24"/>
              </w:rPr>
            </w:pPr>
          </w:p>
          <w:p w14:paraId="7A7CE861" w14:textId="6DE59023" w:rsidR="014F384D" w:rsidRPr="003B10C1" w:rsidRDefault="014F384D" w:rsidP="014F384D">
            <w:pPr>
              <w:jc w:val="center"/>
              <w:rPr>
                <w:color w:val="4472C4" w:themeColor="accent1"/>
                <w:sz w:val="24"/>
                <w:szCs w:val="24"/>
              </w:rPr>
            </w:pPr>
            <w:r w:rsidRPr="003B10C1">
              <w:rPr>
                <w:color w:val="4472C4" w:themeColor="accent1"/>
                <w:sz w:val="24"/>
                <w:szCs w:val="24"/>
              </w:rPr>
              <w:t xml:space="preserve">Mise en œuvre d’analyses des risques psychosociaux </w:t>
            </w:r>
          </w:p>
          <w:p w14:paraId="1C27566F" w14:textId="58313A89" w:rsidR="014F384D" w:rsidRPr="003B10C1" w:rsidRDefault="014F384D" w:rsidP="014F384D">
            <w:pPr>
              <w:jc w:val="center"/>
              <w:rPr>
                <w:color w:val="4472C4" w:themeColor="accent1"/>
                <w:sz w:val="24"/>
                <w:szCs w:val="24"/>
              </w:rPr>
            </w:pPr>
          </w:p>
          <w:p w14:paraId="2D33CB22" w14:textId="1BE30C6A" w:rsidR="014F384D" w:rsidRPr="003B10C1" w:rsidRDefault="014F384D" w:rsidP="014F384D">
            <w:pPr>
              <w:jc w:val="center"/>
              <w:rPr>
                <w:color w:val="4472C4" w:themeColor="accent1"/>
                <w:sz w:val="24"/>
                <w:szCs w:val="24"/>
              </w:rPr>
            </w:pPr>
          </w:p>
        </w:tc>
        <w:tc>
          <w:tcPr>
            <w:tcW w:w="2660" w:type="dxa"/>
            <w:shd w:val="clear" w:color="auto" w:fill="B4C6E7" w:themeFill="accent1" w:themeFillTint="66"/>
          </w:tcPr>
          <w:p w14:paraId="765DA220" w14:textId="47C78D65" w:rsidR="014F384D" w:rsidRPr="003B10C1" w:rsidRDefault="014F384D" w:rsidP="014F384D">
            <w:pPr>
              <w:jc w:val="center"/>
              <w:rPr>
                <w:color w:val="4472C4" w:themeColor="accent1"/>
                <w:sz w:val="24"/>
                <w:szCs w:val="24"/>
              </w:rPr>
            </w:pPr>
            <w:r w:rsidRPr="003B10C1">
              <w:rPr>
                <w:color w:val="4472C4" w:themeColor="accent1"/>
                <w:sz w:val="24"/>
                <w:szCs w:val="24"/>
              </w:rPr>
              <w:lastRenderedPageBreak/>
              <w:t>FAIBLESSES</w:t>
            </w:r>
          </w:p>
          <w:p w14:paraId="478A22C5" w14:textId="77777777" w:rsidR="014F384D" w:rsidRPr="003B10C1" w:rsidRDefault="014F384D" w:rsidP="014F384D">
            <w:pPr>
              <w:jc w:val="center"/>
              <w:rPr>
                <w:color w:val="4472C4" w:themeColor="accent1"/>
                <w:sz w:val="24"/>
                <w:szCs w:val="24"/>
              </w:rPr>
            </w:pPr>
          </w:p>
          <w:p w14:paraId="34D4DEB0" w14:textId="7B6CA89B" w:rsidR="014F384D" w:rsidRPr="003B10C1" w:rsidRDefault="014F384D" w:rsidP="014F384D">
            <w:pPr>
              <w:rPr>
                <w:color w:val="4472C4" w:themeColor="accent1"/>
                <w:sz w:val="24"/>
                <w:szCs w:val="24"/>
              </w:rPr>
            </w:pPr>
          </w:p>
          <w:p w14:paraId="46A84F05" w14:textId="0294D02C" w:rsidR="014F384D" w:rsidRPr="003B10C1" w:rsidRDefault="014F384D" w:rsidP="014F384D">
            <w:pPr>
              <w:rPr>
                <w:color w:val="4472C4" w:themeColor="accent1"/>
                <w:sz w:val="24"/>
                <w:szCs w:val="24"/>
              </w:rPr>
            </w:pPr>
          </w:p>
          <w:p w14:paraId="7DCFC1E1" w14:textId="4D5E4C21" w:rsidR="517C3CCC" w:rsidRPr="003B10C1" w:rsidRDefault="517C3CCC" w:rsidP="014F384D">
            <w:pPr>
              <w:rPr>
                <w:color w:val="4472C4" w:themeColor="accent1"/>
                <w:sz w:val="24"/>
                <w:szCs w:val="24"/>
              </w:rPr>
            </w:pPr>
            <w:r w:rsidRPr="003B10C1">
              <w:rPr>
                <w:color w:val="4472C4" w:themeColor="accent1"/>
                <w:sz w:val="24"/>
                <w:szCs w:val="24"/>
              </w:rPr>
              <w:t>Dispositifs informatiques désuets (VPN, logiciel de gestion des Collèges et des Conseils, Site internet …)</w:t>
            </w:r>
            <w:r w:rsidR="54C6B851" w:rsidRPr="003B10C1">
              <w:rPr>
                <w:color w:val="4472C4" w:themeColor="accent1"/>
                <w:sz w:val="24"/>
                <w:szCs w:val="24"/>
              </w:rPr>
              <w:t xml:space="preserve"> </w:t>
            </w:r>
          </w:p>
          <w:p w14:paraId="44F69714" w14:textId="3B90A5F7" w:rsidR="014F384D" w:rsidRPr="003B10C1" w:rsidRDefault="014F384D" w:rsidP="014F384D">
            <w:pPr>
              <w:rPr>
                <w:color w:val="4472C4" w:themeColor="accent1"/>
                <w:sz w:val="24"/>
                <w:szCs w:val="24"/>
              </w:rPr>
            </w:pPr>
          </w:p>
          <w:p w14:paraId="6C5977FA" w14:textId="3F66FB58" w:rsidR="517C3CCC" w:rsidRPr="003B10C1" w:rsidRDefault="517C3CCC" w:rsidP="014F384D">
            <w:pPr>
              <w:rPr>
                <w:color w:val="4472C4" w:themeColor="accent1"/>
                <w:sz w:val="24"/>
                <w:szCs w:val="24"/>
              </w:rPr>
            </w:pPr>
            <w:r w:rsidRPr="003B10C1">
              <w:rPr>
                <w:color w:val="4472C4" w:themeColor="accent1"/>
                <w:sz w:val="24"/>
                <w:szCs w:val="24"/>
              </w:rPr>
              <w:t xml:space="preserve">Lourdeurs dans le cadre de la mise en œuvre des résultats de l’audit informatique </w:t>
            </w:r>
          </w:p>
          <w:p w14:paraId="5AEDEC76" w14:textId="7985EF0A" w:rsidR="014F384D" w:rsidRPr="003B10C1" w:rsidRDefault="014F384D" w:rsidP="014F384D">
            <w:pPr>
              <w:rPr>
                <w:color w:val="4472C4" w:themeColor="accent1"/>
                <w:sz w:val="24"/>
                <w:szCs w:val="24"/>
              </w:rPr>
            </w:pPr>
          </w:p>
          <w:p w14:paraId="0ADC664C" w14:textId="77777777" w:rsidR="014F384D" w:rsidRPr="003B10C1" w:rsidRDefault="014F384D" w:rsidP="014F384D">
            <w:pPr>
              <w:rPr>
                <w:color w:val="4472C4" w:themeColor="accent1"/>
                <w:sz w:val="24"/>
                <w:szCs w:val="24"/>
              </w:rPr>
            </w:pPr>
            <w:r w:rsidRPr="003B10C1">
              <w:rPr>
                <w:color w:val="4472C4" w:themeColor="accent1"/>
                <w:sz w:val="24"/>
                <w:szCs w:val="24"/>
              </w:rPr>
              <w:t xml:space="preserve">Turnover du personnel </w:t>
            </w:r>
          </w:p>
          <w:p w14:paraId="1B559A5E" w14:textId="260F81A1" w:rsidR="014F384D" w:rsidRPr="003B10C1" w:rsidRDefault="014F384D" w:rsidP="014F384D">
            <w:pPr>
              <w:rPr>
                <w:color w:val="4472C4" w:themeColor="accent1"/>
                <w:sz w:val="24"/>
                <w:szCs w:val="24"/>
              </w:rPr>
            </w:pPr>
          </w:p>
          <w:p w14:paraId="2B66EDA7" w14:textId="0495B58E" w:rsidR="2C34CA39" w:rsidRPr="003B10C1" w:rsidRDefault="2C34CA39" w:rsidP="014F384D">
            <w:pPr>
              <w:rPr>
                <w:color w:val="4472C4" w:themeColor="accent1"/>
                <w:sz w:val="24"/>
                <w:szCs w:val="24"/>
              </w:rPr>
            </w:pPr>
            <w:r w:rsidRPr="003B10C1">
              <w:rPr>
                <w:color w:val="4472C4" w:themeColor="accent1"/>
                <w:sz w:val="24"/>
                <w:szCs w:val="24"/>
              </w:rPr>
              <w:t xml:space="preserve">Jeunesse du </w:t>
            </w:r>
            <w:proofErr w:type="gramStart"/>
            <w:r w:rsidRPr="003B10C1">
              <w:rPr>
                <w:color w:val="4472C4" w:themeColor="accent1"/>
                <w:sz w:val="24"/>
                <w:szCs w:val="24"/>
              </w:rPr>
              <w:t>personnel  -</w:t>
            </w:r>
            <w:proofErr w:type="gramEnd"/>
            <w:r w:rsidRPr="003B10C1">
              <w:rPr>
                <w:color w:val="4472C4" w:themeColor="accent1"/>
                <w:sz w:val="24"/>
                <w:szCs w:val="24"/>
              </w:rPr>
              <w:t xml:space="preserve"> manque d’expérience et absence de formation </w:t>
            </w:r>
          </w:p>
          <w:p w14:paraId="3EC0E627" w14:textId="77777777" w:rsidR="014F384D" w:rsidRPr="003B10C1" w:rsidRDefault="014F384D" w:rsidP="014F384D">
            <w:pPr>
              <w:rPr>
                <w:color w:val="4472C4" w:themeColor="accent1"/>
                <w:sz w:val="24"/>
                <w:szCs w:val="24"/>
              </w:rPr>
            </w:pPr>
          </w:p>
          <w:p w14:paraId="2D88AA40" w14:textId="2B80DF5F" w:rsidR="014F384D" w:rsidRPr="003B10C1" w:rsidRDefault="014F384D" w:rsidP="014F384D">
            <w:pPr>
              <w:rPr>
                <w:color w:val="4472C4" w:themeColor="accent1"/>
                <w:sz w:val="24"/>
                <w:szCs w:val="24"/>
              </w:rPr>
            </w:pPr>
          </w:p>
          <w:p w14:paraId="385260A0" w14:textId="4D8BD2E3" w:rsidR="014F384D" w:rsidRPr="003B10C1" w:rsidRDefault="014F384D" w:rsidP="014F384D">
            <w:pPr>
              <w:rPr>
                <w:color w:val="4472C4" w:themeColor="accent1"/>
                <w:sz w:val="24"/>
                <w:szCs w:val="24"/>
              </w:rPr>
            </w:pPr>
          </w:p>
          <w:p w14:paraId="5B9A5843" w14:textId="252912BA" w:rsidR="014F384D" w:rsidRPr="003B10C1" w:rsidRDefault="014F384D" w:rsidP="014F384D">
            <w:pPr>
              <w:rPr>
                <w:color w:val="4472C4" w:themeColor="accent1"/>
                <w:sz w:val="24"/>
                <w:szCs w:val="24"/>
              </w:rPr>
            </w:pPr>
            <w:r w:rsidRPr="003B10C1">
              <w:rPr>
                <w:color w:val="4472C4" w:themeColor="accent1"/>
                <w:sz w:val="24"/>
                <w:szCs w:val="24"/>
              </w:rPr>
              <w:t>Statuts administratif et pécuniaire/règlement de travail /organigramme du personnel – obsolètes</w:t>
            </w:r>
            <w:r w:rsidR="7BB90398" w:rsidRPr="003B10C1">
              <w:rPr>
                <w:color w:val="4472C4" w:themeColor="accent1"/>
                <w:sz w:val="24"/>
                <w:szCs w:val="24"/>
              </w:rPr>
              <w:t xml:space="preserve"> - profils de fonction inexistants – plan de formation à créer </w:t>
            </w:r>
            <w:r w:rsidR="702796BE" w:rsidRPr="003B10C1">
              <w:rPr>
                <w:color w:val="4472C4" w:themeColor="accent1"/>
                <w:sz w:val="24"/>
                <w:szCs w:val="24"/>
              </w:rPr>
              <w:t>;</w:t>
            </w:r>
          </w:p>
          <w:p w14:paraId="7DA38A73" w14:textId="77777777" w:rsidR="014F384D" w:rsidRPr="003B10C1" w:rsidRDefault="014F384D" w:rsidP="014F384D">
            <w:pPr>
              <w:rPr>
                <w:color w:val="4472C4" w:themeColor="accent1"/>
                <w:sz w:val="24"/>
                <w:szCs w:val="24"/>
              </w:rPr>
            </w:pPr>
          </w:p>
          <w:p w14:paraId="33151B95" w14:textId="79F50C0E" w:rsidR="014F384D" w:rsidRPr="003B10C1" w:rsidRDefault="014F384D" w:rsidP="014F384D">
            <w:pPr>
              <w:rPr>
                <w:color w:val="4472C4" w:themeColor="accent1"/>
                <w:sz w:val="24"/>
                <w:szCs w:val="24"/>
              </w:rPr>
            </w:pPr>
          </w:p>
          <w:p w14:paraId="646AD1B1" w14:textId="7B52FD7E" w:rsidR="014F384D" w:rsidRPr="003B10C1" w:rsidRDefault="014F384D" w:rsidP="014F384D">
            <w:pPr>
              <w:rPr>
                <w:color w:val="4472C4" w:themeColor="accent1"/>
                <w:sz w:val="24"/>
                <w:szCs w:val="24"/>
              </w:rPr>
            </w:pPr>
          </w:p>
          <w:p w14:paraId="49D42495" w14:textId="3729C14C" w:rsidR="014F384D" w:rsidRPr="003B10C1" w:rsidRDefault="014F384D" w:rsidP="014F384D">
            <w:pPr>
              <w:rPr>
                <w:color w:val="4472C4" w:themeColor="accent1"/>
                <w:sz w:val="24"/>
                <w:szCs w:val="24"/>
              </w:rPr>
            </w:pPr>
          </w:p>
          <w:p w14:paraId="57E94FA8" w14:textId="77777777" w:rsidR="007C0FB2" w:rsidRPr="003B10C1" w:rsidRDefault="007C0FB2" w:rsidP="014F384D">
            <w:pPr>
              <w:rPr>
                <w:color w:val="4472C4" w:themeColor="accent1"/>
                <w:sz w:val="24"/>
                <w:szCs w:val="24"/>
              </w:rPr>
            </w:pPr>
          </w:p>
          <w:p w14:paraId="61DFFFC2" w14:textId="0FBD2FAF" w:rsidR="014F384D" w:rsidRPr="003B10C1" w:rsidRDefault="014F384D" w:rsidP="014F384D">
            <w:pPr>
              <w:rPr>
                <w:color w:val="4472C4" w:themeColor="accent1"/>
                <w:sz w:val="24"/>
                <w:szCs w:val="24"/>
              </w:rPr>
            </w:pPr>
            <w:r w:rsidRPr="003B10C1">
              <w:rPr>
                <w:color w:val="4472C4" w:themeColor="accent1"/>
                <w:sz w:val="24"/>
                <w:szCs w:val="24"/>
              </w:rPr>
              <w:lastRenderedPageBreak/>
              <w:t xml:space="preserve">Culture de la communication interne et de la transversalité interservices à développer pour accroître la circulation de l’information </w:t>
            </w:r>
          </w:p>
          <w:p w14:paraId="36313838" w14:textId="77777777" w:rsidR="014F384D" w:rsidRPr="003B10C1" w:rsidRDefault="014F384D" w:rsidP="014F384D">
            <w:pPr>
              <w:rPr>
                <w:color w:val="4472C4" w:themeColor="accent1"/>
                <w:sz w:val="24"/>
                <w:szCs w:val="24"/>
              </w:rPr>
            </w:pPr>
          </w:p>
          <w:p w14:paraId="78B34D07" w14:textId="2B6C6198" w:rsidR="014F384D" w:rsidRPr="003B10C1" w:rsidRDefault="014F384D" w:rsidP="014F384D">
            <w:pPr>
              <w:rPr>
                <w:color w:val="4472C4" w:themeColor="accent1"/>
                <w:sz w:val="24"/>
                <w:szCs w:val="24"/>
              </w:rPr>
            </w:pPr>
            <w:r w:rsidRPr="003B10C1">
              <w:rPr>
                <w:color w:val="4472C4" w:themeColor="accent1"/>
                <w:sz w:val="24"/>
                <w:szCs w:val="24"/>
              </w:rPr>
              <w:t>Dispersion des bâtiments ce qui entraîne notamment un</w:t>
            </w:r>
            <w:r w:rsidR="552911EF" w:rsidRPr="003B10C1">
              <w:rPr>
                <w:color w:val="4472C4" w:themeColor="accent1"/>
                <w:sz w:val="24"/>
                <w:szCs w:val="24"/>
              </w:rPr>
              <w:t>e</w:t>
            </w:r>
            <w:r w:rsidRPr="003B10C1">
              <w:rPr>
                <w:color w:val="4472C4" w:themeColor="accent1"/>
                <w:sz w:val="24"/>
                <w:szCs w:val="24"/>
              </w:rPr>
              <w:t xml:space="preserve"> réduction des chances de développer des synergies avec le CPAS </w:t>
            </w:r>
          </w:p>
          <w:p w14:paraId="09D0D852" w14:textId="35B5AEB5" w:rsidR="014F384D" w:rsidRPr="003B10C1" w:rsidRDefault="014F384D" w:rsidP="014F384D">
            <w:pPr>
              <w:rPr>
                <w:color w:val="4472C4" w:themeColor="accent1"/>
                <w:sz w:val="24"/>
                <w:szCs w:val="24"/>
              </w:rPr>
            </w:pPr>
          </w:p>
          <w:p w14:paraId="58D619DE" w14:textId="1F6F47EF" w:rsidR="46924B25" w:rsidRPr="003B10C1" w:rsidRDefault="46924B25" w:rsidP="014F384D">
            <w:pPr>
              <w:rPr>
                <w:color w:val="4472C4" w:themeColor="accent1"/>
                <w:sz w:val="24"/>
                <w:szCs w:val="24"/>
              </w:rPr>
            </w:pPr>
            <w:r w:rsidRPr="003B10C1">
              <w:rPr>
                <w:color w:val="4472C4" w:themeColor="accent1"/>
                <w:sz w:val="24"/>
                <w:szCs w:val="24"/>
              </w:rPr>
              <w:t>Infrastructures vieillissantes - mauvaise mise en valeur et manque d’entretien (maison communale, bâtiment des ouvriers, …)</w:t>
            </w:r>
          </w:p>
        </w:tc>
      </w:tr>
      <w:tr w:rsidR="003B10C1" w:rsidRPr="003B10C1" w14:paraId="537B8BDF" w14:textId="77777777" w:rsidTr="003B10C1">
        <w:trPr>
          <w:jc w:val="center"/>
        </w:trPr>
        <w:tc>
          <w:tcPr>
            <w:tcW w:w="3261" w:type="dxa"/>
            <w:shd w:val="clear" w:color="auto" w:fill="B4C6E7" w:themeFill="accent1" w:themeFillTint="66"/>
          </w:tcPr>
          <w:p w14:paraId="3CA24FCD" w14:textId="3C9F2C4F" w:rsidR="014F384D" w:rsidRPr="003B10C1" w:rsidRDefault="014F384D" w:rsidP="014F384D">
            <w:pPr>
              <w:jc w:val="center"/>
              <w:rPr>
                <w:color w:val="4472C4" w:themeColor="accent1"/>
                <w:sz w:val="24"/>
                <w:szCs w:val="24"/>
              </w:rPr>
            </w:pPr>
            <w:r w:rsidRPr="003B10C1">
              <w:rPr>
                <w:color w:val="4472C4" w:themeColor="accent1"/>
                <w:sz w:val="24"/>
                <w:szCs w:val="24"/>
              </w:rPr>
              <w:lastRenderedPageBreak/>
              <w:t>EXTERNE</w:t>
            </w:r>
          </w:p>
          <w:p w14:paraId="53A388E1" w14:textId="658CF302" w:rsidR="014F384D" w:rsidRPr="003B10C1" w:rsidRDefault="014F384D" w:rsidP="014F384D">
            <w:pPr>
              <w:jc w:val="center"/>
              <w:rPr>
                <w:color w:val="4472C4" w:themeColor="accent1"/>
                <w:sz w:val="24"/>
                <w:szCs w:val="24"/>
              </w:rPr>
            </w:pPr>
          </w:p>
          <w:p w14:paraId="2EB4C074" w14:textId="59C0EC2D" w:rsidR="568F89FF" w:rsidRPr="003B10C1" w:rsidRDefault="568F89FF" w:rsidP="014F384D">
            <w:pPr>
              <w:jc w:val="center"/>
              <w:rPr>
                <w:color w:val="4472C4" w:themeColor="accent1"/>
                <w:sz w:val="24"/>
                <w:szCs w:val="24"/>
              </w:rPr>
            </w:pPr>
            <w:r w:rsidRPr="003B10C1">
              <w:rPr>
                <w:color w:val="4472C4" w:themeColor="accent1"/>
                <w:sz w:val="24"/>
                <w:szCs w:val="24"/>
              </w:rPr>
              <w:t xml:space="preserve">Cultes - laïcité </w:t>
            </w:r>
          </w:p>
        </w:tc>
        <w:tc>
          <w:tcPr>
            <w:tcW w:w="3095" w:type="dxa"/>
            <w:shd w:val="clear" w:color="auto" w:fill="B4C6E7" w:themeFill="accent1" w:themeFillTint="66"/>
          </w:tcPr>
          <w:p w14:paraId="110C7F16" w14:textId="4D884364" w:rsidR="014F384D" w:rsidRPr="003B10C1" w:rsidRDefault="014F384D" w:rsidP="014F384D">
            <w:pPr>
              <w:jc w:val="center"/>
              <w:rPr>
                <w:color w:val="4472C4" w:themeColor="accent1"/>
                <w:sz w:val="24"/>
                <w:szCs w:val="24"/>
              </w:rPr>
            </w:pPr>
            <w:r w:rsidRPr="003B10C1">
              <w:rPr>
                <w:color w:val="4472C4" w:themeColor="accent1"/>
                <w:sz w:val="24"/>
                <w:szCs w:val="24"/>
              </w:rPr>
              <w:t>OPPORTUNITÉS</w:t>
            </w:r>
          </w:p>
          <w:p w14:paraId="4E27E000" w14:textId="77777777" w:rsidR="014F384D" w:rsidRPr="003B10C1" w:rsidRDefault="014F384D" w:rsidP="014F384D">
            <w:pPr>
              <w:jc w:val="center"/>
              <w:rPr>
                <w:color w:val="4472C4" w:themeColor="accent1"/>
                <w:sz w:val="24"/>
                <w:szCs w:val="24"/>
              </w:rPr>
            </w:pPr>
          </w:p>
          <w:p w14:paraId="157262EC" w14:textId="045FA101" w:rsidR="61D750BF" w:rsidRPr="003B10C1" w:rsidRDefault="61D750BF" w:rsidP="014F384D">
            <w:pPr>
              <w:rPr>
                <w:color w:val="4472C4" w:themeColor="accent1"/>
                <w:sz w:val="24"/>
                <w:szCs w:val="24"/>
              </w:rPr>
            </w:pPr>
            <w:r w:rsidRPr="003B10C1">
              <w:rPr>
                <w:color w:val="4472C4" w:themeColor="accent1"/>
                <w:sz w:val="24"/>
                <w:szCs w:val="24"/>
              </w:rPr>
              <w:t>Partenariat à développer avec le doyen et l’</w:t>
            </w:r>
            <w:r w:rsidR="74F5AA73" w:rsidRPr="003B10C1">
              <w:rPr>
                <w:color w:val="4472C4" w:themeColor="accent1"/>
                <w:sz w:val="24"/>
                <w:szCs w:val="24"/>
              </w:rPr>
              <w:t>évêché</w:t>
            </w:r>
          </w:p>
          <w:p w14:paraId="2224F611" w14:textId="48E2B73F" w:rsidR="014F384D" w:rsidRPr="003B10C1" w:rsidRDefault="014F384D" w:rsidP="014F384D">
            <w:pPr>
              <w:rPr>
                <w:color w:val="4472C4" w:themeColor="accent1"/>
                <w:sz w:val="24"/>
                <w:szCs w:val="24"/>
              </w:rPr>
            </w:pPr>
          </w:p>
          <w:p w14:paraId="29C29FE1" w14:textId="62936ACE" w:rsidR="014F384D" w:rsidRPr="003B10C1" w:rsidRDefault="014F384D" w:rsidP="014F384D">
            <w:pPr>
              <w:rPr>
                <w:color w:val="4472C4" w:themeColor="accent1"/>
                <w:sz w:val="24"/>
                <w:szCs w:val="24"/>
              </w:rPr>
            </w:pPr>
          </w:p>
          <w:p w14:paraId="063F39FD" w14:textId="77777777" w:rsidR="006840BB" w:rsidRPr="003B10C1" w:rsidRDefault="006840BB" w:rsidP="014F384D">
            <w:pPr>
              <w:rPr>
                <w:color w:val="4472C4" w:themeColor="accent1"/>
                <w:sz w:val="24"/>
                <w:szCs w:val="24"/>
              </w:rPr>
            </w:pPr>
          </w:p>
          <w:p w14:paraId="1E56F12E" w14:textId="77777777" w:rsidR="006840BB" w:rsidRPr="003B10C1" w:rsidRDefault="006840BB" w:rsidP="014F384D">
            <w:pPr>
              <w:rPr>
                <w:color w:val="4472C4" w:themeColor="accent1"/>
                <w:sz w:val="24"/>
                <w:szCs w:val="24"/>
              </w:rPr>
            </w:pPr>
          </w:p>
          <w:p w14:paraId="3238324F" w14:textId="42A06531" w:rsidR="4E65B8CA" w:rsidRPr="003B10C1" w:rsidRDefault="4E65B8CA" w:rsidP="014F384D">
            <w:pPr>
              <w:rPr>
                <w:color w:val="4472C4" w:themeColor="accent1"/>
                <w:sz w:val="24"/>
                <w:szCs w:val="24"/>
              </w:rPr>
            </w:pPr>
            <w:r w:rsidRPr="003B10C1">
              <w:rPr>
                <w:color w:val="4472C4" w:themeColor="accent1"/>
                <w:sz w:val="24"/>
                <w:szCs w:val="24"/>
              </w:rPr>
              <w:t xml:space="preserve">Envisager une mutualisation des procédures administratives (marchés publics, </w:t>
            </w:r>
            <w:r w:rsidR="56E4B8A5" w:rsidRPr="003B10C1">
              <w:rPr>
                <w:color w:val="4472C4" w:themeColor="accent1"/>
                <w:sz w:val="24"/>
                <w:szCs w:val="24"/>
              </w:rPr>
              <w:t>etc.</w:t>
            </w:r>
            <w:r w:rsidRPr="003B10C1">
              <w:rPr>
                <w:color w:val="4472C4" w:themeColor="accent1"/>
                <w:sz w:val="24"/>
                <w:szCs w:val="24"/>
              </w:rPr>
              <w:t>, …)</w:t>
            </w:r>
          </w:p>
          <w:p w14:paraId="1BB441C6" w14:textId="1D12D8E2" w:rsidR="014F384D" w:rsidRPr="003B10C1" w:rsidRDefault="014F384D" w:rsidP="014F384D">
            <w:pPr>
              <w:rPr>
                <w:color w:val="4472C4" w:themeColor="accent1"/>
                <w:sz w:val="24"/>
                <w:szCs w:val="24"/>
              </w:rPr>
            </w:pPr>
          </w:p>
          <w:p w14:paraId="1F2A8F32" w14:textId="4A48E16F" w:rsidR="014F384D" w:rsidRPr="003B10C1" w:rsidRDefault="014F384D" w:rsidP="014F384D">
            <w:pPr>
              <w:rPr>
                <w:color w:val="4472C4" w:themeColor="accent1"/>
                <w:sz w:val="24"/>
                <w:szCs w:val="24"/>
              </w:rPr>
            </w:pPr>
          </w:p>
          <w:p w14:paraId="7DE7E6ED" w14:textId="3B45C639" w:rsidR="014F384D" w:rsidRPr="003B10C1" w:rsidRDefault="014F384D" w:rsidP="014F384D">
            <w:pPr>
              <w:rPr>
                <w:color w:val="4472C4" w:themeColor="accent1"/>
                <w:sz w:val="24"/>
                <w:szCs w:val="24"/>
              </w:rPr>
            </w:pPr>
            <w:r w:rsidRPr="003B10C1">
              <w:rPr>
                <w:color w:val="4472C4" w:themeColor="accent1"/>
                <w:sz w:val="24"/>
                <w:szCs w:val="24"/>
              </w:rPr>
              <w:t>Nouveaux outils de communication</w:t>
            </w:r>
          </w:p>
          <w:p w14:paraId="2575BE07" w14:textId="47DD84A8" w:rsidR="014F384D" w:rsidRPr="003B10C1" w:rsidRDefault="014F384D" w:rsidP="014F384D">
            <w:pPr>
              <w:jc w:val="center"/>
              <w:rPr>
                <w:color w:val="4472C4" w:themeColor="accent1"/>
                <w:sz w:val="24"/>
                <w:szCs w:val="24"/>
              </w:rPr>
            </w:pPr>
          </w:p>
          <w:p w14:paraId="79704D69" w14:textId="32F062B9" w:rsidR="014F384D" w:rsidRPr="003B10C1" w:rsidRDefault="014F384D" w:rsidP="014F384D">
            <w:pPr>
              <w:rPr>
                <w:color w:val="4472C4" w:themeColor="accent1"/>
                <w:sz w:val="24"/>
                <w:szCs w:val="24"/>
              </w:rPr>
            </w:pPr>
            <w:r w:rsidRPr="003B10C1">
              <w:rPr>
                <w:color w:val="4472C4" w:themeColor="accent1"/>
                <w:sz w:val="24"/>
                <w:szCs w:val="24"/>
              </w:rPr>
              <w:t>Subventions régionales (appels à projet)</w:t>
            </w:r>
          </w:p>
          <w:p w14:paraId="51A21AE8" w14:textId="1117352B" w:rsidR="014F384D" w:rsidRPr="003B10C1" w:rsidRDefault="014F384D" w:rsidP="014F384D">
            <w:pPr>
              <w:rPr>
                <w:color w:val="4472C4" w:themeColor="accent1"/>
                <w:sz w:val="24"/>
                <w:szCs w:val="24"/>
              </w:rPr>
            </w:pPr>
          </w:p>
          <w:p w14:paraId="34D14E84" w14:textId="5A0BC4BF" w:rsidR="014F384D" w:rsidRPr="003B10C1" w:rsidRDefault="014F384D" w:rsidP="014F384D">
            <w:pPr>
              <w:rPr>
                <w:color w:val="4472C4" w:themeColor="accent1"/>
                <w:sz w:val="24"/>
                <w:szCs w:val="24"/>
              </w:rPr>
            </w:pPr>
            <w:r w:rsidRPr="003B10C1">
              <w:rPr>
                <w:color w:val="4472C4" w:themeColor="accent1"/>
                <w:sz w:val="24"/>
                <w:szCs w:val="24"/>
              </w:rPr>
              <w:t>Nouvelle majorité</w:t>
            </w:r>
          </w:p>
          <w:p w14:paraId="3A211854" w14:textId="40AE5480" w:rsidR="014F384D" w:rsidRPr="003B10C1" w:rsidRDefault="014F384D" w:rsidP="014F384D">
            <w:pPr>
              <w:rPr>
                <w:color w:val="4472C4" w:themeColor="accent1"/>
                <w:sz w:val="24"/>
                <w:szCs w:val="24"/>
              </w:rPr>
            </w:pPr>
          </w:p>
          <w:p w14:paraId="503B6F07" w14:textId="7F16BFBA" w:rsidR="014F384D" w:rsidRPr="003B10C1" w:rsidRDefault="014F384D" w:rsidP="014F384D">
            <w:pPr>
              <w:rPr>
                <w:color w:val="4472C4" w:themeColor="accent1"/>
                <w:sz w:val="24"/>
                <w:szCs w:val="24"/>
              </w:rPr>
            </w:pPr>
            <w:r w:rsidRPr="003B10C1">
              <w:rPr>
                <w:color w:val="4472C4" w:themeColor="accent1"/>
                <w:sz w:val="24"/>
                <w:szCs w:val="24"/>
              </w:rPr>
              <w:t>Développement du site de la visitation</w:t>
            </w:r>
          </w:p>
          <w:p w14:paraId="45864D07" w14:textId="1FB74F33" w:rsidR="014F384D" w:rsidRPr="003B10C1" w:rsidRDefault="014F384D" w:rsidP="014F384D">
            <w:pPr>
              <w:rPr>
                <w:color w:val="4472C4" w:themeColor="accent1"/>
                <w:sz w:val="24"/>
                <w:szCs w:val="24"/>
              </w:rPr>
            </w:pPr>
          </w:p>
          <w:p w14:paraId="498BB32D" w14:textId="3ACA600B" w:rsidR="014F384D" w:rsidRPr="003B10C1" w:rsidRDefault="014F384D" w:rsidP="014F384D">
            <w:pPr>
              <w:rPr>
                <w:color w:val="4472C4" w:themeColor="accent1"/>
                <w:sz w:val="24"/>
                <w:szCs w:val="24"/>
              </w:rPr>
            </w:pPr>
          </w:p>
          <w:p w14:paraId="0160E5FD" w14:textId="77777777" w:rsidR="014F384D" w:rsidRPr="003B10C1" w:rsidRDefault="014F384D" w:rsidP="014F384D">
            <w:pPr>
              <w:rPr>
                <w:color w:val="4472C4" w:themeColor="accent1"/>
                <w:sz w:val="24"/>
                <w:szCs w:val="24"/>
              </w:rPr>
            </w:pPr>
          </w:p>
          <w:p w14:paraId="03566990" w14:textId="53B3D56E" w:rsidR="014F384D" w:rsidRPr="003B10C1" w:rsidRDefault="014F384D" w:rsidP="014F384D">
            <w:pPr>
              <w:jc w:val="center"/>
              <w:rPr>
                <w:color w:val="4472C4" w:themeColor="accent1"/>
                <w:sz w:val="24"/>
                <w:szCs w:val="24"/>
              </w:rPr>
            </w:pPr>
          </w:p>
          <w:p w14:paraId="0316207C" w14:textId="77777777" w:rsidR="014F384D" w:rsidRPr="003B10C1" w:rsidRDefault="014F384D" w:rsidP="014F384D">
            <w:pPr>
              <w:jc w:val="center"/>
              <w:rPr>
                <w:color w:val="4472C4" w:themeColor="accent1"/>
                <w:sz w:val="24"/>
                <w:szCs w:val="24"/>
              </w:rPr>
            </w:pPr>
          </w:p>
          <w:p w14:paraId="47E52B48" w14:textId="414FD9FA" w:rsidR="014F384D" w:rsidRPr="003B10C1" w:rsidRDefault="014F384D" w:rsidP="014F384D">
            <w:pPr>
              <w:jc w:val="center"/>
              <w:rPr>
                <w:color w:val="4472C4" w:themeColor="accent1"/>
                <w:sz w:val="24"/>
                <w:szCs w:val="24"/>
              </w:rPr>
            </w:pPr>
          </w:p>
        </w:tc>
        <w:tc>
          <w:tcPr>
            <w:tcW w:w="2660" w:type="dxa"/>
            <w:shd w:val="clear" w:color="auto" w:fill="B4C6E7" w:themeFill="accent1" w:themeFillTint="66"/>
          </w:tcPr>
          <w:p w14:paraId="6A101536" w14:textId="77777777" w:rsidR="014F384D" w:rsidRPr="003B10C1" w:rsidRDefault="014F384D" w:rsidP="014F384D">
            <w:pPr>
              <w:jc w:val="center"/>
              <w:rPr>
                <w:color w:val="4472C4" w:themeColor="accent1"/>
                <w:sz w:val="24"/>
                <w:szCs w:val="24"/>
              </w:rPr>
            </w:pPr>
            <w:r w:rsidRPr="003B10C1">
              <w:rPr>
                <w:color w:val="4472C4" w:themeColor="accent1"/>
                <w:sz w:val="24"/>
                <w:szCs w:val="24"/>
              </w:rPr>
              <w:t>MENACES</w:t>
            </w:r>
          </w:p>
          <w:p w14:paraId="44DF23CD" w14:textId="77777777" w:rsidR="014F384D" w:rsidRPr="003B10C1" w:rsidRDefault="014F384D" w:rsidP="014F384D">
            <w:pPr>
              <w:jc w:val="center"/>
              <w:rPr>
                <w:color w:val="4472C4" w:themeColor="accent1"/>
                <w:sz w:val="24"/>
                <w:szCs w:val="24"/>
              </w:rPr>
            </w:pPr>
          </w:p>
          <w:p w14:paraId="0D7724FB" w14:textId="04DFDE46" w:rsidR="35E1FC98" w:rsidRPr="003B10C1" w:rsidRDefault="35E1FC98" w:rsidP="014F384D">
            <w:pPr>
              <w:rPr>
                <w:color w:val="4472C4" w:themeColor="accent1"/>
                <w:sz w:val="24"/>
                <w:szCs w:val="24"/>
              </w:rPr>
            </w:pPr>
            <w:r w:rsidRPr="003B10C1">
              <w:rPr>
                <w:color w:val="4472C4" w:themeColor="accent1"/>
                <w:sz w:val="24"/>
                <w:szCs w:val="24"/>
              </w:rPr>
              <w:t xml:space="preserve">Etat de délabrement avancé des lieux de culte </w:t>
            </w:r>
            <w:r w:rsidR="00D42F44" w:rsidRPr="003B10C1">
              <w:rPr>
                <w:color w:val="4472C4" w:themeColor="accent1"/>
                <w:sz w:val="24"/>
                <w:szCs w:val="24"/>
              </w:rPr>
              <w:t>laissés à l’abandon depuis de nombreuses années</w:t>
            </w:r>
          </w:p>
          <w:p w14:paraId="3146856E" w14:textId="68806702" w:rsidR="014F384D" w:rsidRPr="003B10C1" w:rsidRDefault="014F384D" w:rsidP="014F384D">
            <w:pPr>
              <w:rPr>
                <w:color w:val="4472C4" w:themeColor="accent1"/>
                <w:sz w:val="24"/>
                <w:szCs w:val="24"/>
              </w:rPr>
            </w:pPr>
          </w:p>
          <w:p w14:paraId="34C914A4" w14:textId="0DC7C049" w:rsidR="51231EC5" w:rsidRPr="003B10C1" w:rsidRDefault="51231EC5" w:rsidP="014F384D">
            <w:pPr>
              <w:rPr>
                <w:color w:val="4472C4" w:themeColor="accent1"/>
                <w:sz w:val="24"/>
                <w:szCs w:val="24"/>
              </w:rPr>
            </w:pPr>
            <w:r w:rsidRPr="003B10C1">
              <w:rPr>
                <w:color w:val="4472C4" w:themeColor="accent1"/>
                <w:sz w:val="24"/>
                <w:szCs w:val="24"/>
              </w:rPr>
              <w:t>Accroissement des budgets à consacrer notamment au patrimoine immobilier</w:t>
            </w:r>
          </w:p>
          <w:p w14:paraId="7FFD6F2A" w14:textId="10E19EB2" w:rsidR="014F384D" w:rsidRPr="003B10C1" w:rsidRDefault="014F384D" w:rsidP="014F384D">
            <w:pPr>
              <w:rPr>
                <w:color w:val="4472C4" w:themeColor="accent1"/>
                <w:sz w:val="24"/>
                <w:szCs w:val="24"/>
              </w:rPr>
            </w:pPr>
          </w:p>
          <w:p w14:paraId="4B53D3CE" w14:textId="0725AF0C" w:rsidR="014F384D" w:rsidRPr="003B10C1" w:rsidRDefault="014F384D" w:rsidP="014F384D">
            <w:pPr>
              <w:rPr>
                <w:color w:val="4472C4" w:themeColor="accent1"/>
                <w:sz w:val="24"/>
                <w:szCs w:val="24"/>
              </w:rPr>
            </w:pPr>
          </w:p>
          <w:p w14:paraId="330A681B" w14:textId="2119D576" w:rsidR="014F384D" w:rsidRPr="003B10C1" w:rsidRDefault="014F384D" w:rsidP="014F384D">
            <w:pPr>
              <w:rPr>
                <w:color w:val="4472C4" w:themeColor="accent1"/>
                <w:sz w:val="24"/>
                <w:szCs w:val="24"/>
              </w:rPr>
            </w:pPr>
            <w:r w:rsidRPr="003B10C1">
              <w:rPr>
                <w:color w:val="4472C4" w:themeColor="accent1"/>
                <w:sz w:val="24"/>
                <w:szCs w:val="24"/>
              </w:rPr>
              <w:t>Grande mouvance des lois et décrets (veille juridique importante)</w:t>
            </w:r>
          </w:p>
          <w:p w14:paraId="0F949919" w14:textId="77777777" w:rsidR="014F384D" w:rsidRPr="003B10C1" w:rsidRDefault="014F384D" w:rsidP="014F384D">
            <w:pPr>
              <w:rPr>
                <w:color w:val="4472C4" w:themeColor="accent1"/>
                <w:sz w:val="24"/>
                <w:szCs w:val="24"/>
              </w:rPr>
            </w:pPr>
          </w:p>
          <w:p w14:paraId="61CC2BD0" w14:textId="77777777" w:rsidR="014F384D" w:rsidRPr="003B10C1" w:rsidRDefault="014F384D" w:rsidP="014F384D">
            <w:pPr>
              <w:rPr>
                <w:color w:val="4472C4" w:themeColor="accent1"/>
                <w:sz w:val="24"/>
                <w:szCs w:val="24"/>
              </w:rPr>
            </w:pPr>
            <w:r w:rsidRPr="003B10C1">
              <w:rPr>
                <w:color w:val="4472C4" w:themeColor="accent1"/>
                <w:sz w:val="24"/>
                <w:szCs w:val="24"/>
              </w:rPr>
              <w:t>Mobilité dans Lobbes (stationnements – charroi lourd)</w:t>
            </w:r>
          </w:p>
          <w:p w14:paraId="2D6DD60A" w14:textId="77777777" w:rsidR="014F384D" w:rsidRPr="003B10C1" w:rsidRDefault="014F384D" w:rsidP="014F384D">
            <w:pPr>
              <w:rPr>
                <w:color w:val="4472C4" w:themeColor="accent1"/>
                <w:sz w:val="24"/>
                <w:szCs w:val="24"/>
              </w:rPr>
            </w:pPr>
          </w:p>
          <w:p w14:paraId="7D4CD187" w14:textId="0F2E79EA" w:rsidR="014F384D" w:rsidRPr="003B10C1" w:rsidRDefault="014F384D" w:rsidP="014F384D">
            <w:pPr>
              <w:rPr>
                <w:color w:val="4472C4" w:themeColor="accent1"/>
                <w:sz w:val="24"/>
                <w:szCs w:val="24"/>
              </w:rPr>
            </w:pPr>
            <w:r w:rsidRPr="003B10C1">
              <w:rPr>
                <w:color w:val="4472C4" w:themeColor="accent1"/>
                <w:sz w:val="24"/>
                <w:szCs w:val="24"/>
              </w:rPr>
              <w:t>Commune enclavée entre deux plus grandes zones économiques</w:t>
            </w:r>
          </w:p>
        </w:tc>
      </w:tr>
    </w:tbl>
    <w:p w14:paraId="48F065A7" w14:textId="2431035D" w:rsidR="1DAE3CC8" w:rsidRDefault="1DAE3CC8"/>
    <w:p w14:paraId="69EC0333" w14:textId="6DE2F19C" w:rsidR="0823E329" w:rsidRDefault="0823E329" w:rsidP="0823E329">
      <w:pPr>
        <w:rPr>
          <w:sz w:val="24"/>
          <w:szCs w:val="24"/>
        </w:rPr>
      </w:pPr>
    </w:p>
    <w:tbl>
      <w:tblPr>
        <w:tblStyle w:val="Grilledutableau"/>
        <w:tblW w:w="0" w:type="auto"/>
        <w:jc w:val="center"/>
        <w:shd w:val="clear" w:color="auto" w:fill="B4C6E7" w:themeFill="accent1" w:themeFillTint="66"/>
        <w:tblLook w:val="04A0" w:firstRow="1" w:lastRow="0" w:firstColumn="1" w:lastColumn="0" w:noHBand="0" w:noVBand="1"/>
      </w:tblPr>
      <w:tblGrid>
        <w:gridCol w:w="3261"/>
        <w:gridCol w:w="3095"/>
        <w:gridCol w:w="2660"/>
      </w:tblGrid>
      <w:tr w:rsidR="003B10C1" w:rsidRPr="003B10C1" w14:paraId="7D7E0DC3" w14:textId="77777777" w:rsidTr="003B10C1">
        <w:trPr>
          <w:trHeight w:val="567"/>
          <w:jc w:val="center"/>
        </w:trPr>
        <w:tc>
          <w:tcPr>
            <w:tcW w:w="3261" w:type="dxa"/>
            <w:shd w:val="clear" w:color="auto" w:fill="B4C6E7" w:themeFill="accent1" w:themeFillTint="66"/>
          </w:tcPr>
          <w:p w14:paraId="2CC27616" w14:textId="5633D32F" w:rsidR="57D42F13" w:rsidRPr="003B10C1" w:rsidRDefault="57D42F13" w:rsidP="014F384D">
            <w:pPr>
              <w:spacing w:line="259" w:lineRule="auto"/>
              <w:rPr>
                <w:color w:val="4472C4" w:themeColor="accent1"/>
                <w:sz w:val="24"/>
                <w:szCs w:val="24"/>
              </w:rPr>
            </w:pPr>
            <w:r w:rsidRPr="003B10C1">
              <w:rPr>
                <w:color w:val="4472C4" w:themeColor="accent1"/>
                <w:sz w:val="24"/>
                <w:szCs w:val="24"/>
              </w:rPr>
              <w:t>PCS</w:t>
            </w:r>
          </w:p>
        </w:tc>
        <w:tc>
          <w:tcPr>
            <w:tcW w:w="3095" w:type="dxa"/>
            <w:shd w:val="clear" w:color="auto" w:fill="B4C6E7" w:themeFill="accent1" w:themeFillTint="66"/>
          </w:tcPr>
          <w:p w14:paraId="33A60E67" w14:textId="1FA19FC4" w:rsidR="014F384D" w:rsidRPr="003B10C1" w:rsidRDefault="014F384D" w:rsidP="014F384D">
            <w:pPr>
              <w:jc w:val="center"/>
              <w:rPr>
                <w:b/>
                <w:bCs/>
                <w:color w:val="4472C4" w:themeColor="accent1"/>
                <w:sz w:val="24"/>
                <w:szCs w:val="24"/>
              </w:rPr>
            </w:pPr>
            <w:r w:rsidRPr="003B10C1">
              <w:rPr>
                <w:b/>
                <w:bCs/>
                <w:color w:val="4472C4" w:themeColor="accent1"/>
                <w:sz w:val="24"/>
                <w:szCs w:val="24"/>
              </w:rPr>
              <w:t>POSITIF</w:t>
            </w:r>
          </w:p>
        </w:tc>
        <w:tc>
          <w:tcPr>
            <w:tcW w:w="2660" w:type="dxa"/>
            <w:shd w:val="clear" w:color="auto" w:fill="B4C6E7" w:themeFill="accent1" w:themeFillTint="66"/>
          </w:tcPr>
          <w:p w14:paraId="7E6E16B0" w14:textId="04822B9E" w:rsidR="014F384D" w:rsidRPr="003B10C1" w:rsidRDefault="014F384D" w:rsidP="014F384D">
            <w:pPr>
              <w:jc w:val="center"/>
              <w:rPr>
                <w:b/>
                <w:bCs/>
                <w:color w:val="4472C4" w:themeColor="accent1"/>
                <w:sz w:val="24"/>
                <w:szCs w:val="24"/>
              </w:rPr>
            </w:pPr>
            <w:r w:rsidRPr="003B10C1">
              <w:rPr>
                <w:b/>
                <w:bCs/>
                <w:color w:val="4472C4" w:themeColor="accent1"/>
                <w:sz w:val="24"/>
                <w:szCs w:val="24"/>
              </w:rPr>
              <w:t>NEGATIF</w:t>
            </w:r>
          </w:p>
        </w:tc>
      </w:tr>
      <w:tr w:rsidR="003B10C1" w:rsidRPr="003B10C1" w14:paraId="71FBA212" w14:textId="77777777" w:rsidTr="003B10C1">
        <w:trPr>
          <w:jc w:val="center"/>
        </w:trPr>
        <w:tc>
          <w:tcPr>
            <w:tcW w:w="3261" w:type="dxa"/>
            <w:shd w:val="clear" w:color="auto" w:fill="B4C6E7" w:themeFill="accent1" w:themeFillTint="66"/>
          </w:tcPr>
          <w:p w14:paraId="6DEB0F18" w14:textId="2D1C27C2" w:rsidR="014F384D" w:rsidRPr="003B10C1" w:rsidRDefault="014F384D" w:rsidP="014F384D">
            <w:pPr>
              <w:jc w:val="center"/>
              <w:rPr>
                <w:b/>
                <w:bCs/>
                <w:color w:val="4472C4" w:themeColor="accent1"/>
                <w:sz w:val="24"/>
                <w:szCs w:val="24"/>
              </w:rPr>
            </w:pPr>
            <w:r w:rsidRPr="003B10C1">
              <w:rPr>
                <w:b/>
                <w:bCs/>
                <w:color w:val="4472C4" w:themeColor="accent1"/>
                <w:sz w:val="24"/>
                <w:szCs w:val="24"/>
              </w:rPr>
              <w:t>INTERNE</w:t>
            </w:r>
          </w:p>
          <w:p w14:paraId="35502480" w14:textId="290BB0B6" w:rsidR="014F384D" w:rsidRPr="003B10C1" w:rsidRDefault="014F384D" w:rsidP="014F384D">
            <w:pPr>
              <w:jc w:val="center"/>
              <w:rPr>
                <w:b/>
                <w:bCs/>
                <w:color w:val="4472C4" w:themeColor="accent1"/>
                <w:sz w:val="24"/>
                <w:szCs w:val="24"/>
              </w:rPr>
            </w:pPr>
          </w:p>
          <w:p w14:paraId="47957551" w14:textId="468512DB" w:rsidR="014F384D" w:rsidRPr="003B10C1" w:rsidRDefault="014F384D" w:rsidP="014F384D">
            <w:pPr>
              <w:jc w:val="center"/>
              <w:rPr>
                <w:b/>
                <w:bCs/>
                <w:color w:val="4472C4" w:themeColor="accent1"/>
                <w:sz w:val="24"/>
                <w:szCs w:val="24"/>
              </w:rPr>
            </w:pPr>
          </w:p>
        </w:tc>
        <w:tc>
          <w:tcPr>
            <w:tcW w:w="3095" w:type="dxa"/>
            <w:shd w:val="clear" w:color="auto" w:fill="B4C6E7" w:themeFill="accent1" w:themeFillTint="66"/>
          </w:tcPr>
          <w:p w14:paraId="7BE5D23F" w14:textId="37A81F5A" w:rsidR="014F384D" w:rsidRPr="003B10C1" w:rsidRDefault="014F384D" w:rsidP="014F384D">
            <w:pPr>
              <w:jc w:val="center"/>
              <w:rPr>
                <w:color w:val="4472C4" w:themeColor="accent1"/>
                <w:sz w:val="24"/>
                <w:szCs w:val="24"/>
              </w:rPr>
            </w:pPr>
            <w:r w:rsidRPr="003B10C1">
              <w:rPr>
                <w:color w:val="4472C4" w:themeColor="accent1"/>
                <w:sz w:val="24"/>
                <w:szCs w:val="24"/>
              </w:rPr>
              <w:t>ATOUTS</w:t>
            </w:r>
          </w:p>
          <w:p w14:paraId="2CBC3D72" w14:textId="77777777" w:rsidR="014F384D" w:rsidRPr="003B10C1" w:rsidRDefault="014F384D" w:rsidP="014F384D">
            <w:pPr>
              <w:jc w:val="center"/>
              <w:rPr>
                <w:color w:val="4472C4" w:themeColor="accent1"/>
                <w:sz w:val="24"/>
                <w:szCs w:val="24"/>
              </w:rPr>
            </w:pPr>
          </w:p>
          <w:p w14:paraId="60FAEC89" w14:textId="22C9211C" w:rsidR="55A8A2A0" w:rsidRPr="003B10C1" w:rsidRDefault="55A8A2A0" w:rsidP="014F384D">
            <w:pPr>
              <w:jc w:val="center"/>
              <w:rPr>
                <w:color w:val="4472C4" w:themeColor="accent1"/>
                <w:sz w:val="24"/>
                <w:szCs w:val="24"/>
              </w:rPr>
            </w:pPr>
            <w:r w:rsidRPr="003B10C1">
              <w:rPr>
                <w:color w:val="4472C4" w:themeColor="accent1"/>
                <w:sz w:val="24"/>
                <w:szCs w:val="24"/>
              </w:rPr>
              <w:t>Réactivité d</w:t>
            </w:r>
            <w:r w:rsidR="3687343C" w:rsidRPr="003B10C1">
              <w:rPr>
                <w:color w:val="4472C4" w:themeColor="accent1"/>
                <w:sz w:val="24"/>
                <w:szCs w:val="24"/>
              </w:rPr>
              <w:t xml:space="preserve">’un membre du personnel animateur au niveau du PCS </w:t>
            </w:r>
          </w:p>
          <w:p w14:paraId="0F36A390" w14:textId="58313A89" w:rsidR="014F384D" w:rsidRPr="003B10C1" w:rsidRDefault="014F384D" w:rsidP="014F384D">
            <w:pPr>
              <w:jc w:val="center"/>
              <w:rPr>
                <w:color w:val="4472C4" w:themeColor="accent1"/>
                <w:sz w:val="24"/>
                <w:szCs w:val="24"/>
              </w:rPr>
            </w:pPr>
          </w:p>
          <w:p w14:paraId="56EF2897" w14:textId="1BE30C6A" w:rsidR="014F384D" w:rsidRPr="003B10C1" w:rsidRDefault="014F384D" w:rsidP="014F384D">
            <w:pPr>
              <w:jc w:val="center"/>
              <w:rPr>
                <w:color w:val="4472C4" w:themeColor="accent1"/>
                <w:sz w:val="24"/>
                <w:szCs w:val="24"/>
              </w:rPr>
            </w:pPr>
          </w:p>
        </w:tc>
        <w:tc>
          <w:tcPr>
            <w:tcW w:w="2660" w:type="dxa"/>
            <w:shd w:val="clear" w:color="auto" w:fill="B4C6E7" w:themeFill="accent1" w:themeFillTint="66"/>
          </w:tcPr>
          <w:p w14:paraId="3FDB2253" w14:textId="47C78D65" w:rsidR="014F384D" w:rsidRPr="003B10C1" w:rsidRDefault="014F384D" w:rsidP="014F384D">
            <w:pPr>
              <w:jc w:val="center"/>
              <w:rPr>
                <w:color w:val="4472C4" w:themeColor="accent1"/>
                <w:sz w:val="24"/>
                <w:szCs w:val="24"/>
              </w:rPr>
            </w:pPr>
            <w:r w:rsidRPr="003B10C1">
              <w:rPr>
                <w:color w:val="4472C4" w:themeColor="accent1"/>
                <w:sz w:val="24"/>
                <w:szCs w:val="24"/>
              </w:rPr>
              <w:t>FAIBLESSES</w:t>
            </w:r>
          </w:p>
          <w:p w14:paraId="12F0D109" w14:textId="77777777" w:rsidR="014F384D" w:rsidRPr="003B10C1" w:rsidRDefault="014F384D" w:rsidP="014F384D">
            <w:pPr>
              <w:jc w:val="center"/>
              <w:rPr>
                <w:color w:val="4472C4" w:themeColor="accent1"/>
                <w:sz w:val="24"/>
                <w:szCs w:val="24"/>
              </w:rPr>
            </w:pPr>
          </w:p>
          <w:p w14:paraId="23C4CB0C" w14:textId="26C5D297" w:rsidR="14CA8996" w:rsidRPr="003B10C1" w:rsidRDefault="14CA8996" w:rsidP="014F384D">
            <w:pPr>
              <w:jc w:val="center"/>
              <w:rPr>
                <w:color w:val="4472C4" w:themeColor="accent1"/>
                <w:sz w:val="24"/>
                <w:szCs w:val="24"/>
              </w:rPr>
            </w:pPr>
            <w:r w:rsidRPr="003B10C1">
              <w:rPr>
                <w:color w:val="4472C4" w:themeColor="accent1"/>
                <w:sz w:val="24"/>
                <w:szCs w:val="24"/>
              </w:rPr>
              <w:t>Nécessité de dynamiser/de faire évoluer les actions menées dans le cadre du PCS</w:t>
            </w:r>
          </w:p>
          <w:p w14:paraId="2A7C285C" w14:textId="051B75D5" w:rsidR="014F384D" w:rsidRPr="003B10C1" w:rsidRDefault="014F384D" w:rsidP="014F384D">
            <w:pPr>
              <w:jc w:val="center"/>
              <w:rPr>
                <w:color w:val="4472C4" w:themeColor="accent1"/>
                <w:sz w:val="24"/>
                <w:szCs w:val="24"/>
              </w:rPr>
            </w:pPr>
          </w:p>
          <w:p w14:paraId="4B85E9F4" w14:textId="5E506CE3" w:rsidR="5C0F3904" w:rsidRPr="003B10C1" w:rsidRDefault="5C0F3904" w:rsidP="014F384D">
            <w:pPr>
              <w:jc w:val="center"/>
              <w:rPr>
                <w:color w:val="4472C4" w:themeColor="accent1"/>
                <w:sz w:val="24"/>
                <w:szCs w:val="24"/>
              </w:rPr>
            </w:pPr>
            <w:r w:rsidRPr="003B10C1">
              <w:rPr>
                <w:color w:val="4472C4" w:themeColor="accent1"/>
                <w:sz w:val="24"/>
                <w:szCs w:val="24"/>
              </w:rPr>
              <w:t>Vétusté du bâtiment abritant le PCS</w:t>
            </w:r>
          </w:p>
          <w:p w14:paraId="6F108ED9" w14:textId="178613EA" w:rsidR="014F384D" w:rsidRPr="003B10C1" w:rsidRDefault="014F384D" w:rsidP="014F384D">
            <w:pPr>
              <w:rPr>
                <w:color w:val="4472C4" w:themeColor="accent1"/>
                <w:sz w:val="24"/>
                <w:szCs w:val="24"/>
              </w:rPr>
            </w:pPr>
          </w:p>
        </w:tc>
      </w:tr>
      <w:tr w:rsidR="003B10C1" w:rsidRPr="003B10C1" w14:paraId="7C9EEC77" w14:textId="77777777" w:rsidTr="003B10C1">
        <w:trPr>
          <w:jc w:val="center"/>
        </w:trPr>
        <w:tc>
          <w:tcPr>
            <w:tcW w:w="3261" w:type="dxa"/>
            <w:shd w:val="clear" w:color="auto" w:fill="B4C6E7" w:themeFill="accent1" w:themeFillTint="66"/>
          </w:tcPr>
          <w:p w14:paraId="661EA352" w14:textId="3C9F2C4F" w:rsidR="014F384D" w:rsidRPr="003B10C1" w:rsidRDefault="014F384D" w:rsidP="014F384D">
            <w:pPr>
              <w:jc w:val="center"/>
              <w:rPr>
                <w:color w:val="4472C4" w:themeColor="accent1"/>
                <w:sz w:val="24"/>
                <w:szCs w:val="24"/>
              </w:rPr>
            </w:pPr>
            <w:r w:rsidRPr="003B10C1">
              <w:rPr>
                <w:color w:val="4472C4" w:themeColor="accent1"/>
                <w:sz w:val="24"/>
                <w:szCs w:val="24"/>
              </w:rPr>
              <w:t>EXTERNE</w:t>
            </w:r>
          </w:p>
          <w:p w14:paraId="05FA5E83" w14:textId="658CF302" w:rsidR="014F384D" w:rsidRPr="003B10C1" w:rsidRDefault="014F384D" w:rsidP="014F384D">
            <w:pPr>
              <w:jc w:val="center"/>
              <w:rPr>
                <w:color w:val="4472C4" w:themeColor="accent1"/>
                <w:sz w:val="24"/>
                <w:szCs w:val="24"/>
              </w:rPr>
            </w:pPr>
          </w:p>
          <w:p w14:paraId="46156B35" w14:textId="78C46F93" w:rsidR="014F384D" w:rsidRPr="003B10C1" w:rsidRDefault="014F384D" w:rsidP="014F384D">
            <w:pPr>
              <w:jc w:val="center"/>
              <w:rPr>
                <w:color w:val="4472C4" w:themeColor="accent1"/>
                <w:sz w:val="24"/>
                <w:szCs w:val="24"/>
              </w:rPr>
            </w:pPr>
          </w:p>
        </w:tc>
        <w:tc>
          <w:tcPr>
            <w:tcW w:w="3095" w:type="dxa"/>
            <w:shd w:val="clear" w:color="auto" w:fill="B4C6E7" w:themeFill="accent1" w:themeFillTint="66"/>
          </w:tcPr>
          <w:p w14:paraId="1E18E432" w14:textId="4D884364" w:rsidR="014F384D" w:rsidRPr="003B10C1" w:rsidRDefault="014F384D" w:rsidP="014F384D">
            <w:pPr>
              <w:jc w:val="center"/>
              <w:rPr>
                <w:color w:val="4472C4" w:themeColor="accent1"/>
                <w:sz w:val="24"/>
                <w:szCs w:val="24"/>
              </w:rPr>
            </w:pPr>
            <w:r w:rsidRPr="003B10C1">
              <w:rPr>
                <w:color w:val="4472C4" w:themeColor="accent1"/>
                <w:sz w:val="24"/>
                <w:szCs w:val="24"/>
              </w:rPr>
              <w:t>OPPORTUNITÉS</w:t>
            </w:r>
          </w:p>
          <w:p w14:paraId="5BBB18AC" w14:textId="77777777" w:rsidR="014F384D" w:rsidRPr="003B10C1" w:rsidRDefault="014F384D" w:rsidP="014F384D">
            <w:pPr>
              <w:jc w:val="center"/>
              <w:rPr>
                <w:color w:val="4472C4" w:themeColor="accent1"/>
                <w:sz w:val="24"/>
                <w:szCs w:val="24"/>
              </w:rPr>
            </w:pPr>
          </w:p>
          <w:p w14:paraId="191DB8ED" w14:textId="4D49BC74" w:rsidR="61831138" w:rsidRPr="003B10C1" w:rsidRDefault="61831138" w:rsidP="014F384D">
            <w:pPr>
              <w:jc w:val="center"/>
              <w:rPr>
                <w:color w:val="4472C4" w:themeColor="accent1"/>
                <w:sz w:val="24"/>
                <w:szCs w:val="24"/>
              </w:rPr>
            </w:pPr>
            <w:r w:rsidRPr="003B10C1">
              <w:rPr>
                <w:color w:val="4472C4" w:themeColor="accent1"/>
                <w:sz w:val="24"/>
                <w:szCs w:val="24"/>
              </w:rPr>
              <w:t>Appui juridique et administratif du Service public de Wallonie</w:t>
            </w:r>
            <w:r w:rsidRPr="003B10C1">
              <w:rPr>
                <w:color w:val="4472C4" w:themeColor="accent1"/>
                <w:sz w:val="24"/>
                <w:szCs w:val="24"/>
              </w:rPr>
              <w:br/>
            </w:r>
            <w:r w:rsidRPr="003B10C1">
              <w:rPr>
                <w:color w:val="4472C4" w:themeColor="accent1"/>
                <w:sz w:val="24"/>
                <w:szCs w:val="24"/>
              </w:rPr>
              <w:lastRenderedPageBreak/>
              <w:t xml:space="preserve"> Intérieur action sociale - </w:t>
            </w:r>
            <w:r w:rsidRPr="003B10C1">
              <w:rPr>
                <w:color w:val="4472C4" w:themeColor="accent1"/>
                <w:sz w:val="24"/>
                <w:szCs w:val="24"/>
              </w:rPr>
              <w:br/>
              <w:t xml:space="preserve"> Direction de la Cohésion sociale</w:t>
            </w:r>
          </w:p>
          <w:p w14:paraId="28F90CCF" w14:textId="5FDB7EE4" w:rsidR="014F384D" w:rsidRPr="003B10C1" w:rsidRDefault="014F384D" w:rsidP="014F384D">
            <w:pPr>
              <w:jc w:val="center"/>
              <w:rPr>
                <w:color w:val="4472C4" w:themeColor="accent1"/>
                <w:sz w:val="24"/>
                <w:szCs w:val="24"/>
              </w:rPr>
            </w:pPr>
          </w:p>
          <w:p w14:paraId="317DD63E" w14:textId="6DBC4628" w:rsidR="61831138" w:rsidRPr="003B10C1" w:rsidRDefault="61831138" w:rsidP="014F384D">
            <w:pPr>
              <w:jc w:val="center"/>
              <w:rPr>
                <w:color w:val="4472C4" w:themeColor="accent1"/>
                <w:sz w:val="24"/>
                <w:szCs w:val="24"/>
              </w:rPr>
            </w:pPr>
            <w:r w:rsidRPr="003B10C1">
              <w:rPr>
                <w:color w:val="4472C4" w:themeColor="accent1"/>
                <w:sz w:val="24"/>
                <w:szCs w:val="24"/>
              </w:rPr>
              <w:t xml:space="preserve">Subventionnement de la RW </w:t>
            </w:r>
          </w:p>
          <w:p w14:paraId="4DDD5703" w14:textId="504376C9" w:rsidR="014F384D" w:rsidRPr="003B10C1" w:rsidRDefault="014F384D" w:rsidP="014F384D">
            <w:pPr>
              <w:jc w:val="center"/>
              <w:rPr>
                <w:color w:val="4472C4" w:themeColor="accent1"/>
                <w:sz w:val="24"/>
                <w:szCs w:val="24"/>
              </w:rPr>
            </w:pPr>
          </w:p>
          <w:p w14:paraId="4D2233CB" w14:textId="06EB63B1" w:rsidR="014F384D" w:rsidRPr="003B10C1" w:rsidRDefault="014F384D" w:rsidP="014F384D">
            <w:pPr>
              <w:jc w:val="center"/>
              <w:rPr>
                <w:color w:val="4472C4" w:themeColor="accent1"/>
                <w:sz w:val="24"/>
                <w:szCs w:val="24"/>
              </w:rPr>
            </w:pPr>
          </w:p>
          <w:p w14:paraId="20599491" w14:textId="7C7E8D3F" w:rsidR="07A7A99C" w:rsidRPr="003B10C1" w:rsidRDefault="07A7A99C" w:rsidP="014F384D">
            <w:pPr>
              <w:jc w:val="center"/>
              <w:rPr>
                <w:color w:val="4472C4" w:themeColor="accent1"/>
                <w:sz w:val="24"/>
                <w:szCs w:val="24"/>
              </w:rPr>
            </w:pPr>
            <w:r w:rsidRPr="003B10C1">
              <w:rPr>
                <w:color w:val="4472C4" w:themeColor="accent1"/>
                <w:sz w:val="24"/>
                <w:szCs w:val="24"/>
              </w:rPr>
              <w:t>Réalisation d’un audit visant à faire correspondre les actions développées par le PCS et les besoins constatés</w:t>
            </w:r>
            <w:r w:rsidRPr="003B10C1">
              <w:rPr>
                <w:color w:val="4472C4" w:themeColor="accent1"/>
                <w:sz w:val="24"/>
                <w:szCs w:val="24"/>
              </w:rPr>
              <w:br/>
            </w:r>
            <w:r w:rsidR="61831138" w:rsidRPr="003B10C1">
              <w:rPr>
                <w:color w:val="4472C4" w:themeColor="accent1"/>
                <w:sz w:val="24"/>
                <w:szCs w:val="24"/>
              </w:rPr>
              <w:t xml:space="preserve"> </w:t>
            </w:r>
            <w:r w:rsidRPr="003B10C1">
              <w:rPr>
                <w:color w:val="4472C4" w:themeColor="accent1"/>
                <w:sz w:val="24"/>
                <w:szCs w:val="24"/>
              </w:rPr>
              <w:br/>
            </w:r>
          </w:p>
          <w:p w14:paraId="3035BCBE" w14:textId="414FD9FA" w:rsidR="014F384D" w:rsidRPr="003B10C1" w:rsidRDefault="014F384D" w:rsidP="014F384D">
            <w:pPr>
              <w:jc w:val="center"/>
              <w:rPr>
                <w:color w:val="4472C4" w:themeColor="accent1"/>
                <w:sz w:val="24"/>
                <w:szCs w:val="24"/>
              </w:rPr>
            </w:pPr>
          </w:p>
        </w:tc>
        <w:tc>
          <w:tcPr>
            <w:tcW w:w="2660" w:type="dxa"/>
            <w:shd w:val="clear" w:color="auto" w:fill="B4C6E7" w:themeFill="accent1" w:themeFillTint="66"/>
          </w:tcPr>
          <w:p w14:paraId="2861BC07" w14:textId="77777777" w:rsidR="014F384D" w:rsidRPr="003B10C1" w:rsidRDefault="014F384D" w:rsidP="014F384D">
            <w:pPr>
              <w:jc w:val="center"/>
              <w:rPr>
                <w:color w:val="4472C4" w:themeColor="accent1"/>
                <w:sz w:val="24"/>
                <w:szCs w:val="24"/>
              </w:rPr>
            </w:pPr>
            <w:r w:rsidRPr="003B10C1">
              <w:rPr>
                <w:color w:val="4472C4" w:themeColor="accent1"/>
                <w:sz w:val="24"/>
                <w:szCs w:val="24"/>
              </w:rPr>
              <w:lastRenderedPageBreak/>
              <w:t>MENACES</w:t>
            </w:r>
          </w:p>
          <w:p w14:paraId="4B3213C9" w14:textId="77777777" w:rsidR="014F384D" w:rsidRPr="003B10C1" w:rsidRDefault="014F384D" w:rsidP="014F384D">
            <w:pPr>
              <w:jc w:val="center"/>
              <w:rPr>
                <w:color w:val="4472C4" w:themeColor="accent1"/>
                <w:sz w:val="24"/>
                <w:szCs w:val="24"/>
              </w:rPr>
            </w:pPr>
          </w:p>
          <w:p w14:paraId="61F8F445" w14:textId="16353404" w:rsidR="014F384D" w:rsidRPr="003B10C1" w:rsidRDefault="014F384D" w:rsidP="014F384D">
            <w:pPr>
              <w:rPr>
                <w:color w:val="4472C4" w:themeColor="accent1"/>
                <w:sz w:val="24"/>
                <w:szCs w:val="24"/>
              </w:rPr>
            </w:pPr>
          </w:p>
          <w:p w14:paraId="7897A656" w14:textId="3FAB1789" w:rsidR="014F384D" w:rsidRPr="003B10C1" w:rsidRDefault="014F384D" w:rsidP="014F384D">
            <w:pPr>
              <w:rPr>
                <w:color w:val="4472C4" w:themeColor="accent1"/>
                <w:sz w:val="24"/>
                <w:szCs w:val="24"/>
              </w:rPr>
            </w:pPr>
          </w:p>
          <w:p w14:paraId="40581879" w14:textId="7D574B11" w:rsidR="014F384D" w:rsidRPr="003B10C1" w:rsidRDefault="014F384D" w:rsidP="014F384D">
            <w:pPr>
              <w:rPr>
                <w:color w:val="4472C4" w:themeColor="accent1"/>
                <w:sz w:val="24"/>
                <w:szCs w:val="24"/>
              </w:rPr>
            </w:pPr>
          </w:p>
          <w:p w14:paraId="7F3948AA" w14:textId="33C04F94" w:rsidR="014F384D" w:rsidRPr="003B10C1" w:rsidRDefault="014F384D" w:rsidP="014F384D">
            <w:pPr>
              <w:rPr>
                <w:color w:val="4472C4" w:themeColor="accent1"/>
                <w:sz w:val="24"/>
                <w:szCs w:val="24"/>
              </w:rPr>
            </w:pPr>
          </w:p>
          <w:p w14:paraId="73FF525A" w14:textId="3604D283" w:rsidR="014F384D" w:rsidRPr="003B10C1" w:rsidRDefault="014F384D" w:rsidP="014F384D">
            <w:pPr>
              <w:rPr>
                <w:color w:val="4472C4" w:themeColor="accent1"/>
                <w:sz w:val="24"/>
                <w:szCs w:val="24"/>
              </w:rPr>
            </w:pPr>
          </w:p>
          <w:p w14:paraId="42EF4CF0" w14:textId="518D2C5D" w:rsidR="014F384D" w:rsidRPr="003B10C1" w:rsidRDefault="014F384D" w:rsidP="014F384D">
            <w:pPr>
              <w:rPr>
                <w:color w:val="4472C4" w:themeColor="accent1"/>
                <w:sz w:val="24"/>
                <w:szCs w:val="24"/>
              </w:rPr>
            </w:pPr>
          </w:p>
          <w:p w14:paraId="39DEF41A" w14:textId="1351E135" w:rsidR="014F384D" w:rsidRPr="003B10C1" w:rsidRDefault="014F384D" w:rsidP="014F384D">
            <w:pPr>
              <w:rPr>
                <w:color w:val="4472C4" w:themeColor="accent1"/>
                <w:sz w:val="24"/>
                <w:szCs w:val="24"/>
              </w:rPr>
            </w:pPr>
          </w:p>
          <w:p w14:paraId="2DBC974F" w14:textId="0D8E22C0" w:rsidR="2BDE4938" w:rsidRPr="003B10C1" w:rsidRDefault="2BDE4938" w:rsidP="014F384D">
            <w:pPr>
              <w:rPr>
                <w:color w:val="4472C4" w:themeColor="accent1"/>
                <w:sz w:val="24"/>
                <w:szCs w:val="24"/>
              </w:rPr>
            </w:pPr>
            <w:r w:rsidRPr="003B10C1">
              <w:rPr>
                <w:color w:val="4472C4" w:themeColor="accent1"/>
                <w:sz w:val="24"/>
                <w:szCs w:val="24"/>
              </w:rPr>
              <w:t>Menaces liées à la non-utilisation adéquate des crédits alloués au PCS</w:t>
            </w:r>
          </w:p>
        </w:tc>
      </w:tr>
    </w:tbl>
    <w:p w14:paraId="4C68E43C" w14:textId="7334A786" w:rsidR="1DAE3CC8" w:rsidRDefault="1DAE3CC8"/>
    <w:p w14:paraId="05A259A7" w14:textId="4730F792" w:rsidR="0823E329" w:rsidRDefault="0823E329" w:rsidP="0823E329">
      <w:pPr>
        <w:rPr>
          <w:sz w:val="24"/>
          <w:szCs w:val="24"/>
        </w:rPr>
      </w:pPr>
    </w:p>
    <w:tbl>
      <w:tblPr>
        <w:tblStyle w:val="Grilledutableau1"/>
        <w:tblW w:w="9209" w:type="dxa"/>
        <w:jc w:val="center"/>
        <w:tblInd w:w="0" w:type="dxa"/>
        <w:shd w:val="clear" w:color="auto" w:fill="B4C6E7" w:themeFill="accent1" w:themeFillTint="66"/>
        <w:tblLook w:val="04A0" w:firstRow="1" w:lastRow="0" w:firstColumn="1" w:lastColumn="0" w:noHBand="0" w:noVBand="1"/>
      </w:tblPr>
      <w:tblGrid>
        <w:gridCol w:w="2122"/>
        <w:gridCol w:w="4252"/>
        <w:gridCol w:w="2835"/>
      </w:tblGrid>
      <w:tr w:rsidR="003B10C1" w:rsidRPr="003B10C1" w14:paraId="0A12612D"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37247B8"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Enseignement</w:t>
            </w: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23631B0" w14:textId="77777777" w:rsidR="00CE495D" w:rsidRPr="003B10C1" w:rsidRDefault="00CE495D" w:rsidP="000A3EEB">
            <w:pPr>
              <w:spacing w:line="259" w:lineRule="auto"/>
              <w:rPr>
                <w:rFonts w:asciiTheme="minorHAnsi" w:eastAsiaTheme="minorHAnsi" w:hAnsiTheme="minorHAnsi" w:cstheme="minorBidi"/>
                <w:b/>
                <w:bCs/>
                <w:color w:val="4472C4" w:themeColor="accent1"/>
                <w:sz w:val="24"/>
                <w:szCs w:val="24"/>
                <w:lang w:val="fr-FR"/>
              </w:rPr>
            </w:pPr>
            <w:r w:rsidRPr="003B10C1">
              <w:rPr>
                <w:rFonts w:asciiTheme="minorHAnsi" w:eastAsiaTheme="minorHAnsi" w:hAnsiTheme="minorHAnsi" w:cstheme="minorBidi"/>
                <w:b/>
                <w:bCs/>
                <w:color w:val="4472C4" w:themeColor="accent1"/>
                <w:sz w:val="24"/>
                <w:szCs w:val="24"/>
                <w:lang w:val="fr-FR"/>
              </w:rPr>
              <w:t>POSITIF</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41D1098" w14:textId="77777777" w:rsidR="00CE495D" w:rsidRPr="003B10C1" w:rsidRDefault="00CE495D" w:rsidP="000A3EEB">
            <w:pPr>
              <w:spacing w:line="259" w:lineRule="auto"/>
              <w:rPr>
                <w:rFonts w:asciiTheme="minorHAnsi" w:eastAsiaTheme="minorHAnsi" w:hAnsiTheme="minorHAnsi" w:cstheme="minorBidi"/>
                <w:b/>
                <w:bCs/>
                <w:color w:val="4472C4" w:themeColor="accent1"/>
                <w:sz w:val="24"/>
                <w:szCs w:val="24"/>
                <w:lang w:val="fr-FR"/>
              </w:rPr>
            </w:pPr>
            <w:r w:rsidRPr="003B10C1">
              <w:rPr>
                <w:rFonts w:asciiTheme="minorHAnsi" w:eastAsiaTheme="minorHAnsi" w:hAnsiTheme="minorHAnsi" w:cstheme="minorBidi"/>
                <w:b/>
                <w:bCs/>
                <w:color w:val="4472C4" w:themeColor="accent1"/>
                <w:sz w:val="24"/>
                <w:szCs w:val="24"/>
                <w:lang w:val="fr-FR"/>
              </w:rPr>
              <w:t>NEGATIF</w:t>
            </w:r>
          </w:p>
        </w:tc>
      </w:tr>
      <w:tr w:rsidR="003B10C1" w:rsidRPr="003B10C1" w14:paraId="59102A96"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E26B989"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INTERNE</w:t>
            </w: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EA8B3D5"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Atouts</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907BDFC"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Faiblesses</w:t>
            </w:r>
          </w:p>
        </w:tc>
      </w:tr>
      <w:tr w:rsidR="003B10C1" w:rsidRPr="003B10C1" w14:paraId="3947E9A2"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3EA59D"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A64722A" w14:textId="77777777" w:rsidR="00CE495D" w:rsidRPr="003B10C1" w:rsidRDefault="00CE495D" w:rsidP="000A3EEB">
            <w:pPr>
              <w:numPr>
                <w:ilvl w:val="0"/>
                <w:numId w:val="19"/>
              </w:numPr>
              <w:spacing w:line="259" w:lineRule="auto"/>
              <w:ind w:left="0"/>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Ecoles à taille humaine (4 implantations communales et 1 école libre)</w:t>
            </w:r>
          </w:p>
          <w:p w14:paraId="2A7CB84F"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p>
          <w:p w14:paraId="0DB77CA1" w14:textId="77777777" w:rsidR="00CE495D" w:rsidRPr="003B10C1" w:rsidRDefault="00CE495D" w:rsidP="000A3EEB">
            <w:pPr>
              <w:numPr>
                <w:ilvl w:val="0"/>
                <w:numId w:val="19"/>
              </w:numPr>
              <w:spacing w:line="259" w:lineRule="auto"/>
              <w:ind w:left="0"/>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Environnement adapté à « l’école du dehors » pour chacune des 4 implantations communales</w:t>
            </w:r>
          </w:p>
          <w:p w14:paraId="5334DC5E"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p>
          <w:p w14:paraId="2DF6DE9D" w14:textId="77777777" w:rsidR="00CE495D" w:rsidRPr="003B10C1" w:rsidRDefault="00CE495D" w:rsidP="000A3EEB">
            <w:pPr>
              <w:numPr>
                <w:ilvl w:val="0"/>
                <w:numId w:val="19"/>
              </w:numPr>
              <w:spacing w:line="259" w:lineRule="auto"/>
              <w:ind w:left="0"/>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Service ATL assuré pour chacune des implantations scolaires</w:t>
            </w:r>
          </w:p>
          <w:p w14:paraId="72C6E60E"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p>
          <w:p w14:paraId="537489B1" w14:textId="77777777" w:rsidR="00CE495D" w:rsidRPr="003B10C1" w:rsidRDefault="00CE495D" w:rsidP="000A3EEB">
            <w:pPr>
              <w:numPr>
                <w:ilvl w:val="0"/>
                <w:numId w:val="19"/>
              </w:numPr>
              <w:spacing w:line="259" w:lineRule="auto"/>
              <w:ind w:left="0"/>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 xml:space="preserve">Centre Arthur </w:t>
            </w:r>
            <w:proofErr w:type="spellStart"/>
            <w:r w:rsidRPr="003B10C1">
              <w:rPr>
                <w:rFonts w:asciiTheme="minorHAnsi" w:eastAsiaTheme="minorHAnsi" w:hAnsiTheme="minorHAnsi" w:cstheme="minorBidi"/>
                <w:color w:val="4472C4" w:themeColor="accent1"/>
                <w:sz w:val="24"/>
                <w:szCs w:val="24"/>
                <w:lang w:val="fr-FR"/>
              </w:rPr>
              <w:t>Regniers</w:t>
            </w:r>
            <w:proofErr w:type="spellEnd"/>
            <w:r w:rsidRPr="003B10C1">
              <w:rPr>
                <w:rFonts w:asciiTheme="minorHAnsi" w:eastAsiaTheme="minorHAnsi" w:hAnsiTheme="minorHAnsi" w:cstheme="minorBidi"/>
                <w:color w:val="4472C4" w:themeColor="accent1"/>
                <w:sz w:val="24"/>
                <w:szCs w:val="24"/>
                <w:lang w:val="fr-FR"/>
              </w:rPr>
              <w:t xml:space="preserve"> (éducation spécialisée) dans le même « pôle territorial » que nos écoles communales (à terme).</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8D326A4" w14:textId="77777777" w:rsidR="00CE495D" w:rsidRPr="003B10C1" w:rsidRDefault="00CE495D" w:rsidP="000A3EEB">
            <w:pPr>
              <w:numPr>
                <w:ilvl w:val="0"/>
                <w:numId w:val="19"/>
              </w:numPr>
              <w:spacing w:line="259" w:lineRule="auto"/>
              <w:ind w:left="0"/>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Equipements informatiques dans les écoles (Wifi, tablettes opérationnelles, TBI…)</w:t>
            </w:r>
          </w:p>
          <w:p w14:paraId="177E252B" w14:textId="77777777" w:rsidR="00CE495D" w:rsidRPr="003B10C1" w:rsidRDefault="00CE495D" w:rsidP="000A3EEB">
            <w:pPr>
              <w:numPr>
                <w:ilvl w:val="0"/>
                <w:numId w:val="19"/>
              </w:numPr>
              <w:spacing w:line="259" w:lineRule="auto"/>
              <w:ind w:left="0"/>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Visibilité de nos implantations (signalétique attrayante, coordonnée)</w:t>
            </w:r>
          </w:p>
          <w:p w14:paraId="5D648FF4" w14:textId="77777777" w:rsidR="00CE495D" w:rsidRPr="003B10C1" w:rsidRDefault="00CE495D" w:rsidP="000A3EEB">
            <w:pPr>
              <w:numPr>
                <w:ilvl w:val="0"/>
                <w:numId w:val="19"/>
              </w:numPr>
              <w:spacing w:line="259" w:lineRule="auto"/>
              <w:ind w:left="0"/>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Intégration faible ATL/enseignants en matière d’éducation</w:t>
            </w:r>
          </w:p>
          <w:p w14:paraId="75F3595B" w14:textId="77777777" w:rsidR="00CE495D" w:rsidRPr="003B10C1" w:rsidRDefault="00CE495D" w:rsidP="000A3EEB">
            <w:pPr>
              <w:numPr>
                <w:ilvl w:val="0"/>
                <w:numId w:val="19"/>
              </w:numPr>
              <w:spacing w:line="259" w:lineRule="auto"/>
              <w:ind w:left="0"/>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Nombreux postes d’enseignants occupés par des personnes en congé de longue durée</w:t>
            </w:r>
          </w:p>
          <w:p w14:paraId="13B7F079" w14:textId="77777777" w:rsidR="00CE495D" w:rsidRPr="003B10C1" w:rsidRDefault="00CE495D" w:rsidP="000A3EEB">
            <w:pPr>
              <w:numPr>
                <w:ilvl w:val="0"/>
                <w:numId w:val="19"/>
              </w:numPr>
              <w:spacing w:line="259" w:lineRule="auto"/>
              <w:ind w:left="0"/>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Turn-over important (directions)</w:t>
            </w:r>
          </w:p>
          <w:p w14:paraId="1291018A" w14:textId="77777777" w:rsidR="00CE495D" w:rsidRPr="003B10C1" w:rsidRDefault="00CE495D" w:rsidP="000A3EEB">
            <w:pPr>
              <w:numPr>
                <w:ilvl w:val="0"/>
                <w:numId w:val="19"/>
              </w:numPr>
              <w:spacing w:line="259" w:lineRule="auto"/>
              <w:ind w:left="0"/>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Bâtiments préfabriqués à Sars peu confortables</w:t>
            </w:r>
          </w:p>
          <w:p w14:paraId="5FF4CBB8" w14:textId="77777777" w:rsidR="00CE495D" w:rsidRPr="003B10C1" w:rsidRDefault="00CE495D" w:rsidP="000A3EEB">
            <w:pPr>
              <w:numPr>
                <w:ilvl w:val="0"/>
                <w:numId w:val="19"/>
              </w:numPr>
              <w:spacing w:line="259" w:lineRule="auto"/>
              <w:ind w:left="0"/>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Perte de population scolaire</w:t>
            </w:r>
          </w:p>
          <w:p w14:paraId="4D3841B6" w14:textId="77777777" w:rsidR="00CE495D" w:rsidRPr="003B10C1" w:rsidRDefault="00CE495D" w:rsidP="000A3EEB">
            <w:pPr>
              <w:numPr>
                <w:ilvl w:val="0"/>
                <w:numId w:val="19"/>
              </w:numPr>
              <w:spacing w:line="259" w:lineRule="auto"/>
              <w:ind w:left="0"/>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Climat tendu au sein du personnel enseignant</w:t>
            </w:r>
          </w:p>
          <w:p w14:paraId="023DC43A" w14:textId="77777777" w:rsidR="00CE495D" w:rsidRPr="003B10C1" w:rsidRDefault="00CE495D" w:rsidP="000A3EEB">
            <w:pPr>
              <w:numPr>
                <w:ilvl w:val="0"/>
                <w:numId w:val="19"/>
              </w:numPr>
              <w:spacing w:line="259" w:lineRule="auto"/>
              <w:ind w:left="0"/>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Formation des enseignants à l’utilisation des NTIC insuffisante</w:t>
            </w:r>
          </w:p>
          <w:p w14:paraId="169DA822" w14:textId="77777777" w:rsidR="00CE495D" w:rsidRPr="003B10C1" w:rsidRDefault="00CE495D" w:rsidP="000A3EEB">
            <w:pPr>
              <w:numPr>
                <w:ilvl w:val="0"/>
                <w:numId w:val="19"/>
              </w:numPr>
              <w:spacing w:line="259" w:lineRule="auto"/>
              <w:ind w:left="0"/>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Absence d’école de devoirs</w:t>
            </w:r>
          </w:p>
        </w:tc>
      </w:tr>
      <w:tr w:rsidR="003B10C1" w:rsidRPr="003B10C1" w14:paraId="0C0B8968"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6DACF0F"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EXTERNE</w:t>
            </w: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34638CE"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POSITIF</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7FE262F"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NEGATIF</w:t>
            </w:r>
          </w:p>
        </w:tc>
      </w:tr>
      <w:tr w:rsidR="003B10C1" w:rsidRPr="003B10C1" w14:paraId="150B7351"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1A31454"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84FA12C"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Opportunités</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1E6F9D8"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Menaces</w:t>
            </w:r>
          </w:p>
        </w:tc>
      </w:tr>
      <w:tr w:rsidR="003B10C1" w:rsidRPr="003B10C1" w14:paraId="7BD95DEE"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353A578"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AFFE287"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Collaboration avec acteurs extérieurs (Centre culturel, CNB, DNF…)</w:t>
            </w:r>
          </w:p>
          <w:p w14:paraId="75A251A5"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Installation de jeunes couples</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F2329D7"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Chute de population scolaire : risque de perdre une implantation ?</w:t>
            </w:r>
          </w:p>
          <w:p w14:paraId="33090389"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Désaffection des parents vis-à-vis des écoles de proximité</w:t>
            </w:r>
          </w:p>
        </w:tc>
      </w:tr>
    </w:tbl>
    <w:p w14:paraId="748434C2" w14:textId="5E18E016" w:rsidR="1DAE3CC8" w:rsidRPr="001E7BC9" w:rsidRDefault="1DAE3CC8">
      <w:pPr>
        <w:rPr>
          <w:color w:val="2F5496" w:themeColor="accent1" w:themeShade="BF"/>
          <w:sz w:val="24"/>
          <w:szCs w:val="24"/>
        </w:rPr>
      </w:pPr>
    </w:p>
    <w:p w14:paraId="5CF57862" w14:textId="77777777" w:rsidR="00CE495D" w:rsidRPr="001E7BC9" w:rsidRDefault="00CE495D" w:rsidP="000A3EEB">
      <w:pPr>
        <w:spacing w:after="0"/>
        <w:rPr>
          <w:color w:val="2F5496" w:themeColor="accent1" w:themeShade="BF"/>
          <w:sz w:val="24"/>
          <w:szCs w:val="24"/>
        </w:rPr>
      </w:pPr>
    </w:p>
    <w:tbl>
      <w:tblPr>
        <w:tblStyle w:val="Grilledutableau1"/>
        <w:tblW w:w="9209" w:type="dxa"/>
        <w:jc w:val="center"/>
        <w:tblInd w:w="0" w:type="dxa"/>
        <w:shd w:val="clear" w:color="auto" w:fill="B4C6E7" w:themeFill="accent1" w:themeFillTint="66"/>
        <w:tblLook w:val="04A0" w:firstRow="1" w:lastRow="0" w:firstColumn="1" w:lastColumn="0" w:noHBand="0" w:noVBand="1"/>
      </w:tblPr>
      <w:tblGrid>
        <w:gridCol w:w="2122"/>
        <w:gridCol w:w="4252"/>
        <w:gridCol w:w="2835"/>
      </w:tblGrid>
      <w:tr w:rsidR="003B10C1" w:rsidRPr="003B10C1" w14:paraId="28AEC324"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0182A6E"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Petite enfance/ATL</w:t>
            </w: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A20AE34" w14:textId="77777777" w:rsidR="00CE495D" w:rsidRPr="003B10C1" w:rsidRDefault="00CE495D" w:rsidP="000A3EEB">
            <w:pPr>
              <w:spacing w:line="259" w:lineRule="auto"/>
              <w:rPr>
                <w:rFonts w:asciiTheme="minorHAnsi" w:eastAsiaTheme="minorHAnsi" w:hAnsiTheme="minorHAnsi" w:cstheme="minorBidi"/>
                <w:b/>
                <w:bCs/>
                <w:color w:val="4472C4" w:themeColor="accent1"/>
                <w:sz w:val="24"/>
                <w:szCs w:val="24"/>
                <w:lang w:val="fr-FR"/>
              </w:rPr>
            </w:pPr>
            <w:r w:rsidRPr="003B10C1">
              <w:rPr>
                <w:rFonts w:asciiTheme="minorHAnsi" w:eastAsiaTheme="minorHAnsi" w:hAnsiTheme="minorHAnsi" w:cstheme="minorBidi"/>
                <w:b/>
                <w:bCs/>
                <w:color w:val="4472C4" w:themeColor="accent1"/>
                <w:sz w:val="24"/>
                <w:szCs w:val="24"/>
                <w:lang w:val="fr-FR"/>
              </w:rPr>
              <w:t>POSITIF</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2C7DE79" w14:textId="77777777" w:rsidR="00CE495D" w:rsidRPr="003B10C1" w:rsidRDefault="00CE495D" w:rsidP="000A3EEB">
            <w:pPr>
              <w:spacing w:line="259" w:lineRule="auto"/>
              <w:rPr>
                <w:rFonts w:asciiTheme="minorHAnsi" w:eastAsiaTheme="minorHAnsi" w:hAnsiTheme="minorHAnsi" w:cstheme="minorBidi"/>
                <w:b/>
                <w:bCs/>
                <w:color w:val="4472C4" w:themeColor="accent1"/>
                <w:sz w:val="24"/>
                <w:szCs w:val="24"/>
                <w:lang w:val="fr-FR"/>
              </w:rPr>
            </w:pPr>
            <w:r w:rsidRPr="003B10C1">
              <w:rPr>
                <w:rFonts w:asciiTheme="minorHAnsi" w:eastAsiaTheme="minorHAnsi" w:hAnsiTheme="minorHAnsi" w:cstheme="minorBidi"/>
                <w:b/>
                <w:bCs/>
                <w:color w:val="4472C4" w:themeColor="accent1"/>
                <w:sz w:val="24"/>
                <w:szCs w:val="24"/>
                <w:lang w:val="fr-FR"/>
              </w:rPr>
              <w:t>NEGATIF</w:t>
            </w:r>
          </w:p>
        </w:tc>
      </w:tr>
      <w:tr w:rsidR="003B10C1" w:rsidRPr="003B10C1" w14:paraId="5F15D972"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381073B"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INTERNE</w:t>
            </w: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7FF4365"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Atouts</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6C92ED1"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Faiblesses</w:t>
            </w:r>
          </w:p>
        </w:tc>
      </w:tr>
      <w:tr w:rsidR="003B10C1" w:rsidRPr="003B10C1" w14:paraId="1D8699BA"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443DC3A"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A6499E7"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Service ATL subventionné ONE (emploi de coordinatrice à mi-temps)</w:t>
            </w:r>
          </w:p>
          <w:p w14:paraId="2070FDEC"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Service ATL organisé sur chacune des 4 implantations scolaires (accueil extrascolaire le matin et le soir)</w:t>
            </w:r>
          </w:p>
          <w:p w14:paraId="29CA19C2"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Organisation de stages pour les 2,5-12 ans durant les vacances scolaires (centre de vacances)</w:t>
            </w:r>
          </w:p>
          <w:p w14:paraId="494AE4D8"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lastRenderedPageBreak/>
              <w:t>1 animateur attitré pour le centre de vacances</w:t>
            </w:r>
          </w:p>
          <w:p w14:paraId="593A033E"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Présence d’une crèche sur le territoire (nouvelle implantation, accueil augmenté), de gardiennes encadrées (Le « Cerf-Volant »)</w:t>
            </w:r>
          </w:p>
          <w:p w14:paraId="219B3406"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Autres opérateurs d’accueil présents sur le territoire (Ferme pédagogique, Les Petites Canailles, mouvement de jeunesse Le Patro, clubs sportifs ouverts aux jeunes…)</w:t>
            </w:r>
          </w:p>
          <w:p w14:paraId="5A277D21"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Conseil communal des enfants institué.</w:t>
            </w:r>
          </w:p>
          <w:p w14:paraId="37F8489C"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Local spécifique occupé par la coordination de l’ATL (Maison de la Convivialité)</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B06588C"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lastRenderedPageBreak/>
              <w:t>Formations des animateurs ATL suspendues en raison du Covid</w:t>
            </w:r>
          </w:p>
          <w:p w14:paraId="4D7FBE76"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Difficultés de communication entre animateurs ATL et le corps enseignant.</w:t>
            </w:r>
          </w:p>
          <w:p w14:paraId="38BA9946"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lastRenderedPageBreak/>
              <w:t>Une implantation (Mont) sans local spécifiquement attribué à l’ATL.</w:t>
            </w:r>
          </w:p>
          <w:p w14:paraId="6996D530"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Trop peu de liens entre le conseil communal des enfants et le conseil communal des adultes</w:t>
            </w:r>
          </w:p>
          <w:p w14:paraId="5A7D8C92"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Pas d’école de devoirs sur le territoire</w:t>
            </w:r>
          </w:p>
        </w:tc>
      </w:tr>
      <w:tr w:rsidR="003B10C1" w:rsidRPr="003B10C1" w14:paraId="4269FB69"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FC4427F"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lastRenderedPageBreak/>
              <w:t>EXTERNE</w:t>
            </w: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737D861"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POSITIF</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474DDB2"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NEGATIF</w:t>
            </w:r>
          </w:p>
        </w:tc>
      </w:tr>
      <w:tr w:rsidR="003B10C1" w:rsidRPr="003B10C1" w14:paraId="634CEC72"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6DECDD2"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C8AF9F5"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Opportunités</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AA411D5"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Menaces</w:t>
            </w:r>
          </w:p>
        </w:tc>
      </w:tr>
      <w:tr w:rsidR="003B10C1" w:rsidRPr="003B10C1" w14:paraId="4C39CF01"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917C9FA"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0AC3943"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Nouvelle direction au Centre Culturel Haute Sambre (dynamisme, ouverture…)</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A1D9715"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Si renouvellement du programme CLE (Coordination Locale pour l’Enfance) pas réalisé adéquatement et dans les temps, suppression de la subvention ONE</w:t>
            </w:r>
          </w:p>
        </w:tc>
      </w:tr>
    </w:tbl>
    <w:p w14:paraId="60C7330D" w14:textId="77777777" w:rsidR="00CE495D" w:rsidRPr="001E7BC9" w:rsidRDefault="00CE495D" w:rsidP="000A3EEB">
      <w:pPr>
        <w:spacing w:after="0"/>
        <w:rPr>
          <w:color w:val="2F5496" w:themeColor="accent1" w:themeShade="BF"/>
          <w:sz w:val="24"/>
          <w:szCs w:val="24"/>
        </w:rPr>
      </w:pPr>
    </w:p>
    <w:p w14:paraId="54FE63D2" w14:textId="77777777" w:rsidR="00CE495D" w:rsidRPr="001E7BC9" w:rsidRDefault="00CE495D" w:rsidP="000A3EEB">
      <w:pPr>
        <w:spacing w:after="0"/>
        <w:rPr>
          <w:color w:val="2F5496" w:themeColor="accent1" w:themeShade="BF"/>
          <w:sz w:val="24"/>
          <w:szCs w:val="24"/>
        </w:rPr>
      </w:pPr>
    </w:p>
    <w:tbl>
      <w:tblPr>
        <w:tblStyle w:val="Grilledutableau1"/>
        <w:tblW w:w="9209" w:type="dxa"/>
        <w:jc w:val="center"/>
        <w:tblInd w:w="0" w:type="dxa"/>
        <w:shd w:val="clear" w:color="auto" w:fill="B4C6E7" w:themeFill="accent1" w:themeFillTint="66"/>
        <w:tblLook w:val="04A0" w:firstRow="1" w:lastRow="0" w:firstColumn="1" w:lastColumn="0" w:noHBand="0" w:noVBand="1"/>
      </w:tblPr>
      <w:tblGrid>
        <w:gridCol w:w="2122"/>
        <w:gridCol w:w="4252"/>
        <w:gridCol w:w="2835"/>
      </w:tblGrid>
      <w:tr w:rsidR="003B10C1" w:rsidRPr="003B10C1" w14:paraId="2FEC0669"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E4850EC"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Santé</w:t>
            </w: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7553B35" w14:textId="77777777" w:rsidR="00CE495D" w:rsidRPr="003B10C1" w:rsidRDefault="00CE495D" w:rsidP="000A3EEB">
            <w:pPr>
              <w:spacing w:line="259" w:lineRule="auto"/>
              <w:rPr>
                <w:rFonts w:asciiTheme="minorHAnsi" w:eastAsiaTheme="minorHAnsi" w:hAnsiTheme="minorHAnsi" w:cstheme="minorBidi"/>
                <w:b/>
                <w:bCs/>
                <w:color w:val="4472C4" w:themeColor="accent1"/>
                <w:sz w:val="24"/>
                <w:szCs w:val="24"/>
                <w:lang w:val="fr-FR"/>
              </w:rPr>
            </w:pPr>
            <w:r w:rsidRPr="003B10C1">
              <w:rPr>
                <w:rFonts w:asciiTheme="minorHAnsi" w:eastAsiaTheme="minorHAnsi" w:hAnsiTheme="minorHAnsi" w:cstheme="minorBidi"/>
                <w:b/>
                <w:bCs/>
                <w:color w:val="4472C4" w:themeColor="accent1"/>
                <w:sz w:val="24"/>
                <w:szCs w:val="24"/>
                <w:lang w:val="fr-FR"/>
              </w:rPr>
              <w:t>POSITIF</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BCD596A" w14:textId="77777777" w:rsidR="00CE495D" w:rsidRPr="003B10C1" w:rsidRDefault="00CE495D" w:rsidP="000A3EEB">
            <w:pPr>
              <w:spacing w:line="259" w:lineRule="auto"/>
              <w:rPr>
                <w:rFonts w:asciiTheme="minorHAnsi" w:eastAsiaTheme="minorHAnsi" w:hAnsiTheme="minorHAnsi" w:cstheme="minorBidi"/>
                <w:b/>
                <w:bCs/>
                <w:color w:val="4472C4" w:themeColor="accent1"/>
                <w:sz w:val="24"/>
                <w:szCs w:val="24"/>
                <w:lang w:val="fr-FR"/>
              </w:rPr>
            </w:pPr>
            <w:r w:rsidRPr="003B10C1">
              <w:rPr>
                <w:rFonts w:asciiTheme="minorHAnsi" w:eastAsiaTheme="minorHAnsi" w:hAnsiTheme="minorHAnsi" w:cstheme="minorBidi"/>
                <w:b/>
                <w:bCs/>
                <w:color w:val="4472C4" w:themeColor="accent1"/>
                <w:sz w:val="24"/>
                <w:szCs w:val="24"/>
                <w:lang w:val="fr-FR"/>
              </w:rPr>
              <w:t>NEGATIF</w:t>
            </w:r>
          </w:p>
        </w:tc>
      </w:tr>
      <w:tr w:rsidR="003B10C1" w:rsidRPr="003B10C1" w14:paraId="22EE737D"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CBEA7E4"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INTERNE</w:t>
            </w: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93B7CB8"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Atouts</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A2C5CBC"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Faiblesses</w:t>
            </w:r>
          </w:p>
        </w:tc>
      </w:tr>
      <w:tr w:rsidR="003B10C1" w:rsidRPr="003B10C1" w14:paraId="5DE807B9"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0D1380F"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5607362"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Présence d’une clinique et d’une maternité au centre de la localité</w:t>
            </w:r>
          </w:p>
          <w:p w14:paraId="403771EF"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 xml:space="preserve">Plusieurs </w:t>
            </w:r>
            <w:proofErr w:type="spellStart"/>
            <w:r w:rsidRPr="003B10C1">
              <w:rPr>
                <w:rFonts w:asciiTheme="minorHAnsi" w:eastAsiaTheme="minorHAnsi" w:hAnsiTheme="minorHAnsi" w:cstheme="minorBidi"/>
                <w:color w:val="4472C4" w:themeColor="accent1"/>
                <w:sz w:val="24"/>
                <w:szCs w:val="24"/>
                <w:lang w:val="fr-FR"/>
              </w:rPr>
              <w:t>para-médicaux</w:t>
            </w:r>
            <w:proofErr w:type="spellEnd"/>
            <w:r w:rsidRPr="003B10C1">
              <w:rPr>
                <w:rFonts w:asciiTheme="minorHAnsi" w:eastAsiaTheme="minorHAnsi" w:hAnsiTheme="minorHAnsi" w:cstheme="minorBidi"/>
                <w:color w:val="4472C4" w:themeColor="accent1"/>
                <w:sz w:val="24"/>
                <w:szCs w:val="24"/>
                <w:lang w:val="fr-FR"/>
              </w:rPr>
              <w:t xml:space="preserve"> indépendants officient sur le territoire (infirmiers, kinés, logopèdes…)</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A1AB6EA"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Il ne reste que 2 médecins généralistes sur le territoire, tous deux âgés de plus de 60 ans.</w:t>
            </w:r>
          </w:p>
        </w:tc>
      </w:tr>
      <w:tr w:rsidR="003B10C1" w:rsidRPr="003B10C1" w14:paraId="22863853"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97D2072"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EXTERNE</w:t>
            </w: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0527FE5"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POSITIF</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8013CCC"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NEGATIF</w:t>
            </w:r>
          </w:p>
        </w:tc>
      </w:tr>
      <w:tr w:rsidR="003B10C1" w:rsidRPr="003B10C1" w14:paraId="316EF5EE"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22B964E"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D31F31F"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Opportunités</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048BC5C"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Menaces</w:t>
            </w:r>
          </w:p>
        </w:tc>
      </w:tr>
      <w:tr w:rsidR="003B10C1" w:rsidRPr="003B10C1" w14:paraId="1E14A38A"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8DD8381"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50AAFC0"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 xml:space="preserve">Fédération des Maisons médicales </w:t>
            </w:r>
          </w:p>
          <w:p w14:paraId="760521F4"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 xml:space="preserve">Observatoire de la Santé du Hainaut </w:t>
            </w:r>
          </w:p>
          <w:p w14:paraId="3DF4793D"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Action concertée possible avec le CPAS en matière de santé (ex. boîte au frigo).</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6DBECB4" w14:textId="5AF44E0F"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B</w:t>
            </w:r>
            <w:r w:rsidR="001A347C" w:rsidRPr="003B10C1">
              <w:rPr>
                <w:rFonts w:asciiTheme="minorHAnsi" w:eastAsiaTheme="minorHAnsi" w:hAnsiTheme="minorHAnsi" w:cstheme="minorBidi"/>
                <w:color w:val="4472C4" w:themeColor="accent1"/>
                <w:sz w:val="24"/>
                <w:szCs w:val="24"/>
                <w:lang w:val="fr-FR"/>
              </w:rPr>
              <w:t>eaucoup</w:t>
            </w:r>
            <w:r w:rsidRPr="003B10C1">
              <w:rPr>
                <w:rFonts w:asciiTheme="minorHAnsi" w:eastAsiaTheme="minorHAnsi" w:hAnsiTheme="minorHAnsi" w:cstheme="minorBidi"/>
                <w:color w:val="4472C4" w:themeColor="accent1"/>
                <w:sz w:val="24"/>
                <w:szCs w:val="24"/>
                <w:lang w:val="fr-FR"/>
              </w:rPr>
              <w:t xml:space="preserve"> de Lobbains se rendent aux urgences de la clinique, faute de médecin généraliste disponible</w:t>
            </w:r>
          </w:p>
        </w:tc>
      </w:tr>
    </w:tbl>
    <w:p w14:paraId="18D29910" w14:textId="77777777" w:rsidR="00CE495D" w:rsidRPr="001E7BC9" w:rsidRDefault="00CE495D" w:rsidP="000A3EEB">
      <w:pPr>
        <w:spacing w:after="0"/>
        <w:rPr>
          <w:color w:val="2F5496" w:themeColor="accent1" w:themeShade="BF"/>
          <w:sz w:val="24"/>
          <w:szCs w:val="24"/>
        </w:rPr>
      </w:pPr>
    </w:p>
    <w:p w14:paraId="6246A991" w14:textId="5CA085AD" w:rsidR="00CE495D" w:rsidRDefault="00CE495D" w:rsidP="000A3EEB">
      <w:pPr>
        <w:spacing w:after="0"/>
        <w:rPr>
          <w:color w:val="2F5496" w:themeColor="accent1" w:themeShade="BF"/>
          <w:sz w:val="24"/>
          <w:szCs w:val="24"/>
        </w:rPr>
      </w:pPr>
    </w:p>
    <w:p w14:paraId="153522A1" w14:textId="327E39BB" w:rsidR="00A42D87" w:rsidRDefault="00A42D87" w:rsidP="000A3EEB">
      <w:pPr>
        <w:spacing w:after="0"/>
        <w:rPr>
          <w:color w:val="2F5496" w:themeColor="accent1" w:themeShade="BF"/>
          <w:sz w:val="24"/>
          <w:szCs w:val="24"/>
        </w:rPr>
      </w:pPr>
    </w:p>
    <w:p w14:paraId="2F797A19" w14:textId="77777777" w:rsidR="00A42D87" w:rsidRPr="001E7BC9" w:rsidRDefault="00A42D87" w:rsidP="000A3EEB">
      <w:pPr>
        <w:spacing w:after="0"/>
        <w:rPr>
          <w:color w:val="2F5496" w:themeColor="accent1" w:themeShade="BF"/>
          <w:sz w:val="24"/>
          <w:szCs w:val="24"/>
        </w:rPr>
      </w:pPr>
    </w:p>
    <w:tbl>
      <w:tblPr>
        <w:tblStyle w:val="Grilledutableau1"/>
        <w:tblW w:w="9209" w:type="dxa"/>
        <w:jc w:val="center"/>
        <w:tblInd w:w="0" w:type="dxa"/>
        <w:shd w:val="clear" w:color="auto" w:fill="B4C6E7" w:themeFill="accent1" w:themeFillTint="66"/>
        <w:tblLook w:val="04A0" w:firstRow="1" w:lastRow="0" w:firstColumn="1" w:lastColumn="0" w:noHBand="0" w:noVBand="1"/>
      </w:tblPr>
      <w:tblGrid>
        <w:gridCol w:w="2122"/>
        <w:gridCol w:w="4252"/>
        <w:gridCol w:w="2835"/>
      </w:tblGrid>
      <w:tr w:rsidR="003B10C1" w:rsidRPr="003B10C1" w14:paraId="08D35EDE"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BE406B4"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Emploi, commerce</w:t>
            </w: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5E1F7DE" w14:textId="77777777" w:rsidR="00CE495D" w:rsidRPr="003B10C1" w:rsidRDefault="00CE495D" w:rsidP="000A3EEB">
            <w:pPr>
              <w:spacing w:line="259" w:lineRule="auto"/>
              <w:rPr>
                <w:rFonts w:asciiTheme="minorHAnsi" w:eastAsiaTheme="minorHAnsi" w:hAnsiTheme="minorHAnsi" w:cstheme="minorBidi"/>
                <w:b/>
                <w:bCs/>
                <w:color w:val="4472C4" w:themeColor="accent1"/>
                <w:sz w:val="24"/>
                <w:szCs w:val="24"/>
                <w:lang w:val="fr-FR"/>
              </w:rPr>
            </w:pPr>
            <w:r w:rsidRPr="003B10C1">
              <w:rPr>
                <w:rFonts w:asciiTheme="minorHAnsi" w:eastAsiaTheme="minorHAnsi" w:hAnsiTheme="minorHAnsi" w:cstheme="minorBidi"/>
                <w:b/>
                <w:bCs/>
                <w:color w:val="4472C4" w:themeColor="accent1"/>
                <w:sz w:val="24"/>
                <w:szCs w:val="24"/>
                <w:lang w:val="fr-FR"/>
              </w:rPr>
              <w:t>POSITIF</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8EEB645" w14:textId="77777777" w:rsidR="00CE495D" w:rsidRPr="003B10C1" w:rsidRDefault="00CE495D" w:rsidP="000A3EEB">
            <w:pPr>
              <w:spacing w:line="259" w:lineRule="auto"/>
              <w:rPr>
                <w:rFonts w:asciiTheme="minorHAnsi" w:eastAsiaTheme="minorHAnsi" w:hAnsiTheme="minorHAnsi" w:cstheme="minorBidi"/>
                <w:b/>
                <w:bCs/>
                <w:color w:val="4472C4" w:themeColor="accent1"/>
                <w:sz w:val="24"/>
                <w:szCs w:val="24"/>
                <w:lang w:val="fr-FR"/>
              </w:rPr>
            </w:pPr>
            <w:r w:rsidRPr="003B10C1">
              <w:rPr>
                <w:rFonts w:asciiTheme="minorHAnsi" w:eastAsiaTheme="minorHAnsi" w:hAnsiTheme="minorHAnsi" w:cstheme="minorBidi"/>
                <w:b/>
                <w:bCs/>
                <w:color w:val="4472C4" w:themeColor="accent1"/>
                <w:sz w:val="24"/>
                <w:szCs w:val="24"/>
                <w:lang w:val="fr-FR"/>
              </w:rPr>
              <w:t>NEGATIF</w:t>
            </w:r>
          </w:p>
        </w:tc>
      </w:tr>
      <w:tr w:rsidR="003B10C1" w:rsidRPr="003B10C1" w14:paraId="6E6A43C6"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FEB3068"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INTERNE</w:t>
            </w: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CACE3BD"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Atouts</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FA9C152"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Faiblesses</w:t>
            </w:r>
          </w:p>
        </w:tc>
      </w:tr>
      <w:tr w:rsidR="003B10C1" w:rsidRPr="003B10C1" w14:paraId="2CB9A735"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DB6ECBA"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64B3DDB" w14:textId="77777777" w:rsidR="00BE6F6B" w:rsidRPr="003B10C1" w:rsidRDefault="00BE6F6B" w:rsidP="00FF7CB3">
            <w:pPr>
              <w:pStyle w:val="Paragraphedeliste"/>
              <w:numPr>
                <w:ilvl w:val="0"/>
                <w:numId w:val="2"/>
              </w:numPr>
              <w:rPr>
                <w:rFonts w:asciiTheme="minorHAnsi" w:eastAsiaTheme="minorHAnsi" w:hAnsiTheme="minorHAnsi" w:cstheme="minorBidi"/>
                <w:color w:val="4472C4" w:themeColor="accent1"/>
                <w:sz w:val="24"/>
                <w:szCs w:val="24"/>
                <w:lang w:val="fr-FR"/>
              </w:rPr>
            </w:pPr>
            <w:r w:rsidRPr="003B10C1">
              <w:rPr>
                <w:color w:val="4472C4" w:themeColor="accent1"/>
                <w:sz w:val="24"/>
                <w:szCs w:val="24"/>
                <w:lang w:val="fr-FR"/>
              </w:rPr>
              <w:t>Deux</w:t>
            </w:r>
            <w:r w:rsidR="00CE495D" w:rsidRPr="003B10C1">
              <w:rPr>
                <w:color w:val="4472C4" w:themeColor="accent1"/>
                <w:sz w:val="24"/>
                <w:szCs w:val="24"/>
                <w:lang w:val="fr-FR"/>
              </w:rPr>
              <w:t xml:space="preserve"> gros pourvoyeurs d’emploi sur le territoire : la clinique et le Centre Arthur </w:t>
            </w:r>
            <w:proofErr w:type="spellStart"/>
            <w:r w:rsidR="00CE495D" w:rsidRPr="003B10C1">
              <w:rPr>
                <w:color w:val="4472C4" w:themeColor="accent1"/>
                <w:sz w:val="24"/>
                <w:szCs w:val="24"/>
                <w:lang w:val="fr-FR"/>
              </w:rPr>
              <w:t>Regniers</w:t>
            </w:r>
            <w:proofErr w:type="spellEnd"/>
            <w:r w:rsidR="00CE495D" w:rsidRPr="003B10C1">
              <w:rPr>
                <w:color w:val="4472C4" w:themeColor="accent1"/>
                <w:sz w:val="24"/>
                <w:szCs w:val="24"/>
                <w:lang w:val="fr-FR"/>
              </w:rPr>
              <w:t xml:space="preserve"> (+ ateliers Jean </w:t>
            </w:r>
            <w:proofErr w:type="spellStart"/>
            <w:r w:rsidR="00CE495D" w:rsidRPr="003B10C1">
              <w:rPr>
                <w:color w:val="4472C4" w:themeColor="accent1"/>
                <w:sz w:val="24"/>
                <w:szCs w:val="24"/>
                <w:lang w:val="fr-FR"/>
              </w:rPr>
              <w:t>Regniers</w:t>
            </w:r>
            <w:proofErr w:type="spellEnd"/>
            <w:r w:rsidR="00CE495D" w:rsidRPr="003B10C1">
              <w:rPr>
                <w:color w:val="4472C4" w:themeColor="accent1"/>
                <w:sz w:val="24"/>
                <w:szCs w:val="24"/>
                <w:lang w:val="fr-FR"/>
              </w:rPr>
              <w:t>)</w:t>
            </w:r>
            <w:r w:rsidRPr="003B10C1">
              <w:rPr>
                <w:color w:val="4472C4" w:themeColor="accent1"/>
                <w:sz w:val="24"/>
                <w:szCs w:val="24"/>
                <w:lang w:val="fr-FR"/>
              </w:rPr>
              <w:t> ;</w:t>
            </w:r>
          </w:p>
          <w:p w14:paraId="38146B19" w14:textId="77777777" w:rsidR="00BE6F6B" w:rsidRPr="003B10C1" w:rsidRDefault="00CE495D" w:rsidP="000A3EEB">
            <w:pPr>
              <w:pStyle w:val="Paragraphedeliste"/>
              <w:numPr>
                <w:ilvl w:val="0"/>
                <w:numId w:val="2"/>
              </w:numPr>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Plusieurs commerces de détail</w:t>
            </w:r>
            <w:r w:rsidR="00BE6F6B" w:rsidRPr="003B10C1">
              <w:rPr>
                <w:rFonts w:asciiTheme="minorHAnsi" w:eastAsiaTheme="minorHAnsi" w:hAnsiTheme="minorHAnsi" w:cstheme="minorBidi"/>
                <w:color w:val="4472C4" w:themeColor="accent1"/>
                <w:sz w:val="24"/>
                <w:szCs w:val="24"/>
                <w:lang w:val="fr-FR"/>
              </w:rPr>
              <w:t> ;</w:t>
            </w:r>
          </w:p>
          <w:p w14:paraId="181A0E96" w14:textId="54E6DF61" w:rsidR="00CE495D" w:rsidRPr="003B10C1" w:rsidRDefault="00CE495D" w:rsidP="000A3EEB">
            <w:pPr>
              <w:pStyle w:val="Paragraphedeliste"/>
              <w:numPr>
                <w:ilvl w:val="0"/>
                <w:numId w:val="2"/>
              </w:numPr>
              <w:rPr>
                <w:rFonts w:asciiTheme="minorHAnsi" w:eastAsiaTheme="minorHAnsi" w:hAnsiTheme="minorHAnsi" w:cstheme="minorBidi"/>
                <w:color w:val="4472C4" w:themeColor="accent1"/>
                <w:sz w:val="24"/>
                <w:szCs w:val="24"/>
                <w:lang w:val="fr-FR"/>
              </w:rPr>
            </w:pPr>
            <w:r w:rsidRPr="003B10C1">
              <w:rPr>
                <w:color w:val="4472C4" w:themeColor="accent1"/>
                <w:sz w:val="24"/>
                <w:szCs w:val="24"/>
                <w:lang w:val="fr-FR"/>
              </w:rPr>
              <w:t xml:space="preserve">Offre HORECA aux </w:t>
            </w:r>
            <w:proofErr w:type="spellStart"/>
            <w:r w:rsidRPr="003B10C1">
              <w:rPr>
                <w:color w:val="4472C4" w:themeColor="accent1"/>
                <w:sz w:val="24"/>
                <w:szCs w:val="24"/>
                <w:lang w:val="fr-FR"/>
              </w:rPr>
              <w:t>Bonniers</w:t>
            </w:r>
            <w:proofErr w:type="spellEnd"/>
            <w:r w:rsidRPr="003B10C1">
              <w:rPr>
                <w:color w:val="4472C4" w:themeColor="accent1"/>
                <w:sz w:val="24"/>
                <w:szCs w:val="24"/>
                <w:lang w:val="fr-FR"/>
              </w:rPr>
              <w:t>, à Mont-</w:t>
            </w:r>
            <w:r w:rsidR="0000408F" w:rsidRPr="003B10C1">
              <w:rPr>
                <w:color w:val="4472C4" w:themeColor="accent1"/>
                <w:sz w:val="24"/>
                <w:szCs w:val="24"/>
                <w:lang w:val="fr-FR"/>
              </w:rPr>
              <w:t>sainte</w:t>
            </w:r>
            <w:r w:rsidRPr="003B10C1">
              <w:rPr>
                <w:color w:val="4472C4" w:themeColor="accent1"/>
                <w:sz w:val="24"/>
                <w:szCs w:val="24"/>
                <w:lang w:val="fr-FR"/>
              </w:rPr>
              <w:t>-Geneviève</w:t>
            </w:r>
          </w:p>
          <w:p w14:paraId="3AAE49E3" w14:textId="15DA0391" w:rsidR="00CE495D" w:rsidRPr="003B10C1" w:rsidRDefault="00CE495D" w:rsidP="00BE6F6B">
            <w:pPr>
              <w:pStyle w:val="Paragraphedeliste"/>
              <w:numPr>
                <w:ilvl w:val="0"/>
                <w:numId w:val="2"/>
              </w:numPr>
              <w:rPr>
                <w:color w:val="4472C4" w:themeColor="accent1"/>
                <w:sz w:val="24"/>
                <w:szCs w:val="24"/>
                <w:lang w:val="fr-FR"/>
              </w:rPr>
            </w:pPr>
            <w:r w:rsidRPr="003B10C1">
              <w:rPr>
                <w:color w:val="4472C4" w:themeColor="accent1"/>
                <w:sz w:val="24"/>
                <w:szCs w:val="24"/>
                <w:lang w:val="fr-FR"/>
              </w:rPr>
              <w:t>Plusieurs magasins à la ferme (circuits courts)</w:t>
            </w:r>
            <w:r w:rsidR="00BE6F6B" w:rsidRPr="003B10C1">
              <w:rPr>
                <w:color w:val="4472C4" w:themeColor="accent1"/>
                <w:sz w:val="24"/>
                <w:szCs w:val="24"/>
                <w:lang w:val="fr-FR"/>
              </w:rPr>
              <w:t> ;</w:t>
            </w:r>
          </w:p>
          <w:p w14:paraId="21AE51D1" w14:textId="77777777" w:rsidR="00CE495D" w:rsidRPr="003B10C1" w:rsidRDefault="00BE6F6B" w:rsidP="00BE6F6B">
            <w:pPr>
              <w:pStyle w:val="Paragraphedeliste"/>
              <w:numPr>
                <w:ilvl w:val="0"/>
                <w:numId w:val="2"/>
              </w:numPr>
              <w:rPr>
                <w:color w:val="4472C4" w:themeColor="accent1"/>
                <w:sz w:val="24"/>
                <w:szCs w:val="24"/>
                <w:lang w:val="fr-FR"/>
              </w:rPr>
            </w:pPr>
            <w:r w:rsidRPr="003B10C1">
              <w:rPr>
                <w:color w:val="4472C4" w:themeColor="accent1"/>
                <w:sz w:val="24"/>
                <w:szCs w:val="24"/>
                <w:lang w:val="fr-FR"/>
              </w:rPr>
              <w:t xml:space="preserve">Divers </w:t>
            </w:r>
            <w:r w:rsidR="00CE495D" w:rsidRPr="003B10C1">
              <w:rPr>
                <w:color w:val="4472C4" w:themeColor="accent1"/>
                <w:sz w:val="24"/>
                <w:szCs w:val="24"/>
                <w:lang w:val="fr-FR"/>
              </w:rPr>
              <w:t>artisans (céramique, produits cosmétiques…) présents sur le territoire</w:t>
            </w:r>
            <w:r w:rsidR="00B97A62" w:rsidRPr="003B10C1">
              <w:rPr>
                <w:color w:val="4472C4" w:themeColor="accent1"/>
                <w:sz w:val="24"/>
                <w:szCs w:val="24"/>
                <w:lang w:val="fr-FR"/>
              </w:rPr>
              <w:t> ;</w:t>
            </w:r>
          </w:p>
          <w:p w14:paraId="4B55688C" w14:textId="18EBB65C" w:rsidR="00B97A62" w:rsidRPr="003B10C1" w:rsidRDefault="00B97A62" w:rsidP="00BE6F6B">
            <w:pPr>
              <w:pStyle w:val="Paragraphedeliste"/>
              <w:numPr>
                <w:ilvl w:val="0"/>
                <w:numId w:val="2"/>
              </w:numPr>
              <w:rPr>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Présence de deux moyennes surfaces</w:t>
            </w:r>
            <w:r w:rsidR="00665A76" w:rsidRPr="003B10C1">
              <w:rPr>
                <w:rFonts w:asciiTheme="minorHAnsi" w:eastAsiaTheme="minorHAnsi" w:hAnsiTheme="minorHAnsi" w:cstheme="minorBidi"/>
                <w:color w:val="4472C4" w:themeColor="accent1"/>
                <w:sz w:val="24"/>
                <w:szCs w:val="24"/>
                <w:lang w:val="fr-FR"/>
              </w:rPr>
              <w:t>.</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698AFF5"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Commerçants isolés (pas d’association de commerçants)</w:t>
            </w:r>
          </w:p>
          <w:p w14:paraId="4AA30F76"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Artisans peu reliés, peu solidarisés</w:t>
            </w:r>
          </w:p>
          <w:p w14:paraId="00D37D72"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Pas d’annuaire disponible sur les commerces de Lobbes</w:t>
            </w:r>
          </w:p>
          <w:p w14:paraId="6D6B64F9" w14:textId="77777777" w:rsidR="00E27194" w:rsidRPr="003B10C1" w:rsidRDefault="00E27194" w:rsidP="000A3EEB">
            <w:pPr>
              <w:spacing w:line="259" w:lineRule="auto"/>
              <w:rPr>
                <w:rFonts w:asciiTheme="minorHAnsi" w:eastAsiaTheme="minorHAnsi" w:hAnsiTheme="minorHAnsi" w:cstheme="minorBidi"/>
                <w:color w:val="4472C4" w:themeColor="accent1"/>
                <w:sz w:val="24"/>
                <w:szCs w:val="24"/>
                <w:lang w:val="fr-FR"/>
              </w:rPr>
            </w:pPr>
          </w:p>
          <w:p w14:paraId="6C950A51" w14:textId="153B65BA" w:rsidR="00E27194" w:rsidRPr="003B10C1" w:rsidRDefault="00E27194" w:rsidP="000A3EEB">
            <w:pPr>
              <w:spacing w:line="259" w:lineRule="auto"/>
              <w:rPr>
                <w:rFonts w:asciiTheme="minorHAnsi" w:eastAsiaTheme="minorHAnsi" w:hAnsiTheme="minorHAnsi" w:cstheme="minorBidi"/>
                <w:color w:val="4472C4" w:themeColor="accent1"/>
                <w:sz w:val="24"/>
                <w:szCs w:val="24"/>
                <w:lang w:val="fr-FR"/>
              </w:rPr>
            </w:pPr>
          </w:p>
        </w:tc>
      </w:tr>
      <w:tr w:rsidR="003B10C1" w:rsidRPr="003B10C1" w14:paraId="7F592E87"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95077BD"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EXTERNE</w:t>
            </w: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F0E858B"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POSITIF</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B26174F"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NEGATIF</w:t>
            </w:r>
          </w:p>
        </w:tc>
      </w:tr>
      <w:tr w:rsidR="003B10C1" w:rsidRPr="003B10C1" w14:paraId="1E332BFB"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5AE290"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8B268FC"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Opportunités</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F7247A4"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Menaces</w:t>
            </w:r>
          </w:p>
        </w:tc>
      </w:tr>
      <w:tr w:rsidR="003B10C1" w:rsidRPr="003B10C1" w14:paraId="626CC3CC"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A69AAFC" w14:textId="77777777" w:rsidR="00CE495D" w:rsidRDefault="00CE495D" w:rsidP="000A3EEB">
            <w:pPr>
              <w:spacing w:line="259" w:lineRule="auto"/>
              <w:rPr>
                <w:rFonts w:asciiTheme="minorHAnsi" w:eastAsiaTheme="minorHAnsi" w:hAnsiTheme="minorHAnsi" w:cstheme="minorBidi"/>
                <w:color w:val="4472C4" w:themeColor="accent1"/>
                <w:sz w:val="24"/>
                <w:szCs w:val="24"/>
                <w:lang w:val="fr-FR"/>
              </w:rPr>
            </w:pPr>
          </w:p>
          <w:p w14:paraId="2C2B0803" w14:textId="0DC1AF2B" w:rsidR="003B10C1" w:rsidRPr="003B10C1" w:rsidRDefault="003B10C1" w:rsidP="000A3EEB">
            <w:pPr>
              <w:spacing w:line="259" w:lineRule="auto"/>
              <w:rPr>
                <w:rFonts w:asciiTheme="minorHAnsi" w:eastAsiaTheme="minorHAnsi" w:hAnsiTheme="minorHAnsi" w:cstheme="minorBidi"/>
                <w:color w:val="4472C4" w:themeColor="accent1"/>
                <w:sz w:val="24"/>
                <w:szCs w:val="24"/>
                <w:lang w:val="fr-FR"/>
              </w:rPr>
            </w:pP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DF2E0A" w14:textId="7CD30F7B" w:rsidR="00CE495D" w:rsidRPr="003B10C1" w:rsidRDefault="00665A76"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 xml:space="preserve">Accueil d’autres enseignes – commerces </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1F5EC08" w14:textId="22BA5A87" w:rsidR="00CE495D" w:rsidRPr="003B10C1" w:rsidRDefault="000B3A64"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Absence de diversité d’organismes bancaires sur l’entité (1 seul point poste)</w:t>
            </w:r>
          </w:p>
        </w:tc>
      </w:tr>
    </w:tbl>
    <w:p w14:paraId="01A06199" w14:textId="77777777" w:rsidR="00CE495D" w:rsidRPr="001E7BC9" w:rsidRDefault="00CE495D" w:rsidP="000A3EEB">
      <w:pPr>
        <w:spacing w:after="0"/>
        <w:rPr>
          <w:color w:val="2F5496" w:themeColor="accent1" w:themeShade="BF"/>
          <w:sz w:val="24"/>
          <w:szCs w:val="24"/>
        </w:rPr>
      </w:pPr>
    </w:p>
    <w:p w14:paraId="30840386" w14:textId="5E0C8D87" w:rsidR="003B10C1" w:rsidRDefault="003B10C1" w:rsidP="000A3EEB">
      <w:pPr>
        <w:spacing w:after="0"/>
        <w:rPr>
          <w:color w:val="2F5496" w:themeColor="accent1" w:themeShade="BF"/>
          <w:sz w:val="24"/>
          <w:szCs w:val="24"/>
        </w:rPr>
      </w:pPr>
    </w:p>
    <w:p w14:paraId="229E49B0" w14:textId="77777777" w:rsidR="003B10C1" w:rsidRPr="001E7BC9" w:rsidRDefault="003B10C1" w:rsidP="000A3EEB">
      <w:pPr>
        <w:spacing w:after="0"/>
        <w:rPr>
          <w:color w:val="2F5496" w:themeColor="accent1" w:themeShade="BF"/>
          <w:sz w:val="24"/>
          <w:szCs w:val="24"/>
        </w:rPr>
      </w:pPr>
    </w:p>
    <w:tbl>
      <w:tblPr>
        <w:tblStyle w:val="Grilledutableau1"/>
        <w:tblW w:w="9209" w:type="dxa"/>
        <w:jc w:val="center"/>
        <w:tblInd w:w="0" w:type="dxa"/>
        <w:shd w:val="clear" w:color="auto" w:fill="B4C6E7" w:themeFill="accent1" w:themeFillTint="66"/>
        <w:tblLook w:val="04A0" w:firstRow="1" w:lastRow="0" w:firstColumn="1" w:lastColumn="0" w:noHBand="0" w:noVBand="1"/>
      </w:tblPr>
      <w:tblGrid>
        <w:gridCol w:w="2122"/>
        <w:gridCol w:w="4252"/>
        <w:gridCol w:w="2835"/>
      </w:tblGrid>
      <w:tr w:rsidR="003B10C1" w:rsidRPr="003B10C1" w14:paraId="0B36BE90"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EE2B1F3"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lastRenderedPageBreak/>
              <w:t>Energie, Transition</w:t>
            </w: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9D190C6" w14:textId="77777777" w:rsidR="00CE495D" w:rsidRPr="003B10C1" w:rsidRDefault="00CE495D" w:rsidP="000A3EEB">
            <w:pPr>
              <w:spacing w:line="259" w:lineRule="auto"/>
              <w:rPr>
                <w:rFonts w:asciiTheme="minorHAnsi" w:eastAsiaTheme="minorHAnsi" w:hAnsiTheme="minorHAnsi" w:cstheme="minorBidi"/>
                <w:b/>
                <w:bCs/>
                <w:color w:val="4472C4" w:themeColor="accent1"/>
                <w:sz w:val="24"/>
                <w:szCs w:val="24"/>
                <w:lang w:val="fr-FR"/>
              </w:rPr>
            </w:pPr>
            <w:r w:rsidRPr="003B10C1">
              <w:rPr>
                <w:rFonts w:asciiTheme="minorHAnsi" w:eastAsiaTheme="minorHAnsi" w:hAnsiTheme="minorHAnsi" w:cstheme="minorBidi"/>
                <w:b/>
                <w:bCs/>
                <w:color w:val="4472C4" w:themeColor="accent1"/>
                <w:sz w:val="24"/>
                <w:szCs w:val="24"/>
                <w:lang w:val="fr-FR"/>
              </w:rPr>
              <w:t>POSITIF</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7ABF730" w14:textId="77777777" w:rsidR="00CE495D" w:rsidRPr="003B10C1" w:rsidRDefault="00CE495D" w:rsidP="000A3EEB">
            <w:pPr>
              <w:spacing w:line="259" w:lineRule="auto"/>
              <w:rPr>
                <w:rFonts w:asciiTheme="minorHAnsi" w:eastAsiaTheme="minorHAnsi" w:hAnsiTheme="minorHAnsi" w:cstheme="minorBidi"/>
                <w:b/>
                <w:bCs/>
                <w:color w:val="4472C4" w:themeColor="accent1"/>
                <w:sz w:val="24"/>
                <w:szCs w:val="24"/>
                <w:lang w:val="fr-FR"/>
              </w:rPr>
            </w:pPr>
            <w:r w:rsidRPr="003B10C1">
              <w:rPr>
                <w:rFonts w:asciiTheme="minorHAnsi" w:eastAsiaTheme="minorHAnsi" w:hAnsiTheme="minorHAnsi" w:cstheme="minorBidi"/>
                <w:b/>
                <w:bCs/>
                <w:color w:val="4472C4" w:themeColor="accent1"/>
                <w:sz w:val="24"/>
                <w:szCs w:val="24"/>
                <w:lang w:val="fr-FR"/>
              </w:rPr>
              <w:t>NEGATIF</w:t>
            </w:r>
          </w:p>
        </w:tc>
      </w:tr>
      <w:tr w:rsidR="003B10C1" w:rsidRPr="003B10C1" w14:paraId="3B7C18A8"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E3950C9"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INTERNE</w:t>
            </w: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7DD0AE3"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Atouts</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5F74E1A"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Faiblesses</w:t>
            </w:r>
          </w:p>
        </w:tc>
      </w:tr>
      <w:tr w:rsidR="003B10C1" w:rsidRPr="003B10C1" w14:paraId="0CF3B8CF"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2CABD60"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6CFC545"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La commune a signé la Convention des Maires</w:t>
            </w:r>
          </w:p>
          <w:p w14:paraId="7BCFC726"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 xml:space="preserve">La commune a confié à </w:t>
            </w:r>
            <w:proofErr w:type="spellStart"/>
            <w:r w:rsidRPr="003B10C1">
              <w:rPr>
                <w:rFonts w:asciiTheme="minorHAnsi" w:eastAsiaTheme="minorHAnsi" w:hAnsiTheme="minorHAnsi" w:cstheme="minorBidi"/>
                <w:color w:val="4472C4" w:themeColor="accent1"/>
                <w:sz w:val="24"/>
                <w:szCs w:val="24"/>
                <w:lang w:val="fr-FR"/>
              </w:rPr>
              <w:t>Igretec</w:t>
            </w:r>
            <w:proofErr w:type="spellEnd"/>
            <w:r w:rsidRPr="003B10C1">
              <w:rPr>
                <w:rFonts w:asciiTheme="minorHAnsi" w:eastAsiaTheme="minorHAnsi" w:hAnsiTheme="minorHAnsi" w:cstheme="minorBidi"/>
                <w:color w:val="4472C4" w:themeColor="accent1"/>
                <w:sz w:val="24"/>
                <w:szCs w:val="24"/>
                <w:lang w:val="fr-FR"/>
              </w:rPr>
              <w:t xml:space="preserve"> le marché de l’élaboration de son PAEDC (Plan d’Action en faveur de l’Energie Durable et du Climat)</w:t>
            </w:r>
          </w:p>
          <w:p w14:paraId="6D17E9E6"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Projet à l’étude : tiers-payant pour rénovation des logements privés (réduction des gaz à effet de serre, économies d’énergie)</w:t>
            </w:r>
          </w:p>
          <w:p w14:paraId="49750860"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La commune comprend plusieurs exploitations agricoles sur son territoire (possibilités de production de biomasse).</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9CF3367"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Personnel communal trop peu formé en matière d’économies d’énergie</w:t>
            </w:r>
          </w:p>
        </w:tc>
      </w:tr>
      <w:tr w:rsidR="003B10C1" w:rsidRPr="003B10C1" w14:paraId="0AC49017"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D058E20"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EXTERNE</w:t>
            </w: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92A52EA"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POSITIF</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7BBCD6C"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NEGATIF</w:t>
            </w:r>
          </w:p>
        </w:tc>
      </w:tr>
      <w:tr w:rsidR="003B10C1" w:rsidRPr="003B10C1" w14:paraId="66757736"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1D86C64"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6C30E58"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Opportunités</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40A33E4"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Menaces</w:t>
            </w:r>
          </w:p>
        </w:tc>
      </w:tr>
      <w:tr w:rsidR="003B10C1" w:rsidRPr="003B10C1" w14:paraId="44F12A13" w14:textId="77777777" w:rsidTr="003B10C1">
        <w:trPr>
          <w:jc w:val="center"/>
        </w:trPr>
        <w:tc>
          <w:tcPr>
            <w:tcW w:w="212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36B3419"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p>
        </w:tc>
        <w:tc>
          <w:tcPr>
            <w:tcW w:w="425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2BA88FD"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Subventions liées à la Convention des Maires</w:t>
            </w:r>
          </w:p>
          <w:p w14:paraId="49260696" w14:textId="3DFB68CD"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proofErr w:type="spellStart"/>
            <w:r w:rsidRPr="003B10C1">
              <w:rPr>
                <w:rFonts w:asciiTheme="minorHAnsi" w:eastAsiaTheme="minorHAnsi" w:hAnsiTheme="minorHAnsi" w:cstheme="minorBidi"/>
                <w:color w:val="4472C4" w:themeColor="accent1"/>
                <w:sz w:val="24"/>
                <w:szCs w:val="24"/>
                <w:lang w:val="fr-FR"/>
              </w:rPr>
              <w:t>Igretec</w:t>
            </w:r>
            <w:proofErr w:type="spellEnd"/>
            <w:r w:rsidRPr="003B10C1">
              <w:rPr>
                <w:rFonts w:asciiTheme="minorHAnsi" w:eastAsiaTheme="minorHAnsi" w:hAnsiTheme="minorHAnsi" w:cstheme="minorBidi"/>
                <w:color w:val="4472C4" w:themeColor="accent1"/>
                <w:sz w:val="24"/>
                <w:szCs w:val="24"/>
                <w:lang w:val="fr-FR"/>
              </w:rPr>
              <w:t xml:space="preserve"> = intercommunale dans laquelle Lobbes dispose d’un</w:t>
            </w:r>
            <w:r w:rsidR="00D01765" w:rsidRPr="003B10C1">
              <w:rPr>
                <w:rFonts w:asciiTheme="minorHAnsi" w:eastAsiaTheme="minorHAnsi" w:hAnsiTheme="minorHAnsi" w:cstheme="minorBidi"/>
                <w:color w:val="4472C4" w:themeColor="accent1"/>
                <w:sz w:val="24"/>
                <w:szCs w:val="24"/>
                <w:lang w:val="fr-FR"/>
              </w:rPr>
              <w:t xml:space="preserve"> </w:t>
            </w:r>
            <w:r w:rsidRPr="003B10C1">
              <w:rPr>
                <w:rFonts w:asciiTheme="minorHAnsi" w:eastAsiaTheme="minorHAnsi" w:hAnsiTheme="minorHAnsi" w:cstheme="minorBidi"/>
                <w:color w:val="4472C4" w:themeColor="accent1"/>
                <w:sz w:val="24"/>
                <w:szCs w:val="24"/>
                <w:lang w:val="fr-FR"/>
              </w:rPr>
              <w:t>droit de tirage</w:t>
            </w:r>
            <w:r w:rsidR="00D01765" w:rsidRPr="003B10C1">
              <w:rPr>
                <w:rFonts w:asciiTheme="minorHAnsi" w:eastAsiaTheme="minorHAnsi" w:hAnsiTheme="minorHAnsi" w:cstheme="minorBidi"/>
                <w:color w:val="4472C4" w:themeColor="accent1"/>
                <w:sz w:val="24"/>
                <w:szCs w:val="24"/>
                <w:lang w:val="fr-FR"/>
              </w:rPr>
              <w:t>.</w:t>
            </w:r>
          </w:p>
          <w:p w14:paraId="52D77692"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r w:rsidRPr="003B10C1">
              <w:rPr>
                <w:rFonts w:asciiTheme="minorHAnsi" w:eastAsiaTheme="minorHAnsi" w:hAnsiTheme="minorHAnsi" w:cstheme="minorBidi"/>
                <w:color w:val="4472C4" w:themeColor="accent1"/>
                <w:sz w:val="24"/>
                <w:szCs w:val="24"/>
                <w:lang w:val="fr-FR"/>
              </w:rPr>
              <w:t>Entreprises proposant le tiers-payant pour la rénovation des logements privés (</w:t>
            </w:r>
            <w:proofErr w:type="spellStart"/>
            <w:r w:rsidRPr="003B10C1">
              <w:rPr>
                <w:rFonts w:asciiTheme="minorHAnsi" w:eastAsiaTheme="minorHAnsi" w:hAnsiTheme="minorHAnsi" w:cstheme="minorBidi"/>
                <w:color w:val="4472C4" w:themeColor="accent1"/>
                <w:sz w:val="24"/>
                <w:szCs w:val="24"/>
                <w:lang w:val="fr-FR"/>
              </w:rPr>
              <w:t>Corenove</w:t>
            </w:r>
            <w:proofErr w:type="spellEnd"/>
            <w:r w:rsidRPr="003B10C1">
              <w:rPr>
                <w:rFonts w:asciiTheme="minorHAnsi" w:eastAsiaTheme="minorHAnsi" w:hAnsiTheme="minorHAnsi" w:cstheme="minorBidi"/>
                <w:color w:val="4472C4" w:themeColor="accent1"/>
                <w:sz w:val="24"/>
                <w:szCs w:val="24"/>
                <w:lang w:val="fr-FR"/>
              </w:rPr>
              <w:t xml:space="preserve">, </w:t>
            </w:r>
            <w:proofErr w:type="spellStart"/>
            <w:r w:rsidRPr="003B10C1">
              <w:rPr>
                <w:rFonts w:asciiTheme="minorHAnsi" w:eastAsiaTheme="minorHAnsi" w:hAnsiTheme="minorHAnsi" w:cstheme="minorBidi"/>
                <w:color w:val="4472C4" w:themeColor="accent1"/>
                <w:sz w:val="24"/>
                <w:szCs w:val="24"/>
                <w:lang w:val="fr-FR"/>
              </w:rPr>
              <w:t>Renowatt</w:t>
            </w:r>
            <w:proofErr w:type="spellEnd"/>
            <w:r w:rsidRPr="003B10C1">
              <w:rPr>
                <w:rFonts w:asciiTheme="minorHAnsi" w:eastAsiaTheme="minorHAnsi" w:hAnsiTheme="minorHAnsi" w:cstheme="minorBidi"/>
                <w:color w:val="4472C4" w:themeColor="accent1"/>
                <w:sz w:val="24"/>
                <w:szCs w:val="24"/>
                <w:lang w:val="fr-FR"/>
              </w:rPr>
              <w:t>…)</w:t>
            </w:r>
          </w:p>
        </w:tc>
        <w:tc>
          <w:tcPr>
            <w:tcW w:w="283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EEC93DC" w14:textId="77777777" w:rsidR="00CE495D" w:rsidRPr="003B10C1" w:rsidRDefault="00CE495D" w:rsidP="000A3EEB">
            <w:pPr>
              <w:spacing w:line="259" w:lineRule="auto"/>
              <w:rPr>
                <w:rFonts w:asciiTheme="minorHAnsi" w:eastAsiaTheme="minorHAnsi" w:hAnsiTheme="minorHAnsi" w:cstheme="minorBidi"/>
                <w:color w:val="4472C4" w:themeColor="accent1"/>
                <w:sz w:val="24"/>
                <w:szCs w:val="24"/>
                <w:lang w:val="fr-FR"/>
              </w:rPr>
            </w:pPr>
          </w:p>
        </w:tc>
      </w:tr>
    </w:tbl>
    <w:p w14:paraId="2A867205" w14:textId="19F7E118" w:rsidR="0499C952" w:rsidRDefault="0499C952" w:rsidP="0499C952">
      <w:pPr>
        <w:rPr>
          <w:sz w:val="24"/>
          <w:szCs w:val="24"/>
        </w:rPr>
      </w:pPr>
    </w:p>
    <w:p w14:paraId="55831B8D" w14:textId="21C4D527" w:rsidR="00781B6F" w:rsidRDefault="00781B6F" w:rsidP="0499C952">
      <w:pPr>
        <w:rPr>
          <w:sz w:val="24"/>
          <w:szCs w:val="24"/>
        </w:rPr>
      </w:pPr>
    </w:p>
    <w:p w14:paraId="17320659" w14:textId="77777777" w:rsidR="00781B6F" w:rsidRDefault="00781B6F" w:rsidP="0499C952">
      <w:pPr>
        <w:rPr>
          <w:sz w:val="24"/>
          <w:szCs w:val="24"/>
        </w:rPr>
      </w:pPr>
    </w:p>
    <w:p w14:paraId="40A8E46D" w14:textId="2768B328" w:rsidR="00511C93" w:rsidRPr="009918BB" w:rsidRDefault="00ED28DD" w:rsidP="00D40820">
      <w:pPr>
        <w:pStyle w:val="Titre3"/>
        <w:numPr>
          <w:ilvl w:val="1"/>
          <w:numId w:val="9"/>
        </w:numPr>
        <w:rPr>
          <w:rFonts w:asciiTheme="minorHAnsi" w:hAnsiTheme="minorHAnsi" w:cstheme="minorHAnsi"/>
        </w:rPr>
      </w:pPr>
      <w:bookmarkStart w:id="12" w:name="_Toc98323875"/>
      <w:r>
        <w:t>Analyse du diagnostic</w:t>
      </w:r>
      <w:r w:rsidR="00993CFA">
        <w:t> :</w:t>
      </w:r>
      <w:bookmarkEnd w:id="12"/>
      <w:r w:rsidR="00665A76">
        <w:t xml:space="preserve"> </w:t>
      </w:r>
    </w:p>
    <w:p w14:paraId="1E3D3ACB" w14:textId="2E053B90" w:rsidR="009D3382" w:rsidRPr="009918BB" w:rsidRDefault="009D3382">
      <w:pPr>
        <w:rPr>
          <w:rFonts w:cstheme="minorHAnsi"/>
          <w:sz w:val="24"/>
          <w:szCs w:val="24"/>
        </w:rPr>
      </w:pPr>
    </w:p>
    <w:p w14:paraId="4364E94F" w14:textId="77777777" w:rsidR="0071655E" w:rsidRPr="0071655E" w:rsidRDefault="0071655E" w:rsidP="006D3423">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xml:space="preserve">L’analyse AFOM a été réalisée avec chaque mandataire en fonction des projets à mettre en œuvre dans le cadre de l’approbation de la Déclaration de politique communale. </w:t>
      </w:r>
    </w:p>
    <w:p w14:paraId="11575D7C" w14:textId="77777777" w:rsidR="0071655E" w:rsidRPr="0071655E" w:rsidRDefault="0071655E" w:rsidP="006D3423">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En effet, le PST doit prendre appui sur le programme de politique générale (la déclaration de politique communale) qu'il va décliner en réelle programmation stratégique.</w:t>
      </w:r>
    </w:p>
    <w:p w14:paraId="5FAA1318" w14:textId="77777777" w:rsidR="0071655E" w:rsidRPr="0071655E" w:rsidRDefault="0071655E" w:rsidP="006D3423">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Elle a permis de révéler de nombreuses faiblesses au sein de l’Administration communale de Lobbes mais également, de nombreuses forces qui restent à mobiliser.</w:t>
      </w:r>
    </w:p>
    <w:p w14:paraId="1AAB70A3" w14:textId="77777777" w:rsidR="0071655E" w:rsidRPr="0071655E" w:rsidRDefault="0071655E" w:rsidP="006D3423">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xml:space="preserve">La présentation des résultats du diagnostic est une occasion de partager les premières pistes d’actions avec les autorités politiques et le corps communal, mais surtout, d’impliquer tout un chacun dans la priorisation des futures actions à mettre en œuvre. </w:t>
      </w:r>
    </w:p>
    <w:p w14:paraId="3E0CECCA" w14:textId="77777777" w:rsidR="0071655E" w:rsidRPr="0071655E" w:rsidRDefault="0071655E" w:rsidP="0071655E">
      <w:pPr>
        <w:spacing w:after="0" w:line="240" w:lineRule="auto"/>
        <w:rPr>
          <w:rFonts w:ascii="Calibri" w:eastAsia="Calibri" w:hAnsi="Calibri" w:cs="Calibri"/>
          <w:color w:val="26282A"/>
          <w:lang w:eastAsia="fr-FR"/>
        </w:rPr>
      </w:pPr>
      <w:r w:rsidRPr="0071655E">
        <w:rPr>
          <w:rFonts w:ascii="Calibri" w:eastAsia="Calibri" w:hAnsi="Calibri" w:cs="Calibri"/>
          <w:color w:val="26282A"/>
          <w:lang w:val="fr-BE" w:eastAsia="fr-FR"/>
        </w:rPr>
        <w:t> </w:t>
      </w:r>
    </w:p>
    <w:p w14:paraId="10E4D77B" w14:textId="77777777" w:rsidR="0071655E" w:rsidRPr="0071655E" w:rsidRDefault="0071655E" w:rsidP="00032030">
      <w:pPr>
        <w:pStyle w:val="Titre4"/>
        <w:rPr>
          <w:rFonts w:eastAsia="Calibri"/>
          <w:lang w:eastAsia="fr-FR"/>
        </w:rPr>
      </w:pPr>
      <w:r w:rsidRPr="0071655E">
        <w:rPr>
          <w:rFonts w:eastAsia="Calibri"/>
          <w:lang w:val="fr-BE" w:eastAsia="fr-FR"/>
        </w:rPr>
        <w:t>4.2.1      En termes de mise en œuvre :</w:t>
      </w:r>
    </w:p>
    <w:p w14:paraId="362B31D9" w14:textId="77777777" w:rsidR="0071655E" w:rsidRPr="0071655E" w:rsidRDefault="0071655E" w:rsidP="0071655E">
      <w:pPr>
        <w:spacing w:after="0" w:line="240" w:lineRule="auto"/>
        <w:rPr>
          <w:rFonts w:ascii="Calibri" w:eastAsia="Calibri" w:hAnsi="Calibri" w:cs="Calibri"/>
          <w:color w:val="26282A"/>
          <w:lang w:eastAsia="fr-FR"/>
        </w:rPr>
      </w:pPr>
      <w:r w:rsidRPr="0071655E">
        <w:rPr>
          <w:rFonts w:ascii="Calibri" w:eastAsia="Calibri" w:hAnsi="Calibri" w:cs="Calibri"/>
          <w:color w:val="26282A"/>
          <w:lang w:val="fr-BE" w:eastAsia="fr-FR"/>
        </w:rPr>
        <w:t> </w:t>
      </w:r>
    </w:p>
    <w:p w14:paraId="32241319" w14:textId="77777777" w:rsidR="0071655E" w:rsidRPr="0071655E" w:rsidRDefault="0071655E" w:rsidP="006D3423">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xml:space="preserve">Il est à noter que l’article L1123-14, § 1er du Code de la démocratie locale et de la décentralisation dispose que le Conseil communal prend acte du programme stratégique transversal, que le Collège communal lui présente, dans les six mois qui suivent la désignation des échevins ou </w:t>
      </w:r>
      <w:proofErr w:type="gramStart"/>
      <w:r w:rsidRPr="0071655E">
        <w:rPr>
          <w:rFonts w:ascii="Calibri" w:eastAsia="Calibri" w:hAnsi="Calibri" w:cs="Calibri"/>
          <w:color w:val="26282A"/>
          <w:lang w:val="fr-BE" w:eastAsia="fr-FR"/>
        </w:rPr>
        <w:t>suite à</w:t>
      </w:r>
      <w:proofErr w:type="gramEnd"/>
      <w:r w:rsidRPr="0071655E">
        <w:rPr>
          <w:rFonts w:ascii="Calibri" w:eastAsia="Calibri" w:hAnsi="Calibri" w:cs="Calibri"/>
          <w:color w:val="26282A"/>
          <w:lang w:val="fr-BE" w:eastAsia="fr-FR"/>
        </w:rPr>
        <w:t xml:space="preserve"> l’adoption d’une motion de méfiance concernant l’ensemble du Collège communal. Au cours de cette même séance du Conseil communal, le programme stratégique transversal est débattu publiquement.</w:t>
      </w:r>
    </w:p>
    <w:p w14:paraId="2CFD6194" w14:textId="77777777" w:rsidR="0071655E" w:rsidRPr="0071655E" w:rsidRDefault="0071655E" w:rsidP="006D3423">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Le PST ainsi présenté peut être mis en œuvre tout au long d’une mandature de six années.</w:t>
      </w:r>
    </w:p>
    <w:p w14:paraId="0F9526C9" w14:textId="77777777" w:rsidR="0071655E" w:rsidRPr="0071655E" w:rsidRDefault="0071655E" w:rsidP="006D3423">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La Commune de Lobbes a vu s’installer une nouvelle majorité en novembre 2020. Le nouveau Collège communal se voit donc amputé d’un tiers de sa mandature pour exécuter ses projets.</w:t>
      </w:r>
    </w:p>
    <w:p w14:paraId="67FDB373" w14:textId="49160A76" w:rsidR="0071655E" w:rsidRPr="0071655E" w:rsidRDefault="0071655E" w:rsidP="006D3423">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xml:space="preserve">Il est encore à noter que la Commune </w:t>
      </w:r>
      <w:r w:rsidR="001F5AA7">
        <w:rPr>
          <w:rFonts w:ascii="Calibri" w:eastAsia="Calibri" w:hAnsi="Calibri" w:cs="Calibri"/>
          <w:color w:val="26282A"/>
          <w:lang w:val="fr-BE" w:eastAsia="fr-FR"/>
        </w:rPr>
        <w:t>a finalisé le</w:t>
      </w:r>
      <w:r w:rsidRPr="0071655E">
        <w:rPr>
          <w:rFonts w:ascii="Calibri" w:eastAsia="Calibri" w:hAnsi="Calibri" w:cs="Calibri"/>
          <w:color w:val="26282A"/>
          <w:lang w:val="fr-BE" w:eastAsia="fr-FR"/>
        </w:rPr>
        <w:t xml:space="preserve"> recrutement d’un Directeur général lequel, en tant que chef du personnel et responsable de l'administration, a la responsabilité de la supervision de la mise en œuvre du PST par ses agents.</w:t>
      </w:r>
    </w:p>
    <w:p w14:paraId="0ADA3918" w14:textId="77777777" w:rsidR="0071655E" w:rsidRPr="0071655E" w:rsidRDefault="0071655E" w:rsidP="006D3423">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xml:space="preserve">L’encadrement et la formation du personnel représentent, au travers de l’approbation des statuts administratif et pécuniaire, d’un plan de formation, d’un cadre et enfin, d’un organigramme, les pierres angulaires d’une croissance de la performance de l’Administration. </w:t>
      </w:r>
    </w:p>
    <w:p w14:paraId="70CCF9EC" w14:textId="77777777" w:rsidR="0071655E" w:rsidRPr="0071655E" w:rsidRDefault="0071655E" w:rsidP="006D3423">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w:t>
      </w:r>
    </w:p>
    <w:p w14:paraId="029CD962" w14:textId="77777777" w:rsidR="0071655E" w:rsidRPr="0071655E" w:rsidRDefault="0071655E" w:rsidP="0071655E">
      <w:pPr>
        <w:spacing w:after="0" w:line="240" w:lineRule="auto"/>
        <w:rPr>
          <w:rFonts w:ascii="Calibri" w:eastAsia="Calibri" w:hAnsi="Calibri" w:cs="Calibri"/>
          <w:color w:val="26282A"/>
          <w:lang w:eastAsia="fr-FR"/>
        </w:rPr>
      </w:pPr>
      <w:r w:rsidRPr="0071655E">
        <w:rPr>
          <w:rFonts w:ascii="Calibri" w:eastAsia="Calibri" w:hAnsi="Calibri" w:cs="Calibri"/>
          <w:color w:val="26282A"/>
          <w:lang w:val="fr-BE" w:eastAsia="fr-FR"/>
        </w:rPr>
        <w:t> </w:t>
      </w:r>
    </w:p>
    <w:p w14:paraId="564C47D0" w14:textId="77777777" w:rsidR="0071655E" w:rsidRPr="0071655E" w:rsidRDefault="0071655E" w:rsidP="00032030">
      <w:pPr>
        <w:pStyle w:val="Titre4"/>
        <w:rPr>
          <w:rFonts w:ascii="Calibri" w:eastAsia="Calibri" w:hAnsi="Calibri" w:cs="Calibri"/>
          <w:color w:val="26282A"/>
          <w:lang w:eastAsia="fr-FR"/>
        </w:rPr>
      </w:pPr>
      <w:r w:rsidRPr="0071655E">
        <w:rPr>
          <w:rFonts w:ascii="Calibri" w:eastAsia="Calibri" w:hAnsi="Calibri" w:cs="Calibri"/>
          <w:color w:val="26282A"/>
          <w:lang w:val="fr-BE" w:eastAsia="fr-FR"/>
        </w:rPr>
        <w:t>4.2.2      En termes de projets et de finances communales :</w:t>
      </w:r>
    </w:p>
    <w:p w14:paraId="476BCDC8" w14:textId="77777777" w:rsidR="0071655E" w:rsidRPr="0071655E" w:rsidRDefault="0071655E" w:rsidP="0071655E">
      <w:pPr>
        <w:spacing w:after="0" w:line="240" w:lineRule="auto"/>
        <w:rPr>
          <w:rFonts w:ascii="Calibri" w:eastAsia="Calibri" w:hAnsi="Calibri" w:cs="Calibri"/>
          <w:color w:val="26282A"/>
          <w:lang w:eastAsia="fr-FR"/>
        </w:rPr>
      </w:pPr>
      <w:r w:rsidRPr="0071655E">
        <w:rPr>
          <w:rFonts w:ascii="Calibri" w:eastAsia="Calibri" w:hAnsi="Calibri" w:cs="Calibri"/>
          <w:color w:val="26282A"/>
          <w:lang w:val="fr-BE" w:eastAsia="fr-FR"/>
        </w:rPr>
        <w:t> </w:t>
      </w:r>
    </w:p>
    <w:p w14:paraId="0DC24C9F" w14:textId="02505441"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xml:space="preserve">L’ensemble des projets repris dans la Déclaration de politique communale, ne pourront pas être mis en œuvre courant de cette mandature. En effet, comme stipulé dans le cadre de l’analyse AFOM, le personnel communal doit être formé aux matières ainsi traitées, le budget se doit d’être maîtrisé dans son ensemble par le Collège communal, ce qui pourra sans nul doute se concrétiser à l’issue de l’étude-conseil financière sollicitée auprès du Centre régional d’Aide aux Communes en sa qualité d’Organisme d'Intérêt Public créé au sein de la Région wallonne par le décret du 23 mars </w:t>
      </w:r>
      <w:r w:rsidR="00240FCC" w:rsidRPr="0071655E">
        <w:rPr>
          <w:rFonts w:ascii="Calibri" w:eastAsia="Calibri" w:hAnsi="Calibri" w:cs="Calibri"/>
          <w:color w:val="26282A"/>
          <w:lang w:val="fr-BE" w:eastAsia="fr-FR"/>
        </w:rPr>
        <w:t>1995.</w:t>
      </w:r>
    </w:p>
    <w:p w14:paraId="720236DE" w14:textId="77777777"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Le Centre régional d’Aide aux Communes a notamment pour mission de réaliser des Etudes-conseils à la fois sur la situation financière et budgétaire ainsi que l’organisation des Communes.</w:t>
      </w:r>
    </w:p>
    <w:p w14:paraId="59FFCAF3" w14:textId="774C46DD"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xml:space="preserve">Fort de la vision transversale dont le Centre dispose sur les différentes problématiques qui touchent les Pouvoirs locaux wallons, les </w:t>
      </w:r>
      <w:r w:rsidR="00CA3E58">
        <w:rPr>
          <w:rFonts w:ascii="Calibri" w:eastAsia="Calibri" w:hAnsi="Calibri" w:cs="Calibri"/>
          <w:color w:val="26282A"/>
          <w:lang w:val="fr-BE" w:eastAsia="fr-FR"/>
        </w:rPr>
        <w:t>é</w:t>
      </w:r>
      <w:r w:rsidRPr="0071655E">
        <w:rPr>
          <w:rFonts w:ascii="Calibri" w:eastAsia="Calibri" w:hAnsi="Calibri" w:cs="Calibri"/>
          <w:color w:val="26282A"/>
          <w:lang w:val="fr-BE" w:eastAsia="fr-FR"/>
        </w:rPr>
        <w:t xml:space="preserve">tudes-conseils sont adaptées en fonction des besoins de l’entité. Elles ont pour ambition : </w:t>
      </w:r>
    </w:p>
    <w:p w14:paraId="4519A01F" w14:textId="31A29CA8"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xml:space="preserve">•             de réaliser </w:t>
      </w:r>
      <w:r w:rsidR="001F5AA7">
        <w:rPr>
          <w:rFonts w:ascii="Calibri" w:eastAsia="Calibri" w:hAnsi="Calibri" w:cs="Calibri"/>
          <w:color w:val="26282A"/>
          <w:lang w:val="fr-BE" w:eastAsia="fr-FR"/>
        </w:rPr>
        <w:t>leurs</w:t>
      </w:r>
      <w:r w:rsidRPr="0071655E">
        <w:rPr>
          <w:rFonts w:ascii="Calibri" w:eastAsia="Calibri" w:hAnsi="Calibri" w:cs="Calibri"/>
          <w:color w:val="26282A"/>
          <w:lang w:val="fr-BE" w:eastAsia="fr-FR"/>
        </w:rPr>
        <w:t xml:space="preserve"> études macroéconomiques et/ou thématiques de la situation financière et budgétaire d’une entité locale ;</w:t>
      </w:r>
    </w:p>
    <w:p w14:paraId="0320A8EC" w14:textId="77777777"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d’adapter son étude en fonction de l’objet de la demande et des difficultés particulières rencontrées par le Pouvoir local ;</w:t>
      </w:r>
    </w:p>
    <w:p w14:paraId="16FD092E" w14:textId="77777777"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d’apporter des éclaircissements et de proposer des pistes de réflexion et des mesures de gestion pour appréhender l’évolution future ;</w:t>
      </w:r>
    </w:p>
    <w:p w14:paraId="0455D9F9" w14:textId="0560269A"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xml:space="preserve">•             de focaliser </w:t>
      </w:r>
      <w:r w:rsidR="001F5AA7">
        <w:rPr>
          <w:rFonts w:ascii="Calibri" w:eastAsia="Calibri" w:hAnsi="Calibri" w:cs="Calibri"/>
          <w:color w:val="26282A"/>
          <w:lang w:val="fr-BE" w:eastAsia="fr-FR"/>
        </w:rPr>
        <w:t>leurs</w:t>
      </w:r>
      <w:r w:rsidRPr="0071655E">
        <w:rPr>
          <w:rFonts w:ascii="Calibri" w:eastAsia="Calibri" w:hAnsi="Calibri" w:cs="Calibri"/>
          <w:color w:val="26282A"/>
          <w:lang w:val="fr-BE" w:eastAsia="fr-FR"/>
        </w:rPr>
        <w:t xml:space="preserve"> études thématiques sur un service déterminé, existant ou à créer (par exemple : une maison de repos, un centre sportif, une bibliothèque, </w:t>
      </w:r>
      <w:r w:rsidR="00A40B1A" w:rsidRPr="0071655E">
        <w:rPr>
          <w:rFonts w:ascii="Calibri" w:eastAsia="Calibri" w:hAnsi="Calibri" w:cs="Calibri"/>
          <w:color w:val="26282A"/>
          <w:lang w:val="fr-BE" w:eastAsia="fr-FR"/>
        </w:rPr>
        <w:t>l’enseignement, ...</w:t>
      </w:r>
      <w:r w:rsidRPr="0071655E">
        <w:rPr>
          <w:rFonts w:ascii="Calibri" w:eastAsia="Calibri" w:hAnsi="Calibri" w:cs="Calibri"/>
          <w:color w:val="26282A"/>
          <w:lang w:val="fr-BE" w:eastAsia="fr-FR"/>
        </w:rPr>
        <w:t>) ;</w:t>
      </w:r>
    </w:p>
    <w:p w14:paraId="6C97C8AC" w14:textId="77777777"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de promouvoir et d’optimaliser les pratiques de bonne gestion financière ;</w:t>
      </w:r>
    </w:p>
    <w:p w14:paraId="15FA5690" w14:textId="77777777"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de cibler les synergies à mettre en place entre la Commune et ses entités consolidées dans un objectif de cohérence.</w:t>
      </w:r>
    </w:p>
    <w:p w14:paraId="3FD79154" w14:textId="77777777"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Ces études sont menées en étroite collaboration avec le Pouvoir local demandeur et les Administrations régionales concernées.</w:t>
      </w:r>
    </w:p>
    <w:p w14:paraId="4BEF1423" w14:textId="77777777"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Pour ce faire, le Centre régional d’Aide aux Communes prend contact directement avec la Commune demanderesse. Une première réunion est organisée en vue d’échanger sur la situation du demandeur.</w:t>
      </w:r>
    </w:p>
    <w:p w14:paraId="2DE46DA4" w14:textId="77777777"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Ensuite, une collecte des documents de l’entité est réalisée par le CRAC.</w:t>
      </w:r>
    </w:p>
    <w:p w14:paraId="2F4EE7C6" w14:textId="77777777"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La trame générale de l’étude reste identique : l’analyse macroéconomique est établie et s’affine au fur et à mesure de l’étude pour tendre vers une analyse microéconomique d’un service, d’une problématique :</w:t>
      </w:r>
    </w:p>
    <w:p w14:paraId="011E5D71" w14:textId="77777777"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une analyse générale de l’évolution des résultats des cinq derniers exercices ;</w:t>
      </w:r>
    </w:p>
    <w:p w14:paraId="04F3689C" w14:textId="77777777"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lastRenderedPageBreak/>
        <w:t>•             le Centre préconisant par ailleurs l’établissement d’un budget réalité, il examine par catégorie de recettes et de dépenses, les crédits budgétaires peu conformes à la réalité des comptes pour lesquels une adaptation est envisageable ou détermine si une réflexion plus générale doit être menée ;</w:t>
      </w:r>
    </w:p>
    <w:p w14:paraId="0900D0C3" w14:textId="77777777"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sur base de la demande de l’entité et en fonction de l’analyse réalisée sur la situation financière et budgétaire, des focus sont réalisés sur les services communaux organisés au bénéfice du citoyen (les plaines, les locations, etc.), sur la fiscalité, sur la problématique des pensions, sur le règlement de travail et la comptabilisation des heures supplémentaires, sur la gestion des dépenses de fonctionnement, sur la trésorerie, etc. ;</w:t>
      </w:r>
    </w:p>
    <w:p w14:paraId="7F558EA1" w14:textId="77777777"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la génération d’un tableau de bord à projections quinquennales est systématique car c’est un élément essentiel pour une gestion communale/provinciale prévisionnelle efficiente ;</w:t>
      </w:r>
    </w:p>
    <w:p w14:paraId="104DA37E" w14:textId="77777777"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des pistes de réflexion et des recommandations sont formulées tout au long de l’analyse.</w:t>
      </w:r>
    </w:p>
    <w:p w14:paraId="0D85DF22" w14:textId="2F7D3898"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Les résultats préliminaires de l’</w:t>
      </w:r>
      <w:r w:rsidR="007B3576">
        <w:rPr>
          <w:rFonts w:ascii="Calibri" w:eastAsia="Calibri" w:hAnsi="Calibri" w:cs="Calibri"/>
          <w:color w:val="26282A"/>
          <w:lang w:val="fr-BE" w:eastAsia="fr-FR"/>
        </w:rPr>
        <w:t>é</w:t>
      </w:r>
      <w:r w:rsidRPr="0071655E">
        <w:rPr>
          <w:rFonts w:ascii="Calibri" w:eastAsia="Calibri" w:hAnsi="Calibri" w:cs="Calibri"/>
          <w:color w:val="26282A"/>
          <w:lang w:val="fr-BE" w:eastAsia="fr-FR"/>
        </w:rPr>
        <w:t xml:space="preserve">tude-conseil sont présentés aux demandeurs, c’est-à-dire aux </w:t>
      </w:r>
      <w:r w:rsidR="009F0721">
        <w:rPr>
          <w:rFonts w:ascii="Calibri" w:eastAsia="Calibri" w:hAnsi="Calibri" w:cs="Calibri"/>
          <w:color w:val="26282A"/>
          <w:lang w:val="fr-BE" w:eastAsia="fr-FR"/>
        </w:rPr>
        <w:t>a</w:t>
      </w:r>
      <w:r w:rsidRPr="0071655E">
        <w:rPr>
          <w:rFonts w:ascii="Calibri" w:eastAsia="Calibri" w:hAnsi="Calibri" w:cs="Calibri"/>
          <w:color w:val="26282A"/>
          <w:lang w:val="fr-BE" w:eastAsia="fr-FR"/>
        </w:rPr>
        <w:t xml:space="preserve">utorités politiques et administratives. Cette présentation a pour objectif d’échanger avec l’entité sur les premiers constats et d’apporter quelques éclaircissements sur </w:t>
      </w:r>
      <w:r w:rsidR="007E0AD3">
        <w:rPr>
          <w:rFonts w:ascii="Calibri" w:eastAsia="Calibri" w:hAnsi="Calibri" w:cs="Calibri"/>
          <w:color w:val="26282A"/>
          <w:lang w:val="fr-BE" w:eastAsia="fr-FR"/>
        </w:rPr>
        <w:t>sa</w:t>
      </w:r>
      <w:r w:rsidRPr="0071655E">
        <w:rPr>
          <w:rFonts w:ascii="Calibri" w:eastAsia="Calibri" w:hAnsi="Calibri" w:cs="Calibri"/>
          <w:color w:val="26282A"/>
          <w:lang w:val="fr-BE" w:eastAsia="fr-FR"/>
        </w:rPr>
        <w:t xml:space="preserve"> réalité de terrain. Cette étape précédant la finalisation du rapport a toute son importance car elle permet au Centre de cibler davantage ses recommandations et de les compléter</w:t>
      </w:r>
      <w:r w:rsidR="00531A86">
        <w:rPr>
          <w:rFonts w:ascii="Calibri" w:eastAsia="Calibri" w:hAnsi="Calibri" w:cs="Calibri"/>
          <w:color w:val="26282A"/>
          <w:lang w:val="fr-BE" w:eastAsia="fr-FR"/>
        </w:rPr>
        <w:t>,</w:t>
      </w:r>
      <w:r w:rsidRPr="0071655E">
        <w:rPr>
          <w:rFonts w:ascii="Calibri" w:eastAsia="Calibri" w:hAnsi="Calibri" w:cs="Calibri"/>
          <w:color w:val="26282A"/>
          <w:lang w:val="fr-BE" w:eastAsia="fr-FR"/>
        </w:rPr>
        <w:t xml:space="preserve"> le cas échéant. </w:t>
      </w:r>
    </w:p>
    <w:p w14:paraId="63CDE454" w14:textId="2991E4B7"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L’étude est enfin transmise à la Commune</w:t>
      </w:r>
      <w:r w:rsidR="00531A86">
        <w:rPr>
          <w:rFonts w:ascii="Calibri" w:eastAsia="Calibri" w:hAnsi="Calibri" w:cs="Calibri"/>
          <w:color w:val="26282A"/>
          <w:lang w:val="fr-BE" w:eastAsia="fr-FR"/>
        </w:rPr>
        <w:t xml:space="preserve"> </w:t>
      </w:r>
      <w:r w:rsidRPr="0071655E">
        <w:rPr>
          <w:rFonts w:ascii="Calibri" w:eastAsia="Calibri" w:hAnsi="Calibri" w:cs="Calibri"/>
          <w:color w:val="26282A"/>
          <w:lang w:val="fr-BE" w:eastAsia="fr-FR"/>
        </w:rPr>
        <w:t>mais aussi</w:t>
      </w:r>
      <w:r w:rsidR="00531A86">
        <w:rPr>
          <w:rFonts w:ascii="Calibri" w:eastAsia="Calibri" w:hAnsi="Calibri" w:cs="Calibri"/>
          <w:color w:val="26282A"/>
          <w:lang w:val="fr-BE" w:eastAsia="fr-FR"/>
        </w:rPr>
        <w:t xml:space="preserve">, </w:t>
      </w:r>
      <w:r w:rsidRPr="0071655E">
        <w:rPr>
          <w:rFonts w:ascii="Calibri" w:eastAsia="Calibri" w:hAnsi="Calibri" w:cs="Calibri"/>
          <w:color w:val="26282A"/>
          <w:lang w:val="fr-BE" w:eastAsia="fr-FR"/>
        </w:rPr>
        <w:t>pour information</w:t>
      </w:r>
      <w:r w:rsidR="00531A86">
        <w:rPr>
          <w:rFonts w:ascii="Calibri" w:eastAsia="Calibri" w:hAnsi="Calibri" w:cs="Calibri"/>
          <w:color w:val="26282A"/>
          <w:lang w:val="fr-BE" w:eastAsia="fr-FR"/>
        </w:rPr>
        <w:t>,</w:t>
      </w:r>
      <w:r w:rsidRPr="0071655E">
        <w:rPr>
          <w:rFonts w:ascii="Calibri" w:eastAsia="Calibri" w:hAnsi="Calibri" w:cs="Calibri"/>
          <w:color w:val="26282A"/>
          <w:lang w:val="fr-BE" w:eastAsia="fr-FR"/>
        </w:rPr>
        <w:t xml:space="preserve"> au </w:t>
      </w:r>
      <w:proofErr w:type="gramStart"/>
      <w:r w:rsidRPr="0071655E">
        <w:rPr>
          <w:rFonts w:ascii="Calibri" w:eastAsia="Calibri" w:hAnsi="Calibri" w:cs="Calibri"/>
          <w:color w:val="26282A"/>
          <w:lang w:val="fr-BE" w:eastAsia="fr-FR"/>
        </w:rPr>
        <w:t>Ministre</w:t>
      </w:r>
      <w:proofErr w:type="gramEnd"/>
      <w:r w:rsidRPr="0071655E">
        <w:rPr>
          <w:rFonts w:ascii="Calibri" w:eastAsia="Calibri" w:hAnsi="Calibri" w:cs="Calibri"/>
          <w:color w:val="26282A"/>
          <w:lang w:val="fr-BE" w:eastAsia="fr-FR"/>
        </w:rPr>
        <w:t xml:space="preserve"> des Pouvoirs locaux et au SPW Intégration et Action sociale.</w:t>
      </w:r>
    </w:p>
    <w:p w14:paraId="6CBD6792" w14:textId="4373277A"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xml:space="preserve">Le Centre reste à disposition des </w:t>
      </w:r>
      <w:r w:rsidR="00531A86">
        <w:rPr>
          <w:rFonts w:ascii="Calibri" w:eastAsia="Calibri" w:hAnsi="Calibri" w:cs="Calibri"/>
          <w:color w:val="26282A"/>
          <w:lang w:val="fr-BE" w:eastAsia="fr-FR"/>
        </w:rPr>
        <w:t>a</w:t>
      </w:r>
      <w:r w:rsidRPr="0071655E">
        <w:rPr>
          <w:rFonts w:ascii="Calibri" w:eastAsia="Calibri" w:hAnsi="Calibri" w:cs="Calibri"/>
          <w:color w:val="26282A"/>
          <w:lang w:val="fr-BE" w:eastAsia="fr-FR"/>
        </w:rPr>
        <w:t xml:space="preserve">utorités locales pour tout éclaircissement ou recommandation complémentaires. A cet égard, il est important de souligner le fait que les </w:t>
      </w:r>
      <w:r w:rsidR="00531A86">
        <w:rPr>
          <w:rFonts w:ascii="Calibri" w:eastAsia="Calibri" w:hAnsi="Calibri" w:cs="Calibri"/>
          <w:color w:val="26282A"/>
          <w:lang w:val="fr-BE" w:eastAsia="fr-FR"/>
        </w:rPr>
        <w:t>a</w:t>
      </w:r>
      <w:r w:rsidRPr="0071655E">
        <w:rPr>
          <w:rFonts w:ascii="Calibri" w:eastAsia="Calibri" w:hAnsi="Calibri" w:cs="Calibri"/>
          <w:color w:val="26282A"/>
          <w:lang w:val="fr-BE" w:eastAsia="fr-FR"/>
        </w:rPr>
        <w:t>utorités locales ne sont pas liées avec les conclusions et recommandations issues de l’étude-conseil : elles sont totalement libres d’en tenir ou non.</w:t>
      </w:r>
    </w:p>
    <w:p w14:paraId="393B2BF3" w14:textId="5025E016"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À l’occasion des travaux budgétaires suivants, les bénéficiaires de l’étude sont néanmoins invités à informer le Centre quant à l’utilisation qu’ils ont fait</w:t>
      </w:r>
      <w:r w:rsidR="00740D3B">
        <w:rPr>
          <w:rFonts w:ascii="Calibri" w:eastAsia="Calibri" w:hAnsi="Calibri" w:cs="Calibri"/>
          <w:color w:val="26282A"/>
          <w:lang w:val="fr-BE" w:eastAsia="fr-FR"/>
        </w:rPr>
        <w:t>e</w:t>
      </w:r>
      <w:r w:rsidRPr="0071655E">
        <w:rPr>
          <w:rFonts w:ascii="Calibri" w:eastAsia="Calibri" w:hAnsi="Calibri" w:cs="Calibri"/>
          <w:color w:val="26282A"/>
          <w:lang w:val="fr-BE" w:eastAsia="fr-FR"/>
        </w:rPr>
        <w:t xml:space="preserve"> de ses conclusions et de ses recommandations ainsi que sur les éventuelles mesures prises pour faire face à la situation financière de leur entité.</w:t>
      </w:r>
    </w:p>
    <w:p w14:paraId="2E11CFF0" w14:textId="77777777" w:rsidR="0071655E" w:rsidRPr="0071655E" w:rsidRDefault="0071655E" w:rsidP="00871AC4">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w:t>
      </w:r>
    </w:p>
    <w:p w14:paraId="7C62E8AD" w14:textId="77777777" w:rsidR="0071655E" w:rsidRPr="0071655E" w:rsidRDefault="0071655E" w:rsidP="00032030">
      <w:pPr>
        <w:pStyle w:val="Titre4"/>
        <w:rPr>
          <w:rFonts w:ascii="Calibri" w:eastAsia="Calibri" w:hAnsi="Calibri" w:cs="Calibri"/>
          <w:color w:val="26282A"/>
          <w:lang w:eastAsia="fr-FR"/>
        </w:rPr>
      </w:pPr>
      <w:r w:rsidRPr="0071655E">
        <w:rPr>
          <w:rFonts w:ascii="Calibri" w:eastAsia="Calibri" w:hAnsi="Calibri" w:cs="Calibri"/>
          <w:color w:val="26282A"/>
          <w:lang w:val="fr-BE" w:eastAsia="fr-FR"/>
        </w:rPr>
        <w:t>4.2.3      Avec quels outils ?</w:t>
      </w:r>
    </w:p>
    <w:p w14:paraId="7985216A" w14:textId="77777777" w:rsidR="0071655E" w:rsidRPr="0071655E" w:rsidRDefault="0071655E" w:rsidP="0071655E">
      <w:pPr>
        <w:spacing w:after="0" w:line="240" w:lineRule="auto"/>
        <w:rPr>
          <w:rFonts w:ascii="Calibri" w:eastAsia="Calibri" w:hAnsi="Calibri" w:cs="Calibri"/>
          <w:color w:val="26282A"/>
          <w:lang w:eastAsia="fr-FR"/>
        </w:rPr>
      </w:pPr>
      <w:r w:rsidRPr="0071655E">
        <w:rPr>
          <w:rFonts w:ascii="Calibri" w:eastAsia="Calibri" w:hAnsi="Calibri" w:cs="Calibri"/>
          <w:color w:val="26282A"/>
          <w:lang w:val="fr-BE" w:eastAsia="fr-FR"/>
        </w:rPr>
        <w:t> </w:t>
      </w:r>
    </w:p>
    <w:p w14:paraId="035FE75B" w14:textId="77777777" w:rsidR="0071655E" w:rsidRPr="0071655E" w:rsidRDefault="0071655E" w:rsidP="0071655E">
      <w:pPr>
        <w:spacing w:after="0" w:line="240" w:lineRule="auto"/>
        <w:rPr>
          <w:rFonts w:ascii="Calibri" w:eastAsia="Calibri" w:hAnsi="Calibri" w:cs="Calibri"/>
          <w:color w:val="26282A"/>
          <w:lang w:eastAsia="fr-FR"/>
        </w:rPr>
      </w:pPr>
      <w:r w:rsidRPr="0071655E">
        <w:rPr>
          <w:rFonts w:ascii="Calibri" w:eastAsia="Calibri" w:hAnsi="Calibri" w:cs="Calibri"/>
          <w:color w:val="26282A"/>
          <w:lang w:val="fr-BE" w:eastAsia="fr-FR"/>
        </w:rPr>
        <w:t xml:space="preserve">L’ancien Collège communal avait décidé d’utiliser le logiciel </w:t>
      </w:r>
      <w:proofErr w:type="spellStart"/>
      <w:r w:rsidRPr="0071655E">
        <w:rPr>
          <w:rFonts w:ascii="Calibri" w:eastAsia="Calibri" w:hAnsi="Calibri" w:cs="Calibri"/>
          <w:color w:val="26282A"/>
          <w:lang w:val="fr-BE" w:eastAsia="fr-FR"/>
        </w:rPr>
        <w:t>eComptes</w:t>
      </w:r>
      <w:proofErr w:type="spellEnd"/>
      <w:r w:rsidRPr="0071655E">
        <w:rPr>
          <w:rFonts w:ascii="Calibri" w:eastAsia="Calibri" w:hAnsi="Calibri" w:cs="Calibri"/>
          <w:color w:val="26282A"/>
          <w:lang w:val="fr-BE" w:eastAsia="fr-FR"/>
        </w:rPr>
        <w:t xml:space="preserve"> pour encoder son PST.</w:t>
      </w:r>
    </w:p>
    <w:p w14:paraId="27410F7C" w14:textId="77777777" w:rsidR="000D7789" w:rsidRDefault="000D7789" w:rsidP="0071655E">
      <w:pPr>
        <w:spacing w:after="0" w:line="240" w:lineRule="auto"/>
        <w:rPr>
          <w:rFonts w:ascii="Calibri" w:eastAsia="Calibri" w:hAnsi="Calibri" w:cs="Calibri"/>
          <w:color w:val="26282A"/>
          <w:lang w:val="fr-BE" w:eastAsia="fr-FR"/>
        </w:rPr>
      </w:pPr>
    </w:p>
    <w:p w14:paraId="113B4DAD" w14:textId="19BA9DB6" w:rsidR="0071655E" w:rsidRPr="0071655E" w:rsidRDefault="0071655E" w:rsidP="0071655E">
      <w:pPr>
        <w:spacing w:after="0" w:line="240" w:lineRule="auto"/>
        <w:rPr>
          <w:rFonts w:ascii="Calibri" w:eastAsia="Calibri" w:hAnsi="Calibri" w:cs="Calibri"/>
          <w:color w:val="26282A"/>
          <w:lang w:eastAsia="fr-FR"/>
        </w:rPr>
      </w:pPr>
      <w:r w:rsidRPr="0071655E">
        <w:rPr>
          <w:rFonts w:ascii="Calibri" w:eastAsia="Calibri" w:hAnsi="Calibri" w:cs="Calibri"/>
          <w:color w:val="26282A"/>
          <w:lang w:val="fr-BE" w:eastAsia="fr-FR"/>
        </w:rPr>
        <w:t>La nouvelle majorité choisit résolument la voie de la modernité et du pragmatisme.</w:t>
      </w:r>
    </w:p>
    <w:p w14:paraId="2B1FA17E" w14:textId="77777777" w:rsidR="0071655E" w:rsidRPr="0071655E" w:rsidRDefault="0071655E" w:rsidP="0071655E">
      <w:pPr>
        <w:spacing w:after="0" w:line="240" w:lineRule="auto"/>
        <w:rPr>
          <w:rFonts w:ascii="Calibri" w:eastAsia="Calibri" w:hAnsi="Calibri" w:cs="Calibri"/>
          <w:color w:val="26282A"/>
          <w:lang w:eastAsia="fr-FR"/>
        </w:rPr>
      </w:pPr>
      <w:r w:rsidRPr="0071655E">
        <w:rPr>
          <w:rFonts w:ascii="Calibri" w:eastAsia="Calibri" w:hAnsi="Calibri" w:cs="Calibri"/>
          <w:color w:val="26282A"/>
          <w:lang w:val="fr-BE" w:eastAsia="fr-FR"/>
        </w:rPr>
        <w:t xml:space="preserve">En effet, </w:t>
      </w:r>
      <w:proofErr w:type="spellStart"/>
      <w:r w:rsidRPr="0071655E">
        <w:rPr>
          <w:rFonts w:ascii="Calibri" w:eastAsia="Calibri" w:hAnsi="Calibri" w:cs="Calibri"/>
          <w:color w:val="26282A"/>
          <w:lang w:val="fr-BE" w:eastAsia="fr-FR"/>
        </w:rPr>
        <w:t>eComptes</w:t>
      </w:r>
      <w:proofErr w:type="spellEnd"/>
      <w:r w:rsidRPr="0071655E">
        <w:rPr>
          <w:rFonts w:ascii="Calibri" w:eastAsia="Calibri" w:hAnsi="Calibri" w:cs="Calibri"/>
          <w:color w:val="26282A"/>
          <w:lang w:val="fr-BE" w:eastAsia="fr-FR"/>
        </w:rPr>
        <w:t xml:space="preserve"> reste un module permettant une gestion relativement basique du PST.</w:t>
      </w:r>
    </w:p>
    <w:p w14:paraId="2580F36A" w14:textId="77777777" w:rsidR="000D7789" w:rsidRDefault="000D7789" w:rsidP="0071655E">
      <w:pPr>
        <w:spacing w:after="0" w:line="240" w:lineRule="auto"/>
        <w:rPr>
          <w:rFonts w:ascii="Calibri" w:eastAsia="Calibri" w:hAnsi="Calibri" w:cs="Calibri"/>
          <w:color w:val="26282A"/>
          <w:lang w:val="fr-BE" w:eastAsia="fr-FR"/>
        </w:rPr>
      </w:pPr>
    </w:p>
    <w:p w14:paraId="778328B9" w14:textId="05FBBCA7" w:rsidR="0071655E" w:rsidRPr="0071655E" w:rsidRDefault="0071655E" w:rsidP="0071655E">
      <w:pPr>
        <w:spacing w:after="0" w:line="240" w:lineRule="auto"/>
        <w:rPr>
          <w:rFonts w:ascii="Calibri" w:eastAsia="Calibri" w:hAnsi="Calibri" w:cs="Calibri"/>
          <w:color w:val="26282A"/>
          <w:lang w:eastAsia="fr-FR"/>
        </w:rPr>
      </w:pPr>
      <w:r w:rsidRPr="0071655E">
        <w:rPr>
          <w:rFonts w:ascii="Calibri" w:eastAsia="Calibri" w:hAnsi="Calibri" w:cs="Calibri"/>
          <w:color w:val="26282A"/>
          <w:lang w:val="fr-BE" w:eastAsia="fr-FR"/>
        </w:rPr>
        <w:t>Le Collège communal a fait le choix d’adhérer à l’Intercommunale IMIO au travers de laquelle il pourra, tout comme son administration, bénéficier de logiciels tels que :</w:t>
      </w:r>
    </w:p>
    <w:p w14:paraId="7DBE4C1F" w14:textId="77777777" w:rsidR="0071655E" w:rsidRPr="0071655E" w:rsidRDefault="0071655E" w:rsidP="00A40B1A">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xml:space="preserve">-             </w:t>
      </w:r>
      <w:proofErr w:type="spellStart"/>
      <w:r w:rsidRPr="0071655E">
        <w:rPr>
          <w:rFonts w:ascii="Calibri" w:eastAsia="Calibri" w:hAnsi="Calibri" w:cs="Calibri"/>
          <w:color w:val="26282A"/>
          <w:lang w:val="fr-BE" w:eastAsia="fr-FR"/>
        </w:rPr>
        <w:t>iA.Délib</w:t>
      </w:r>
      <w:proofErr w:type="spellEnd"/>
      <w:r w:rsidRPr="0071655E">
        <w:rPr>
          <w:rFonts w:ascii="Calibri" w:eastAsia="Calibri" w:hAnsi="Calibri" w:cs="Calibri"/>
          <w:color w:val="26282A"/>
          <w:lang w:val="fr-BE" w:eastAsia="fr-FR"/>
        </w:rPr>
        <w:t xml:space="preserve"> qui permet une gestion optimisée des délibérations par dématérialisation, une traçabilité et une transparence de chaque dossier, une grande facilité à situer un dossier dans la chaîne de décision, la possibilité de générer les documents (ordre du jour, rapport, délibération...), l’utilisation d’un outil collaboratif pour l’ensemble des intervenants, une liaison possible avec le logiciel de gestion de marchés publics « 3P », et enfin, un accès direct via navigateur web ;</w:t>
      </w:r>
    </w:p>
    <w:p w14:paraId="087B387A" w14:textId="77777777" w:rsidR="0071655E" w:rsidRPr="0071655E" w:rsidRDefault="0071655E" w:rsidP="00A40B1A">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w:t>
      </w:r>
    </w:p>
    <w:p w14:paraId="7A32537E" w14:textId="77777777" w:rsidR="0071655E" w:rsidRPr="0071655E" w:rsidRDefault="0071655E" w:rsidP="00A40B1A">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iA.PST qui permet une gestion améliorée des projets transversaux grâce à un portail web, un PST optimisé suivant les bonnes pratiques éditées par l’UVCW, l’adéquation au contexte régional : e-Comptes, ODD, Indicateurs statistiques, une génération de documents (rapports, fiches, tableaux de bord...), un accès sécurisé via navigateur web, une interopérabilité avec d’autres technologies, la possibilité de paramétrer l’outil de façon autonome (catégorisation des actions, les types de budget, les services responsables...), une interface utilisateur simple et un menu intuitif ;</w:t>
      </w:r>
    </w:p>
    <w:p w14:paraId="77BA0B4C" w14:textId="77777777" w:rsidR="0071655E" w:rsidRPr="0071655E" w:rsidRDefault="0071655E" w:rsidP="00A40B1A">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w:t>
      </w:r>
    </w:p>
    <w:p w14:paraId="37504CA2" w14:textId="77777777" w:rsidR="0071655E" w:rsidRPr="0071655E" w:rsidRDefault="0071655E" w:rsidP="00A40B1A">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xml:space="preserve">-             </w:t>
      </w:r>
      <w:proofErr w:type="spellStart"/>
      <w:r w:rsidRPr="0071655E">
        <w:rPr>
          <w:rFonts w:ascii="Calibri" w:eastAsia="Calibri" w:hAnsi="Calibri" w:cs="Calibri"/>
          <w:color w:val="26282A"/>
          <w:lang w:val="fr-BE" w:eastAsia="fr-FR"/>
        </w:rPr>
        <w:t>IA.SmartWeb</w:t>
      </w:r>
      <w:proofErr w:type="spellEnd"/>
      <w:r w:rsidRPr="0071655E">
        <w:rPr>
          <w:rFonts w:ascii="Calibri" w:eastAsia="Calibri" w:hAnsi="Calibri" w:cs="Calibri"/>
          <w:color w:val="26282A"/>
          <w:lang w:val="fr-BE" w:eastAsia="fr-FR"/>
        </w:rPr>
        <w:t xml:space="preserve"> qui est un modèle de site web prêt à l’emploi permettant de publier de l’information sans exiger de connaissances techniques pointues. Le site permet encore une autonomie de gestion du site web, une personnalisation de celui-ci, la géolocalisation de contenu (bâtiment, actualité, événement, annuaires...), la liberté de partenaire pour le graphisme, le respect des standards du web et des standards d’accessibilité pour les personnes souffrant d’une déficience visuelle, une parfaite adaptation pour les smartphones et tablettes.</w:t>
      </w:r>
    </w:p>
    <w:p w14:paraId="1E98BD98" w14:textId="77777777" w:rsidR="0071655E" w:rsidRPr="0071655E" w:rsidRDefault="0071655E" w:rsidP="00A40B1A">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w:t>
      </w:r>
    </w:p>
    <w:p w14:paraId="64AE226B" w14:textId="6F2053EE" w:rsidR="0071655E" w:rsidRPr="0071655E" w:rsidRDefault="0071655E" w:rsidP="00A40B1A">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xml:space="preserve">Cette adhésion </w:t>
      </w:r>
      <w:r w:rsidR="00F005A2" w:rsidRPr="0071655E">
        <w:rPr>
          <w:rFonts w:ascii="Calibri" w:eastAsia="Calibri" w:hAnsi="Calibri" w:cs="Calibri"/>
          <w:color w:val="26282A"/>
          <w:lang w:val="fr-BE" w:eastAsia="fr-FR"/>
        </w:rPr>
        <w:t>correspond</w:t>
      </w:r>
      <w:r w:rsidRPr="0071655E">
        <w:rPr>
          <w:rFonts w:ascii="Calibri" w:eastAsia="Calibri" w:hAnsi="Calibri" w:cs="Calibri"/>
          <w:color w:val="26282A"/>
          <w:lang w:val="fr-BE" w:eastAsia="fr-FR"/>
        </w:rPr>
        <w:t xml:space="preserve"> donc </w:t>
      </w:r>
      <w:r w:rsidR="00F005A2">
        <w:rPr>
          <w:rFonts w:ascii="Calibri" w:eastAsia="Calibri" w:hAnsi="Calibri" w:cs="Calibri"/>
          <w:color w:val="26282A"/>
          <w:lang w:val="fr-BE" w:eastAsia="fr-FR"/>
        </w:rPr>
        <w:t>à</w:t>
      </w:r>
      <w:r w:rsidRPr="0071655E">
        <w:rPr>
          <w:rFonts w:ascii="Calibri" w:eastAsia="Calibri" w:hAnsi="Calibri" w:cs="Calibri"/>
          <w:color w:val="26282A"/>
          <w:lang w:val="fr-BE" w:eastAsia="fr-FR"/>
        </w:rPr>
        <w:t xml:space="preserve"> une volonté du nouveau pouvoir politique de s’inscrire dans le développement des performances de ses services dans le</w:t>
      </w:r>
      <w:r w:rsidR="000A6683">
        <w:rPr>
          <w:rFonts w:ascii="Calibri" w:eastAsia="Calibri" w:hAnsi="Calibri" w:cs="Calibri"/>
          <w:color w:val="26282A"/>
          <w:lang w:val="fr-BE" w:eastAsia="fr-FR"/>
        </w:rPr>
        <w:t>s</w:t>
      </w:r>
      <w:r w:rsidRPr="0071655E">
        <w:rPr>
          <w:rFonts w:ascii="Calibri" w:eastAsia="Calibri" w:hAnsi="Calibri" w:cs="Calibri"/>
          <w:color w:val="26282A"/>
          <w:lang w:val="fr-BE" w:eastAsia="fr-FR"/>
        </w:rPr>
        <w:t xml:space="preserve"> domaine</w:t>
      </w:r>
      <w:r w:rsidR="000A6683">
        <w:rPr>
          <w:rFonts w:ascii="Calibri" w:eastAsia="Calibri" w:hAnsi="Calibri" w:cs="Calibri"/>
          <w:color w:val="26282A"/>
          <w:lang w:val="fr-BE" w:eastAsia="fr-FR"/>
        </w:rPr>
        <w:t>s</w:t>
      </w:r>
      <w:r w:rsidRPr="0071655E">
        <w:rPr>
          <w:rFonts w:ascii="Calibri" w:eastAsia="Calibri" w:hAnsi="Calibri" w:cs="Calibri"/>
          <w:color w:val="26282A"/>
          <w:lang w:val="fr-BE" w:eastAsia="fr-FR"/>
        </w:rPr>
        <w:t xml:space="preserve"> du numérique. </w:t>
      </w:r>
    </w:p>
    <w:p w14:paraId="076B578A" w14:textId="77777777" w:rsidR="0071655E" w:rsidRPr="0071655E" w:rsidRDefault="0071655E" w:rsidP="00A40B1A">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w:t>
      </w:r>
    </w:p>
    <w:p w14:paraId="3C09F57E" w14:textId="77777777" w:rsidR="0071655E" w:rsidRPr="0071655E" w:rsidRDefault="0071655E" w:rsidP="0071655E">
      <w:pPr>
        <w:spacing w:after="0" w:line="240" w:lineRule="auto"/>
        <w:rPr>
          <w:rFonts w:ascii="Calibri" w:eastAsia="Calibri" w:hAnsi="Calibri" w:cs="Calibri"/>
          <w:color w:val="26282A"/>
          <w:lang w:eastAsia="fr-FR"/>
        </w:rPr>
      </w:pPr>
      <w:r w:rsidRPr="0071655E">
        <w:rPr>
          <w:rFonts w:ascii="Calibri" w:eastAsia="Calibri" w:hAnsi="Calibri" w:cs="Calibri"/>
          <w:color w:val="26282A"/>
          <w:lang w:val="fr-BE" w:eastAsia="fr-FR"/>
        </w:rPr>
        <w:t> </w:t>
      </w:r>
    </w:p>
    <w:p w14:paraId="651BAAA1" w14:textId="77777777" w:rsidR="0071655E" w:rsidRPr="0071655E" w:rsidRDefault="0071655E" w:rsidP="00032030">
      <w:pPr>
        <w:pStyle w:val="Titre4"/>
        <w:rPr>
          <w:rFonts w:ascii="Calibri" w:eastAsia="Calibri" w:hAnsi="Calibri" w:cs="Calibri"/>
          <w:color w:val="26282A"/>
          <w:lang w:eastAsia="fr-FR"/>
        </w:rPr>
      </w:pPr>
      <w:r w:rsidRPr="0071655E">
        <w:rPr>
          <w:rFonts w:ascii="Calibri" w:eastAsia="Calibri" w:hAnsi="Calibri" w:cs="Calibri"/>
          <w:color w:val="26282A"/>
          <w:lang w:val="fr-BE" w:eastAsia="fr-FR"/>
        </w:rPr>
        <w:t>4.2.4      Les principaux défis de l’Administration :</w:t>
      </w:r>
    </w:p>
    <w:p w14:paraId="716DC3BE" w14:textId="77777777" w:rsidR="0071655E" w:rsidRPr="0071655E" w:rsidRDefault="0071655E" w:rsidP="0071655E">
      <w:pPr>
        <w:spacing w:after="0" w:line="240" w:lineRule="auto"/>
        <w:rPr>
          <w:rFonts w:ascii="Calibri" w:eastAsia="Calibri" w:hAnsi="Calibri" w:cs="Calibri"/>
          <w:color w:val="26282A"/>
          <w:lang w:eastAsia="fr-FR"/>
        </w:rPr>
      </w:pPr>
      <w:r w:rsidRPr="0071655E">
        <w:rPr>
          <w:rFonts w:ascii="Calibri" w:eastAsia="Calibri" w:hAnsi="Calibri" w:cs="Calibri"/>
          <w:color w:val="26282A"/>
          <w:lang w:val="fr-BE" w:eastAsia="fr-FR"/>
        </w:rPr>
        <w:t> </w:t>
      </w:r>
    </w:p>
    <w:p w14:paraId="1AFB4763" w14:textId="57DB88BA" w:rsidR="0071655E" w:rsidRPr="0071655E" w:rsidRDefault="0071655E" w:rsidP="0071655E">
      <w:pPr>
        <w:spacing w:after="0" w:line="240" w:lineRule="auto"/>
        <w:rPr>
          <w:rFonts w:ascii="Calibri" w:eastAsia="Calibri" w:hAnsi="Calibri" w:cs="Calibri"/>
          <w:color w:val="26282A"/>
          <w:lang w:eastAsia="fr-FR"/>
        </w:rPr>
      </w:pPr>
      <w:r w:rsidRPr="0071655E">
        <w:rPr>
          <w:rFonts w:ascii="Calibri" w:eastAsia="Calibri" w:hAnsi="Calibri" w:cs="Calibri"/>
          <w:color w:val="26282A"/>
          <w:lang w:val="fr-BE" w:eastAsia="fr-FR"/>
        </w:rPr>
        <w:t xml:space="preserve">Nonobstant l’impérieuse nécessité de faire évoluer le personnel communal vers une excellence en termes de gestion au travers de la formation et de l’évolution de carrière, il est indispensable pour cette nouvelle majorité, de trouver une destination aux nombreux sites à réaménager (SAR) qui ont été acquis précédemment. </w:t>
      </w:r>
    </w:p>
    <w:p w14:paraId="34EE6214" w14:textId="77777777" w:rsidR="0071655E" w:rsidRPr="0071655E" w:rsidRDefault="0071655E" w:rsidP="0071655E">
      <w:pPr>
        <w:spacing w:after="0" w:line="240" w:lineRule="auto"/>
        <w:rPr>
          <w:rFonts w:ascii="Calibri" w:eastAsia="Calibri" w:hAnsi="Calibri" w:cs="Calibri"/>
          <w:color w:val="26282A"/>
          <w:lang w:eastAsia="fr-FR"/>
        </w:rPr>
      </w:pPr>
      <w:r w:rsidRPr="0071655E">
        <w:rPr>
          <w:rFonts w:ascii="Calibri" w:eastAsia="Calibri" w:hAnsi="Calibri" w:cs="Calibri"/>
          <w:color w:val="26282A"/>
          <w:lang w:val="fr-BE" w:eastAsia="fr-FR"/>
        </w:rPr>
        <w:t> </w:t>
      </w:r>
    </w:p>
    <w:p w14:paraId="38356D30" w14:textId="77777777" w:rsidR="0071655E" w:rsidRPr="0071655E" w:rsidRDefault="0071655E" w:rsidP="0071655E">
      <w:pPr>
        <w:spacing w:after="0" w:line="240" w:lineRule="auto"/>
        <w:rPr>
          <w:rFonts w:ascii="Calibri" w:eastAsia="Calibri" w:hAnsi="Calibri" w:cs="Calibri"/>
          <w:color w:val="26282A"/>
          <w:lang w:eastAsia="fr-FR"/>
        </w:rPr>
      </w:pPr>
      <w:r w:rsidRPr="0071655E">
        <w:rPr>
          <w:rFonts w:ascii="Calibri" w:eastAsia="Calibri" w:hAnsi="Calibri" w:cs="Calibri"/>
          <w:color w:val="26282A"/>
          <w:lang w:val="fr-BE" w:eastAsia="fr-FR"/>
        </w:rPr>
        <w:t xml:space="preserve">Ceux-ci, lors de leur acquisition, n’ont pas fait l’objet d’une réflexion globale en termes de destination, mais également au niveau des investissements nécessaires à réaliser pour les réhabiliter en dehors du subventionnement régional lequel est insuffisant et notamment pour les sites : </w:t>
      </w:r>
    </w:p>
    <w:p w14:paraId="74AA8EB2" w14:textId="77777777" w:rsidR="0071655E" w:rsidRPr="0071655E" w:rsidRDefault="0071655E" w:rsidP="0071655E">
      <w:pPr>
        <w:spacing w:after="0" w:line="240" w:lineRule="auto"/>
        <w:rPr>
          <w:rFonts w:ascii="Calibri" w:eastAsia="Calibri" w:hAnsi="Calibri" w:cs="Calibri"/>
          <w:color w:val="26282A"/>
          <w:lang w:eastAsia="fr-FR"/>
        </w:rPr>
      </w:pPr>
      <w:r w:rsidRPr="0071655E">
        <w:rPr>
          <w:rFonts w:ascii="Calibri" w:eastAsia="Calibri" w:hAnsi="Calibri" w:cs="Calibri"/>
          <w:color w:val="26282A"/>
          <w:lang w:val="fr-BE" w:eastAsia="fr-FR"/>
        </w:rPr>
        <w:t> </w:t>
      </w:r>
    </w:p>
    <w:p w14:paraId="4E312EB6" w14:textId="4E202D32" w:rsidR="0071655E" w:rsidRPr="0071655E" w:rsidRDefault="0071655E" w:rsidP="0071655E">
      <w:pPr>
        <w:spacing w:after="0" w:line="240" w:lineRule="auto"/>
        <w:rPr>
          <w:rFonts w:ascii="Calibri" w:eastAsia="Calibri" w:hAnsi="Calibri" w:cs="Calibri"/>
          <w:color w:val="26282A"/>
          <w:lang w:eastAsia="fr-FR"/>
        </w:rPr>
      </w:pPr>
      <w:r w:rsidRPr="0071655E">
        <w:rPr>
          <w:rFonts w:ascii="Calibri" w:eastAsia="Calibri" w:hAnsi="Calibri" w:cs="Calibri"/>
          <w:color w:val="26282A"/>
          <w:lang w:val="fr-BE" w:eastAsia="fr-FR"/>
        </w:rPr>
        <w:t xml:space="preserve">-             </w:t>
      </w:r>
      <w:r w:rsidR="002C2F5D">
        <w:rPr>
          <w:rFonts w:ascii="Calibri" w:eastAsia="Calibri" w:hAnsi="Calibri" w:cs="Calibri"/>
          <w:color w:val="26282A"/>
          <w:lang w:val="fr-BE" w:eastAsia="fr-FR"/>
        </w:rPr>
        <w:t xml:space="preserve">de la Brasserie </w:t>
      </w:r>
      <w:r w:rsidRPr="0071655E">
        <w:rPr>
          <w:rFonts w:ascii="Calibri" w:eastAsia="Calibri" w:hAnsi="Calibri" w:cs="Calibri"/>
          <w:color w:val="26282A"/>
          <w:lang w:val="fr-BE" w:eastAsia="fr-FR"/>
        </w:rPr>
        <w:t xml:space="preserve">de l’Abbaye de Lobbes ; </w:t>
      </w:r>
    </w:p>
    <w:p w14:paraId="4FD9D342" w14:textId="77777777" w:rsidR="0071655E" w:rsidRPr="0071655E" w:rsidRDefault="0071655E" w:rsidP="0071655E">
      <w:pPr>
        <w:spacing w:after="0" w:line="240" w:lineRule="auto"/>
        <w:rPr>
          <w:rFonts w:ascii="Calibri" w:eastAsia="Calibri" w:hAnsi="Calibri" w:cs="Calibri"/>
          <w:color w:val="26282A"/>
          <w:lang w:eastAsia="fr-FR"/>
        </w:rPr>
      </w:pPr>
      <w:r w:rsidRPr="0071655E">
        <w:rPr>
          <w:rFonts w:ascii="Calibri" w:eastAsia="Calibri" w:hAnsi="Calibri" w:cs="Calibri"/>
          <w:color w:val="26282A"/>
          <w:lang w:val="fr-BE" w:eastAsia="fr-FR"/>
        </w:rPr>
        <w:t>-             des entreprises - Carrelages Baix ;</w:t>
      </w:r>
    </w:p>
    <w:p w14:paraId="728A6E54" w14:textId="5E400877" w:rsidR="0071655E" w:rsidRPr="0071655E" w:rsidRDefault="0071655E" w:rsidP="0071655E">
      <w:pPr>
        <w:spacing w:after="0" w:line="240" w:lineRule="auto"/>
        <w:rPr>
          <w:rFonts w:ascii="Calibri" w:eastAsia="Calibri" w:hAnsi="Calibri" w:cs="Calibri"/>
          <w:color w:val="26282A"/>
          <w:lang w:eastAsia="fr-FR"/>
        </w:rPr>
      </w:pPr>
      <w:r w:rsidRPr="0071655E">
        <w:rPr>
          <w:rFonts w:ascii="Calibri" w:eastAsia="Calibri" w:hAnsi="Calibri" w:cs="Calibri"/>
          <w:color w:val="26282A"/>
          <w:lang w:val="fr-BE" w:eastAsia="fr-FR"/>
        </w:rPr>
        <w:t>-             de l’</w:t>
      </w:r>
      <w:r w:rsidR="001815FA">
        <w:rPr>
          <w:rFonts w:ascii="Calibri" w:eastAsia="Calibri" w:hAnsi="Calibri" w:cs="Calibri"/>
          <w:color w:val="26282A"/>
          <w:lang w:val="fr-BE" w:eastAsia="fr-FR"/>
        </w:rPr>
        <w:t>a</w:t>
      </w:r>
      <w:r w:rsidRPr="0071655E">
        <w:rPr>
          <w:rFonts w:ascii="Calibri" w:eastAsia="Calibri" w:hAnsi="Calibri" w:cs="Calibri"/>
          <w:color w:val="26282A"/>
          <w:lang w:val="fr-BE" w:eastAsia="fr-FR"/>
        </w:rPr>
        <w:t xml:space="preserve">ncienne </w:t>
      </w:r>
      <w:r w:rsidR="001815FA">
        <w:rPr>
          <w:rFonts w:ascii="Calibri" w:eastAsia="Calibri" w:hAnsi="Calibri" w:cs="Calibri"/>
          <w:color w:val="26282A"/>
          <w:lang w:val="fr-BE" w:eastAsia="fr-FR"/>
        </w:rPr>
        <w:t>« F</w:t>
      </w:r>
      <w:r w:rsidRPr="0071655E">
        <w:rPr>
          <w:rFonts w:ascii="Calibri" w:eastAsia="Calibri" w:hAnsi="Calibri" w:cs="Calibri"/>
          <w:color w:val="26282A"/>
          <w:lang w:val="fr-BE" w:eastAsia="fr-FR"/>
        </w:rPr>
        <w:t>erme François</w:t>
      </w:r>
      <w:r w:rsidR="001815FA">
        <w:rPr>
          <w:rFonts w:ascii="Calibri" w:eastAsia="Calibri" w:hAnsi="Calibri" w:cs="Calibri"/>
          <w:color w:val="26282A"/>
          <w:lang w:val="fr-BE" w:eastAsia="fr-FR"/>
        </w:rPr>
        <w:t> »</w:t>
      </w:r>
      <w:r w:rsidRPr="0071655E">
        <w:rPr>
          <w:rFonts w:ascii="Calibri" w:eastAsia="Calibri" w:hAnsi="Calibri" w:cs="Calibri"/>
          <w:color w:val="26282A"/>
          <w:lang w:val="fr-BE" w:eastAsia="fr-FR"/>
        </w:rPr>
        <w:t>.</w:t>
      </w:r>
    </w:p>
    <w:p w14:paraId="43B7872C" w14:textId="77777777" w:rsidR="0071655E" w:rsidRPr="0071655E" w:rsidRDefault="0071655E" w:rsidP="0071655E">
      <w:pPr>
        <w:spacing w:after="0" w:line="240" w:lineRule="auto"/>
        <w:rPr>
          <w:rFonts w:ascii="Calibri" w:eastAsia="Calibri" w:hAnsi="Calibri" w:cs="Calibri"/>
          <w:color w:val="26282A"/>
          <w:lang w:eastAsia="fr-FR"/>
        </w:rPr>
      </w:pPr>
      <w:r w:rsidRPr="0071655E">
        <w:rPr>
          <w:rFonts w:ascii="Calibri" w:eastAsia="Calibri" w:hAnsi="Calibri" w:cs="Calibri"/>
          <w:color w:val="26282A"/>
          <w:lang w:val="fr-BE" w:eastAsia="fr-FR"/>
        </w:rPr>
        <w:t> </w:t>
      </w:r>
    </w:p>
    <w:p w14:paraId="72C98A28" w14:textId="248EDAB9" w:rsidR="0071655E" w:rsidRDefault="0071655E" w:rsidP="0071655E">
      <w:pPr>
        <w:spacing w:after="0" w:line="240" w:lineRule="auto"/>
        <w:rPr>
          <w:rFonts w:ascii="Calibri" w:eastAsia="Calibri" w:hAnsi="Calibri" w:cs="Calibri"/>
          <w:color w:val="26282A"/>
          <w:lang w:val="fr-BE" w:eastAsia="fr-FR"/>
        </w:rPr>
      </w:pPr>
      <w:r w:rsidRPr="0071655E">
        <w:rPr>
          <w:rFonts w:ascii="Calibri" w:eastAsia="Calibri" w:hAnsi="Calibri" w:cs="Calibri"/>
          <w:color w:val="26282A"/>
          <w:lang w:val="fr-BE" w:eastAsia="fr-FR"/>
        </w:rPr>
        <w:t>Des pistes de solutions orientées vers des partenariats publics-privés devront être réfléchi</w:t>
      </w:r>
      <w:r w:rsidR="005102C6">
        <w:rPr>
          <w:rFonts w:ascii="Calibri" w:eastAsia="Calibri" w:hAnsi="Calibri" w:cs="Calibri"/>
          <w:color w:val="26282A"/>
          <w:lang w:val="fr-BE" w:eastAsia="fr-FR"/>
        </w:rPr>
        <w:t>e</w:t>
      </w:r>
      <w:r w:rsidRPr="0071655E">
        <w:rPr>
          <w:rFonts w:ascii="Calibri" w:eastAsia="Calibri" w:hAnsi="Calibri" w:cs="Calibri"/>
          <w:color w:val="26282A"/>
          <w:lang w:val="fr-BE" w:eastAsia="fr-FR"/>
        </w:rPr>
        <w:t xml:space="preserve">s. </w:t>
      </w:r>
    </w:p>
    <w:p w14:paraId="1769B9F6" w14:textId="4E0FC22C" w:rsidR="0095056C" w:rsidRDefault="0095056C" w:rsidP="0071655E">
      <w:pPr>
        <w:spacing w:after="0" w:line="240" w:lineRule="auto"/>
        <w:rPr>
          <w:rFonts w:ascii="Calibri" w:eastAsia="Calibri" w:hAnsi="Calibri" w:cs="Calibri"/>
          <w:color w:val="26282A"/>
          <w:lang w:val="fr-BE" w:eastAsia="fr-FR"/>
        </w:rPr>
      </w:pPr>
    </w:p>
    <w:p w14:paraId="4D98E77A" w14:textId="09ECDED6" w:rsidR="0095056C" w:rsidRPr="0071655E" w:rsidRDefault="0095056C" w:rsidP="00EE2AF8">
      <w:pPr>
        <w:spacing w:after="0" w:line="240" w:lineRule="auto"/>
        <w:jc w:val="both"/>
        <w:rPr>
          <w:rFonts w:ascii="Calibri" w:eastAsia="Calibri" w:hAnsi="Calibri" w:cs="Calibri"/>
          <w:color w:val="26282A"/>
          <w:lang w:eastAsia="fr-FR"/>
        </w:rPr>
      </w:pPr>
      <w:r>
        <w:rPr>
          <w:rFonts w:ascii="Calibri" w:eastAsia="Calibri" w:hAnsi="Calibri" w:cs="Calibri"/>
          <w:color w:val="26282A"/>
          <w:lang w:val="fr-BE" w:eastAsia="fr-FR"/>
        </w:rPr>
        <w:t>En début du mois de mars 2022, et après avoir opéré une analyse de stabilité générale de la Brasserie de l’Abbaye de Lobbes, le Collège communal a décidé de désigner un bureau d’avocats et visant à analyser la convention de financement. Le Collège communal souhaite dès lors obtenir la certitude qu’un PPP pourra être valablement mis en œuvre.</w:t>
      </w:r>
    </w:p>
    <w:p w14:paraId="38C6254E" w14:textId="77777777" w:rsidR="0071655E" w:rsidRPr="0071655E" w:rsidRDefault="0071655E" w:rsidP="00EE2AF8">
      <w:pPr>
        <w:spacing w:after="0" w:line="240" w:lineRule="auto"/>
        <w:jc w:val="both"/>
        <w:rPr>
          <w:rFonts w:ascii="Calibri" w:eastAsia="Calibri" w:hAnsi="Calibri" w:cs="Calibri"/>
          <w:color w:val="26282A"/>
          <w:lang w:val="fr-BE" w:eastAsia="fr-FR"/>
        </w:rPr>
      </w:pPr>
      <w:r w:rsidRPr="0071655E">
        <w:rPr>
          <w:rFonts w:ascii="Calibri" w:eastAsia="Calibri" w:hAnsi="Calibri" w:cs="Calibri"/>
          <w:color w:val="26282A"/>
          <w:lang w:val="fr-BE" w:eastAsia="fr-FR"/>
        </w:rPr>
        <w:t> </w:t>
      </w:r>
    </w:p>
    <w:p w14:paraId="2491F615" w14:textId="2A621208" w:rsidR="0071655E" w:rsidRPr="0071655E" w:rsidRDefault="0071655E" w:rsidP="00EE2AF8">
      <w:pPr>
        <w:spacing w:after="0" w:line="240" w:lineRule="auto"/>
        <w:jc w:val="both"/>
        <w:rPr>
          <w:rFonts w:ascii="Calibri" w:eastAsia="Calibri" w:hAnsi="Calibri" w:cs="Calibri"/>
          <w:color w:val="26282A"/>
          <w:lang w:val="fr-BE" w:eastAsia="fr-FR"/>
        </w:rPr>
      </w:pPr>
      <w:r w:rsidRPr="0071655E">
        <w:rPr>
          <w:rFonts w:ascii="Calibri" w:eastAsia="Calibri" w:hAnsi="Calibri" w:cs="Calibri"/>
          <w:color w:val="26282A"/>
          <w:lang w:val="fr-BE" w:eastAsia="fr-FR"/>
        </w:rPr>
        <w:t xml:space="preserve">La majorité devra également consacrer des moyens humains et financiers à la résolution de problèmes majeurs liés à la mobilité sur le territoire de Lobbes en collaboration et concertation avec le Service </w:t>
      </w:r>
      <w:r w:rsidR="00A27749">
        <w:rPr>
          <w:rFonts w:ascii="Calibri" w:eastAsia="Calibri" w:hAnsi="Calibri" w:cs="Calibri"/>
          <w:color w:val="26282A"/>
          <w:lang w:val="fr-BE" w:eastAsia="fr-FR"/>
        </w:rPr>
        <w:t>p</w:t>
      </w:r>
      <w:r w:rsidRPr="0071655E">
        <w:rPr>
          <w:rFonts w:ascii="Calibri" w:eastAsia="Calibri" w:hAnsi="Calibri" w:cs="Calibri"/>
          <w:color w:val="26282A"/>
          <w:lang w:val="fr-BE" w:eastAsia="fr-FR"/>
        </w:rPr>
        <w:t xml:space="preserve">ublic de Wallonie (SPW) pour ce qui concerne les dossiers de la  Nationale 54, le contournement de la </w:t>
      </w:r>
      <w:proofErr w:type="spellStart"/>
      <w:r w:rsidRPr="0071655E">
        <w:rPr>
          <w:rFonts w:ascii="Calibri" w:eastAsia="Calibri" w:hAnsi="Calibri" w:cs="Calibri"/>
          <w:color w:val="26282A"/>
          <w:lang w:val="fr-BE" w:eastAsia="fr-FR"/>
        </w:rPr>
        <w:t>Portelette</w:t>
      </w:r>
      <w:proofErr w:type="spellEnd"/>
      <w:r w:rsidRPr="0071655E">
        <w:rPr>
          <w:rFonts w:ascii="Calibri" w:eastAsia="Calibri" w:hAnsi="Calibri" w:cs="Calibri"/>
          <w:color w:val="26282A"/>
          <w:lang w:val="fr-BE" w:eastAsia="fr-FR"/>
        </w:rPr>
        <w:t xml:space="preserve"> et l’état de la rue de l’Abbaye, la nationale 559 et le liaisonnement de la zone d’activités Lobbes-Thuin vers la nationale 54 ou encore la mise en place d'équipements préventifs et répressifs pour réduire la vitesse, notamment dans les villages et les quartiers sensibles</w:t>
      </w:r>
      <w:r w:rsidR="009D17C7">
        <w:rPr>
          <w:rFonts w:ascii="Calibri" w:eastAsia="Calibri" w:hAnsi="Calibri" w:cs="Calibri"/>
          <w:color w:val="26282A"/>
          <w:lang w:val="fr-BE" w:eastAsia="fr-FR"/>
        </w:rPr>
        <w:t>.</w:t>
      </w:r>
    </w:p>
    <w:p w14:paraId="0E9A47D1" w14:textId="77777777" w:rsidR="0071655E" w:rsidRPr="0071655E" w:rsidRDefault="0071655E" w:rsidP="00EE2AF8">
      <w:pPr>
        <w:spacing w:after="0" w:line="240" w:lineRule="auto"/>
        <w:jc w:val="both"/>
        <w:rPr>
          <w:rFonts w:ascii="Calibri" w:eastAsia="Calibri" w:hAnsi="Calibri" w:cs="Calibri"/>
          <w:color w:val="26282A"/>
          <w:lang w:val="fr-BE" w:eastAsia="fr-FR"/>
        </w:rPr>
      </w:pPr>
      <w:r w:rsidRPr="0071655E">
        <w:rPr>
          <w:rFonts w:ascii="Calibri" w:eastAsia="Calibri" w:hAnsi="Calibri" w:cs="Calibri"/>
          <w:color w:val="26282A"/>
          <w:lang w:val="fr-BE" w:eastAsia="fr-FR"/>
        </w:rPr>
        <w:t> </w:t>
      </w:r>
    </w:p>
    <w:p w14:paraId="020B8582" w14:textId="25089DC0" w:rsidR="00D40820" w:rsidRPr="000B339B" w:rsidRDefault="0071655E" w:rsidP="00EE2AF8">
      <w:pPr>
        <w:spacing w:after="0" w:line="240" w:lineRule="auto"/>
        <w:jc w:val="both"/>
        <w:rPr>
          <w:rFonts w:ascii="Calibri" w:eastAsia="Calibri" w:hAnsi="Calibri" w:cs="Calibri"/>
          <w:color w:val="26282A"/>
          <w:lang w:eastAsia="fr-FR"/>
        </w:rPr>
      </w:pPr>
      <w:r w:rsidRPr="0071655E">
        <w:rPr>
          <w:rFonts w:ascii="Calibri" w:eastAsia="Calibri" w:hAnsi="Calibri" w:cs="Calibri"/>
          <w:color w:val="26282A"/>
          <w:lang w:val="fr-BE" w:eastAsia="fr-FR"/>
        </w:rPr>
        <w:t xml:space="preserve">Enfin, il y a pareillement lieu de noter un déficit informatique important mettant en évidence l’absence de connectivité au sein des bâtiments scolaires ou encore dans le salon communal. </w:t>
      </w:r>
    </w:p>
    <w:p w14:paraId="4DD42C45" w14:textId="77777777" w:rsidR="00D40820" w:rsidRPr="009918BB" w:rsidRDefault="00D40820">
      <w:pPr>
        <w:rPr>
          <w:rFonts w:cstheme="minorHAnsi"/>
          <w:sz w:val="24"/>
          <w:szCs w:val="24"/>
        </w:rPr>
      </w:pPr>
    </w:p>
    <w:p w14:paraId="0770AF52" w14:textId="1AF7FB47" w:rsidR="0034435F" w:rsidRDefault="0034435F" w:rsidP="00D40820">
      <w:pPr>
        <w:pStyle w:val="Titre2"/>
        <w:numPr>
          <w:ilvl w:val="0"/>
          <w:numId w:val="9"/>
        </w:numPr>
      </w:pPr>
      <w:bookmarkStart w:id="13" w:name="_Toc98323876"/>
      <w:r w:rsidRPr="0087488E">
        <w:t>Le Comité de pilotage du PST :</w:t>
      </w:r>
      <w:bookmarkEnd w:id="13"/>
      <w:r w:rsidRPr="0087488E">
        <w:t xml:space="preserve"> </w:t>
      </w:r>
    </w:p>
    <w:p w14:paraId="366F97F4" w14:textId="77777777" w:rsidR="00EE2AF8" w:rsidRPr="00EE2AF8" w:rsidRDefault="00EE2AF8" w:rsidP="00EE2AF8"/>
    <w:p w14:paraId="66BBB15F" w14:textId="032B29E8" w:rsidR="009D3382" w:rsidRPr="009918BB" w:rsidRDefault="009D3382" w:rsidP="009602BE">
      <w:pPr>
        <w:jc w:val="both"/>
        <w:rPr>
          <w:rFonts w:cstheme="minorHAnsi"/>
          <w:sz w:val="24"/>
          <w:szCs w:val="24"/>
        </w:rPr>
      </w:pPr>
      <w:r w:rsidRPr="009918BB">
        <w:rPr>
          <w:rFonts w:cstheme="minorHAnsi"/>
          <w:sz w:val="24"/>
          <w:szCs w:val="24"/>
        </w:rPr>
        <w:t xml:space="preserve">Avant de définir les processus de gouvernance, les instances dirigeantes de la </w:t>
      </w:r>
      <w:r w:rsidR="00EE2AF8">
        <w:rPr>
          <w:rFonts w:cstheme="minorHAnsi"/>
          <w:sz w:val="24"/>
          <w:szCs w:val="24"/>
        </w:rPr>
        <w:t>C</w:t>
      </w:r>
      <w:r w:rsidRPr="009918BB">
        <w:rPr>
          <w:rFonts w:cstheme="minorHAnsi"/>
          <w:sz w:val="24"/>
          <w:szCs w:val="24"/>
        </w:rPr>
        <w:t>ommune peuvent décider de désigner soit un « </w:t>
      </w:r>
      <w:r w:rsidRPr="00EE2AF8">
        <w:rPr>
          <w:rFonts w:cstheme="minorHAnsi"/>
          <w:i/>
          <w:iCs/>
          <w:sz w:val="24"/>
          <w:szCs w:val="24"/>
        </w:rPr>
        <w:t>Référent PST</w:t>
      </w:r>
      <w:r w:rsidRPr="009918BB">
        <w:rPr>
          <w:rFonts w:cstheme="minorHAnsi"/>
          <w:sz w:val="24"/>
          <w:szCs w:val="24"/>
        </w:rPr>
        <w:t> » ou encore, un « </w:t>
      </w:r>
      <w:r w:rsidRPr="00EE2AF8">
        <w:rPr>
          <w:rFonts w:cstheme="minorHAnsi"/>
          <w:i/>
          <w:iCs/>
          <w:sz w:val="24"/>
          <w:szCs w:val="24"/>
        </w:rPr>
        <w:t>Comité de pilotage PST</w:t>
      </w:r>
      <w:r w:rsidRPr="009918BB">
        <w:rPr>
          <w:rFonts w:cstheme="minorHAnsi"/>
          <w:sz w:val="24"/>
          <w:szCs w:val="24"/>
        </w:rPr>
        <w:t xml:space="preserve"> » pour orchestrer et coordonner la démarche PST. Le rôle de cet acteur </w:t>
      </w:r>
      <w:r w:rsidR="00EE2AF8">
        <w:rPr>
          <w:rFonts w:cstheme="minorHAnsi"/>
          <w:sz w:val="24"/>
          <w:szCs w:val="24"/>
        </w:rPr>
        <w:t xml:space="preserve">est </w:t>
      </w:r>
      <w:r w:rsidRPr="009918BB">
        <w:rPr>
          <w:rFonts w:cstheme="minorHAnsi"/>
          <w:sz w:val="24"/>
          <w:szCs w:val="24"/>
        </w:rPr>
        <w:t>de veiller à ce que la démarche PST</w:t>
      </w:r>
      <w:r w:rsidR="002E7752">
        <w:rPr>
          <w:rFonts w:cstheme="minorHAnsi"/>
          <w:sz w:val="24"/>
          <w:szCs w:val="24"/>
        </w:rPr>
        <w:t xml:space="preserve"> </w:t>
      </w:r>
      <w:r w:rsidRPr="009918BB">
        <w:rPr>
          <w:rFonts w:cstheme="minorHAnsi"/>
          <w:sz w:val="24"/>
          <w:szCs w:val="24"/>
        </w:rPr>
        <w:t>fonctionne sans encombre.</w:t>
      </w:r>
    </w:p>
    <w:p w14:paraId="4430399B" w14:textId="791A860F" w:rsidR="0034435F" w:rsidRPr="009918BB" w:rsidRDefault="0034435F" w:rsidP="009602BE">
      <w:pPr>
        <w:jc w:val="both"/>
        <w:rPr>
          <w:rFonts w:cstheme="minorHAnsi"/>
          <w:sz w:val="24"/>
          <w:szCs w:val="24"/>
        </w:rPr>
      </w:pPr>
      <w:r w:rsidRPr="009918BB">
        <w:rPr>
          <w:rFonts w:cstheme="minorHAnsi"/>
          <w:sz w:val="24"/>
          <w:szCs w:val="24"/>
        </w:rPr>
        <w:t xml:space="preserve">Le </w:t>
      </w:r>
      <w:r w:rsidR="00EE2AF8">
        <w:rPr>
          <w:rFonts w:cstheme="minorHAnsi"/>
          <w:sz w:val="24"/>
          <w:szCs w:val="24"/>
        </w:rPr>
        <w:t>C</w:t>
      </w:r>
      <w:r w:rsidRPr="009918BB">
        <w:rPr>
          <w:rFonts w:cstheme="minorHAnsi"/>
          <w:sz w:val="24"/>
          <w:szCs w:val="24"/>
        </w:rPr>
        <w:t>omité de pilotage PST coordonne la réalisation du travail d’évaluation. Il est chargé d’organiser et animer les tables rondes ainsi que l’analyse AFOM et il rédige le rapport d’évaluation.</w:t>
      </w:r>
    </w:p>
    <w:p w14:paraId="7382DE58" w14:textId="2A516156" w:rsidR="00144B53" w:rsidRPr="009918BB" w:rsidRDefault="00144B53" w:rsidP="009602BE">
      <w:pPr>
        <w:jc w:val="both"/>
        <w:rPr>
          <w:rFonts w:cstheme="minorHAnsi"/>
          <w:sz w:val="24"/>
          <w:szCs w:val="24"/>
        </w:rPr>
      </w:pPr>
      <w:r w:rsidRPr="009918BB">
        <w:rPr>
          <w:rFonts w:cstheme="minorHAnsi"/>
          <w:sz w:val="24"/>
          <w:szCs w:val="24"/>
        </w:rPr>
        <w:lastRenderedPageBreak/>
        <w:t xml:space="preserve">Il est habituellement composé d’un Codir élargi. </w:t>
      </w:r>
    </w:p>
    <w:p w14:paraId="0F0FE5A2" w14:textId="58FE83A7" w:rsidR="00144B53" w:rsidRDefault="00144B53" w:rsidP="009602BE">
      <w:pPr>
        <w:jc w:val="both"/>
        <w:rPr>
          <w:rFonts w:cstheme="minorHAnsi"/>
          <w:sz w:val="24"/>
          <w:szCs w:val="24"/>
        </w:rPr>
      </w:pPr>
      <w:r w:rsidRPr="009918BB">
        <w:rPr>
          <w:rFonts w:cstheme="minorHAnsi"/>
          <w:sz w:val="24"/>
          <w:szCs w:val="24"/>
        </w:rPr>
        <w:t xml:space="preserve">Le Codir </w:t>
      </w:r>
      <w:r w:rsidR="009A6ADF">
        <w:rPr>
          <w:rFonts w:cstheme="minorHAnsi"/>
          <w:sz w:val="24"/>
          <w:szCs w:val="24"/>
        </w:rPr>
        <w:t>est c</w:t>
      </w:r>
      <w:r w:rsidR="009A6ADF" w:rsidRPr="009A6ADF">
        <w:rPr>
          <w:rFonts w:cstheme="minorHAnsi"/>
          <w:sz w:val="24"/>
          <w:szCs w:val="24"/>
        </w:rPr>
        <w:t xml:space="preserve">omposé du directeur général, du directeur général adjoint, du directeur financier et des membres du personnel que le directeur général choisit parmi ceux qui remplissent des fonctions reliées à la qualité de responsable de service par l’organigramme, ce </w:t>
      </w:r>
      <w:r w:rsidR="00EE2AF8">
        <w:rPr>
          <w:rFonts w:cstheme="minorHAnsi"/>
          <w:sz w:val="24"/>
          <w:szCs w:val="24"/>
        </w:rPr>
        <w:t>C</w:t>
      </w:r>
      <w:r w:rsidR="009A6ADF" w:rsidRPr="009A6ADF">
        <w:rPr>
          <w:rFonts w:cstheme="minorHAnsi"/>
          <w:sz w:val="24"/>
          <w:szCs w:val="24"/>
        </w:rPr>
        <w:t>omité participe à l’élaboration du PST, assure le suivi et le pilotage de sa mise en œuvre et participe à son évaluation</w:t>
      </w:r>
      <w:r w:rsidR="009A6ADF">
        <w:rPr>
          <w:rFonts w:cstheme="minorHAnsi"/>
          <w:sz w:val="24"/>
          <w:szCs w:val="24"/>
        </w:rPr>
        <w:t>.</w:t>
      </w:r>
    </w:p>
    <w:p w14:paraId="74DFCC9A" w14:textId="77777777" w:rsidR="00E53334" w:rsidRDefault="00E53334" w:rsidP="009602BE">
      <w:pPr>
        <w:jc w:val="both"/>
        <w:rPr>
          <w:rFonts w:cstheme="minorHAnsi"/>
          <w:sz w:val="24"/>
          <w:szCs w:val="24"/>
        </w:rPr>
      </w:pPr>
    </w:p>
    <w:p w14:paraId="3FF60192" w14:textId="48B92522" w:rsidR="00366D3A" w:rsidRDefault="00366D3A" w:rsidP="00D40820">
      <w:pPr>
        <w:pStyle w:val="Titre3"/>
        <w:numPr>
          <w:ilvl w:val="1"/>
          <w:numId w:val="9"/>
        </w:numPr>
      </w:pPr>
      <w:bookmarkStart w:id="14" w:name="_Toc98323877"/>
      <w:r w:rsidRPr="0087488E">
        <w:t>Le cas particulier des plus petites administrations locales :</w:t>
      </w:r>
      <w:bookmarkEnd w:id="14"/>
    </w:p>
    <w:p w14:paraId="01D2667E" w14:textId="77777777" w:rsidR="00E53334" w:rsidRPr="00E53334" w:rsidRDefault="00E53334" w:rsidP="00E53334"/>
    <w:p w14:paraId="42565662" w14:textId="424201F7" w:rsidR="009A6ADF" w:rsidRDefault="008C1ACB" w:rsidP="008C1ACB">
      <w:pPr>
        <w:rPr>
          <w:sz w:val="24"/>
          <w:szCs w:val="24"/>
        </w:rPr>
      </w:pPr>
      <w:r w:rsidRPr="680708D2">
        <w:rPr>
          <w:sz w:val="24"/>
          <w:szCs w:val="24"/>
        </w:rPr>
        <w:t>Lobbes comme d’autres administrations de taille identique, dispose d’une ligne hiérarchique limitée aux grades légaux.</w:t>
      </w:r>
    </w:p>
    <w:p w14:paraId="2EAA513A" w14:textId="349715C1" w:rsidR="00803BF0" w:rsidRDefault="008C1ACB" w:rsidP="008C1ACB">
      <w:pPr>
        <w:rPr>
          <w:sz w:val="24"/>
          <w:szCs w:val="24"/>
        </w:rPr>
      </w:pPr>
      <w:r w:rsidRPr="680708D2">
        <w:rPr>
          <w:sz w:val="24"/>
          <w:szCs w:val="24"/>
        </w:rPr>
        <w:t xml:space="preserve">Il appartiendra donc au </w:t>
      </w:r>
      <w:r w:rsidR="00EE2AF8">
        <w:rPr>
          <w:sz w:val="24"/>
          <w:szCs w:val="24"/>
        </w:rPr>
        <w:t>D</w:t>
      </w:r>
      <w:r w:rsidRPr="680708D2">
        <w:rPr>
          <w:sz w:val="24"/>
          <w:szCs w:val="24"/>
        </w:rPr>
        <w:t xml:space="preserve">irecteur général et en pleine concertation avec le </w:t>
      </w:r>
      <w:r w:rsidR="00EE2AF8">
        <w:rPr>
          <w:sz w:val="24"/>
          <w:szCs w:val="24"/>
        </w:rPr>
        <w:t>D</w:t>
      </w:r>
      <w:r w:rsidRPr="680708D2">
        <w:rPr>
          <w:sz w:val="24"/>
          <w:szCs w:val="24"/>
        </w:rPr>
        <w:t>irecteur financier</w:t>
      </w:r>
      <w:r w:rsidR="00EE2AF8">
        <w:rPr>
          <w:sz w:val="24"/>
          <w:szCs w:val="24"/>
        </w:rPr>
        <w:t xml:space="preserve"> et la Comptable communale,</w:t>
      </w:r>
      <w:r w:rsidRPr="680708D2">
        <w:rPr>
          <w:sz w:val="24"/>
          <w:szCs w:val="24"/>
        </w:rPr>
        <w:t xml:space="preserve"> de </w:t>
      </w:r>
      <w:r w:rsidR="00C6676A" w:rsidRPr="680708D2">
        <w:rPr>
          <w:sz w:val="24"/>
          <w:szCs w:val="24"/>
        </w:rPr>
        <w:t>s’appuyer sur divers agents clés pour l’</w:t>
      </w:r>
      <w:r w:rsidR="00EE2AF8">
        <w:rPr>
          <w:sz w:val="24"/>
          <w:szCs w:val="24"/>
        </w:rPr>
        <w:t>épauler</w:t>
      </w:r>
      <w:r w:rsidRPr="680708D2">
        <w:rPr>
          <w:sz w:val="24"/>
          <w:szCs w:val="24"/>
        </w:rPr>
        <w:t>.</w:t>
      </w:r>
    </w:p>
    <w:p w14:paraId="44E37A28" w14:textId="424201F7" w:rsidR="009C42C5" w:rsidRDefault="009C42C5" w:rsidP="008C1ACB">
      <w:pPr>
        <w:rPr>
          <w:sz w:val="24"/>
          <w:szCs w:val="24"/>
        </w:rPr>
      </w:pPr>
    </w:p>
    <w:p w14:paraId="6E581526" w14:textId="424201F7" w:rsidR="0034435F" w:rsidRDefault="009918BB" w:rsidP="00D40820">
      <w:pPr>
        <w:pStyle w:val="Titre2"/>
        <w:numPr>
          <w:ilvl w:val="0"/>
          <w:numId w:val="9"/>
        </w:numPr>
      </w:pPr>
      <w:bookmarkStart w:id="15" w:name="_Toc98323878"/>
      <w:r w:rsidRPr="0087488E">
        <w:t>La déclaration de politique communale ou l’étape d’identification de la vision politique :</w:t>
      </w:r>
      <w:bookmarkEnd w:id="15"/>
    </w:p>
    <w:p w14:paraId="7071BDC2" w14:textId="424201F7" w:rsidR="0087488E" w:rsidRPr="0087488E" w:rsidRDefault="0087488E" w:rsidP="0087488E"/>
    <w:p w14:paraId="6D8F55CF" w14:textId="1A5E21B4" w:rsidR="0001242C" w:rsidRDefault="000A1B13" w:rsidP="009602BE">
      <w:pPr>
        <w:jc w:val="both"/>
        <w:rPr>
          <w:sz w:val="24"/>
          <w:szCs w:val="24"/>
        </w:rPr>
      </w:pPr>
      <w:r w:rsidRPr="680708D2">
        <w:rPr>
          <w:sz w:val="24"/>
          <w:szCs w:val="24"/>
        </w:rPr>
        <w:t xml:space="preserve">La vision politique </w:t>
      </w:r>
      <w:r w:rsidR="001B3B12" w:rsidRPr="680708D2">
        <w:rPr>
          <w:sz w:val="24"/>
          <w:szCs w:val="24"/>
        </w:rPr>
        <w:t xml:space="preserve">va </w:t>
      </w:r>
      <w:r w:rsidRPr="680708D2">
        <w:rPr>
          <w:sz w:val="24"/>
          <w:szCs w:val="24"/>
        </w:rPr>
        <w:t>énonce</w:t>
      </w:r>
      <w:r w:rsidR="001B3B12" w:rsidRPr="680708D2">
        <w:rPr>
          <w:sz w:val="24"/>
          <w:szCs w:val="24"/>
        </w:rPr>
        <w:t>r</w:t>
      </w:r>
      <w:r w:rsidRPr="680708D2">
        <w:rPr>
          <w:sz w:val="24"/>
          <w:szCs w:val="24"/>
        </w:rPr>
        <w:t xml:space="preserve"> de manière précise et concise la situation dans laquelle les mandataires politiques projettent leur commune à moyen et </w:t>
      </w:r>
      <w:r w:rsidR="004D2444" w:rsidRPr="680708D2">
        <w:rPr>
          <w:sz w:val="24"/>
          <w:szCs w:val="24"/>
        </w:rPr>
        <w:t>long terme</w:t>
      </w:r>
      <w:r w:rsidRPr="680708D2">
        <w:rPr>
          <w:sz w:val="24"/>
          <w:szCs w:val="24"/>
        </w:rPr>
        <w:t xml:space="preserve">. Elle </w:t>
      </w:r>
      <w:r w:rsidR="001B3B12" w:rsidRPr="680708D2">
        <w:rPr>
          <w:sz w:val="24"/>
          <w:szCs w:val="24"/>
        </w:rPr>
        <w:t xml:space="preserve">va </w:t>
      </w:r>
      <w:r w:rsidRPr="680708D2">
        <w:rPr>
          <w:sz w:val="24"/>
          <w:szCs w:val="24"/>
        </w:rPr>
        <w:t>indique</w:t>
      </w:r>
      <w:r w:rsidR="001B3B12" w:rsidRPr="680708D2">
        <w:rPr>
          <w:sz w:val="24"/>
          <w:szCs w:val="24"/>
        </w:rPr>
        <w:t>r</w:t>
      </w:r>
      <w:r w:rsidRPr="680708D2">
        <w:rPr>
          <w:sz w:val="24"/>
          <w:szCs w:val="24"/>
        </w:rPr>
        <w:t xml:space="preserve"> ce vers quoi ils souhaitent se diriger. Elle décrit un futur idéal pour la </w:t>
      </w:r>
      <w:r w:rsidR="004D2444">
        <w:rPr>
          <w:sz w:val="24"/>
          <w:szCs w:val="24"/>
        </w:rPr>
        <w:t>C</w:t>
      </w:r>
      <w:r w:rsidRPr="680708D2">
        <w:rPr>
          <w:sz w:val="24"/>
          <w:szCs w:val="24"/>
        </w:rPr>
        <w:t>ommune ou son environnement.</w:t>
      </w:r>
    </w:p>
    <w:p w14:paraId="52CB3A9D" w14:textId="2BBFF469" w:rsidR="00143E54" w:rsidRDefault="0001242C" w:rsidP="009602BE">
      <w:pPr>
        <w:jc w:val="both"/>
        <w:rPr>
          <w:rFonts w:cstheme="minorHAnsi"/>
          <w:sz w:val="24"/>
          <w:szCs w:val="24"/>
        </w:rPr>
      </w:pPr>
      <w:r>
        <w:rPr>
          <w:rFonts w:cstheme="minorHAnsi"/>
          <w:sz w:val="24"/>
          <w:szCs w:val="24"/>
        </w:rPr>
        <w:t xml:space="preserve">La majorité composée du </w:t>
      </w:r>
      <w:r w:rsidR="007B087D">
        <w:rPr>
          <w:rFonts w:cstheme="minorHAnsi"/>
          <w:sz w:val="24"/>
          <w:szCs w:val="24"/>
        </w:rPr>
        <w:t>P</w:t>
      </w:r>
      <w:r>
        <w:rPr>
          <w:rFonts w:cstheme="minorHAnsi"/>
          <w:sz w:val="24"/>
          <w:szCs w:val="24"/>
        </w:rPr>
        <w:t xml:space="preserve">arti socialiste, </w:t>
      </w:r>
      <w:r w:rsidR="002B58F4">
        <w:rPr>
          <w:rFonts w:cstheme="minorHAnsi"/>
          <w:sz w:val="24"/>
          <w:szCs w:val="24"/>
        </w:rPr>
        <w:t xml:space="preserve">et des groupes </w:t>
      </w:r>
      <w:r>
        <w:rPr>
          <w:rFonts w:cstheme="minorHAnsi"/>
          <w:sz w:val="24"/>
          <w:szCs w:val="24"/>
        </w:rPr>
        <w:t xml:space="preserve">Lob 2.0, et </w:t>
      </w:r>
      <w:r w:rsidR="005D01FD">
        <w:rPr>
          <w:rFonts w:cstheme="minorHAnsi"/>
          <w:sz w:val="24"/>
          <w:szCs w:val="24"/>
        </w:rPr>
        <w:t xml:space="preserve">ECOLO </w:t>
      </w:r>
      <w:r w:rsidR="00CC045D">
        <w:rPr>
          <w:rFonts w:cstheme="minorHAnsi"/>
          <w:sz w:val="24"/>
          <w:szCs w:val="24"/>
        </w:rPr>
        <w:t>a</w:t>
      </w:r>
      <w:r>
        <w:rPr>
          <w:rFonts w:cstheme="minorHAnsi"/>
          <w:sz w:val="24"/>
          <w:szCs w:val="24"/>
        </w:rPr>
        <w:t xml:space="preserve"> arrêté collégialement 10 engagements pour la DPC </w:t>
      </w:r>
      <w:r w:rsidR="00E87B73" w:rsidRPr="0001242C">
        <w:rPr>
          <w:rFonts w:cstheme="minorHAnsi"/>
          <w:sz w:val="24"/>
          <w:szCs w:val="24"/>
        </w:rPr>
        <w:t xml:space="preserve">2021 </w:t>
      </w:r>
      <w:r w:rsidR="009E5E51" w:rsidRPr="0001242C">
        <w:rPr>
          <w:rFonts w:cstheme="minorHAnsi"/>
          <w:sz w:val="24"/>
          <w:szCs w:val="24"/>
        </w:rPr>
        <w:t>–</w:t>
      </w:r>
      <w:r w:rsidR="00E87B73" w:rsidRPr="0001242C">
        <w:rPr>
          <w:rFonts w:cstheme="minorHAnsi"/>
          <w:sz w:val="24"/>
          <w:szCs w:val="24"/>
        </w:rPr>
        <w:t xml:space="preserve"> 2024</w:t>
      </w:r>
      <w:r w:rsidRPr="0001242C">
        <w:rPr>
          <w:rFonts w:cstheme="minorHAnsi"/>
          <w:sz w:val="24"/>
          <w:szCs w:val="24"/>
        </w:rPr>
        <w:t xml:space="preserve"> intitulée</w:t>
      </w:r>
      <w:r w:rsidR="009E5E51" w:rsidRPr="0001242C">
        <w:rPr>
          <w:rFonts w:cstheme="minorHAnsi"/>
          <w:sz w:val="24"/>
          <w:szCs w:val="24"/>
        </w:rPr>
        <w:t> </w:t>
      </w:r>
      <w:r w:rsidRPr="0001242C">
        <w:rPr>
          <w:rFonts w:cstheme="minorHAnsi"/>
          <w:sz w:val="24"/>
          <w:szCs w:val="24"/>
        </w:rPr>
        <w:t>: « </w:t>
      </w:r>
      <w:r w:rsidR="00E87B73" w:rsidRPr="00E87B73">
        <w:rPr>
          <w:rFonts w:cstheme="minorHAnsi"/>
          <w:i/>
          <w:iCs/>
          <w:sz w:val="24"/>
          <w:szCs w:val="24"/>
        </w:rPr>
        <w:t xml:space="preserve">10 enjeux - 10 défis </w:t>
      </w:r>
      <w:r w:rsidR="00B7370E" w:rsidRPr="00E87B73">
        <w:rPr>
          <w:rFonts w:cstheme="minorHAnsi"/>
          <w:i/>
          <w:iCs/>
          <w:sz w:val="24"/>
          <w:szCs w:val="24"/>
        </w:rPr>
        <w:t>- 10</w:t>
      </w:r>
      <w:r w:rsidR="00E87B73" w:rsidRPr="00E87B73">
        <w:rPr>
          <w:rFonts w:cstheme="minorHAnsi"/>
          <w:i/>
          <w:iCs/>
          <w:sz w:val="24"/>
          <w:szCs w:val="24"/>
        </w:rPr>
        <w:t xml:space="preserve"> engagements de notre majorité</w:t>
      </w:r>
      <w:r w:rsidRPr="0001242C">
        <w:rPr>
          <w:rFonts w:cstheme="minorHAnsi"/>
          <w:sz w:val="24"/>
          <w:szCs w:val="24"/>
        </w:rPr>
        <w:t> »</w:t>
      </w:r>
      <w:r w:rsidR="00E87B73" w:rsidRPr="00E87B73">
        <w:rPr>
          <w:rFonts w:cstheme="minorHAnsi"/>
          <w:sz w:val="24"/>
          <w:szCs w:val="24"/>
        </w:rPr>
        <w:t>.</w:t>
      </w:r>
    </w:p>
    <w:p w14:paraId="2FBFC4C5" w14:textId="77777777" w:rsidR="00143E54" w:rsidRPr="00E87B73" w:rsidRDefault="00143E54" w:rsidP="009602BE">
      <w:pPr>
        <w:jc w:val="both"/>
        <w:rPr>
          <w:rFonts w:cstheme="minorHAnsi"/>
          <w:sz w:val="24"/>
          <w:szCs w:val="24"/>
        </w:rPr>
      </w:pPr>
    </w:p>
    <w:p w14:paraId="4255FE56"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780B03FA" w14:textId="77777777" w:rsidR="00E87B73" w:rsidRPr="00E87B73" w:rsidRDefault="00E87B73" w:rsidP="009602BE">
      <w:pPr>
        <w:shd w:val="clear" w:color="auto" w:fill="FFFFFF"/>
        <w:spacing w:after="0" w:line="240" w:lineRule="auto"/>
        <w:jc w:val="both"/>
        <w:rPr>
          <w:rFonts w:eastAsia="Times New Roman" w:cstheme="minorHAnsi"/>
          <w:b/>
          <w:i/>
          <w:iCs/>
          <w:sz w:val="24"/>
          <w:szCs w:val="24"/>
          <w:lang w:val="fr-BE" w:eastAsia="fr-BE"/>
        </w:rPr>
      </w:pPr>
      <w:r w:rsidRPr="00E87B73">
        <w:rPr>
          <w:rFonts w:eastAsia="Times New Roman" w:cstheme="minorHAnsi"/>
          <w:b/>
          <w:i/>
          <w:iCs/>
          <w:sz w:val="24"/>
          <w:szCs w:val="24"/>
          <w:lang w:val="fr-BE" w:eastAsia="fr-BE"/>
        </w:rPr>
        <w:t>1. Une gouvernance transparente et citoyenne</w:t>
      </w:r>
    </w:p>
    <w:p w14:paraId="59A48CBF" w14:textId="77777777" w:rsidR="00E87B73" w:rsidRPr="00E87B73" w:rsidRDefault="00E87B73" w:rsidP="009602BE">
      <w:pPr>
        <w:shd w:val="clear" w:color="auto" w:fill="FFFFFF"/>
        <w:spacing w:after="0" w:line="240" w:lineRule="auto"/>
        <w:jc w:val="both"/>
        <w:rPr>
          <w:rFonts w:eastAsia="Times New Roman" w:cstheme="minorHAnsi"/>
          <w:b/>
          <w:i/>
          <w:iCs/>
          <w:sz w:val="24"/>
          <w:szCs w:val="24"/>
          <w:lang w:val="fr-BE" w:eastAsia="fr-BE"/>
        </w:rPr>
      </w:pPr>
    </w:p>
    <w:p w14:paraId="18B87034"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Si les résultats des élections sont révélateurs des aspirations des citoyens, les accords de majorité ne doivent pas conférer les pleins pouvoirs aux mandataires.</w:t>
      </w:r>
    </w:p>
    <w:p w14:paraId="76B5352F"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20C6320E"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Nous développerons des moyens pour :</w:t>
      </w:r>
    </w:p>
    <w:p w14:paraId="6E7AFECD"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7F8DF5C1"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 permettre aux Lobbains de suivre les conseils communaux dans de meilleures conditions ;</w:t>
      </w:r>
    </w:p>
    <w:p w14:paraId="0419F3EA"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72AF02CA"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 informer dans un journal communal et un site rénovés avec une parole donnée à un public plus large ;</w:t>
      </w:r>
    </w:p>
    <w:p w14:paraId="3F0AF4B9"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225B2211"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 recueillir des avis dans des commissions consultatives ;</w:t>
      </w:r>
    </w:p>
    <w:p w14:paraId="1D36BD3F"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5806CFE9"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 organiser des échanges à partir des différents lieux de vie de notre commune.</w:t>
      </w:r>
    </w:p>
    <w:p w14:paraId="1862F610"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2786842D" w14:textId="77777777" w:rsidR="00E87B73" w:rsidRPr="00E87B73" w:rsidRDefault="00E87B73" w:rsidP="009602BE">
      <w:pPr>
        <w:shd w:val="clear" w:color="auto" w:fill="FFFFFF"/>
        <w:spacing w:after="0" w:line="240" w:lineRule="auto"/>
        <w:jc w:val="both"/>
        <w:rPr>
          <w:rFonts w:eastAsia="Times New Roman" w:cstheme="minorHAnsi"/>
          <w:b/>
          <w:i/>
          <w:iCs/>
          <w:sz w:val="24"/>
          <w:szCs w:val="24"/>
          <w:lang w:val="fr-BE" w:eastAsia="fr-BE"/>
        </w:rPr>
      </w:pPr>
      <w:r w:rsidRPr="00E87B73">
        <w:rPr>
          <w:rFonts w:eastAsia="Times New Roman" w:cstheme="minorHAnsi"/>
          <w:b/>
          <w:i/>
          <w:iCs/>
          <w:sz w:val="24"/>
          <w:szCs w:val="24"/>
          <w:lang w:val="fr-BE" w:eastAsia="fr-BE"/>
        </w:rPr>
        <w:t>2. Une gestion communale rigoureuse et participative</w:t>
      </w:r>
    </w:p>
    <w:p w14:paraId="6E898D4F"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2DFEFD2C"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Notre personnel communal dispose de nombreuses compétences qui n'ont pas toujours été mobilisées de façon optimale. C'est avant tout avec cette équipe qu'il faudra construire notre programme pour mieux maîtriser les dépenses et les investissements.</w:t>
      </w:r>
    </w:p>
    <w:p w14:paraId="2A4342FF"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716E0B72"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Plans de formation, entretiens de développement personnel, référentiels de fonction, outils de consultation du personnel, transparence des recrutements, etc. sont des outils qu'il conviendra de mobiliser.</w:t>
      </w:r>
    </w:p>
    <w:p w14:paraId="25BA1A50"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6F903950"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Par ailleurs, un axe majeur concernera l’acquisition d'outils informatiques performants pour favoriser la communication entre les services, entre les services et les élus, entre l'administration et les citoyens.</w:t>
      </w:r>
    </w:p>
    <w:p w14:paraId="0AF3B27E"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42134C23" w14:textId="77777777" w:rsidR="00E87B73" w:rsidRPr="00E87B73" w:rsidRDefault="00E87B73" w:rsidP="009602BE">
      <w:pPr>
        <w:shd w:val="clear" w:color="auto" w:fill="FFFFFF"/>
        <w:spacing w:after="0" w:line="240" w:lineRule="auto"/>
        <w:jc w:val="both"/>
        <w:rPr>
          <w:rFonts w:eastAsia="Times New Roman" w:cstheme="minorHAnsi"/>
          <w:b/>
          <w:i/>
          <w:iCs/>
          <w:sz w:val="24"/>
          <w:szCs w:val="24"/>
          <w:lang w:val="fr-BE" w:eastAsia="fr-BE"/>
        </w:rPr>
      </w:pPr>
      <w:r w:rsidRPr="00E87B73">
        <w:rPr>
          <w:rFonts w:eastAsia="Times New Roman" w:cstheme="minorHAnsi"/>
          <w:b/>
          <w:i/>
          <w:iCs/>
          <w:sz w:val="24"/>
          <w:szCs w:val="24"/>
          <w:lang w:val="fr-BE" w:eastAsia="fr-BE"/>
        </w:rPr>
        <w:t>3. Une mobilité sécurisée</w:t>
      </w:r>
    </w:p>
    <w:p w14:paraId="795CB5AD"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74B29B51"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Notre commune, seule, ne peut guère impacter les décisions publiques wallonnes ni celles du commerce national et international.</w:t>
      </w:r>
    </w:p>
    <w:p w14:paraId="02FD5ACE"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Cependant, face à l’augmentation considérable du trafic automobile, due notamment à des flux de transit et aux nuisances et dangers engendrés par ce trafic, nous nous engageons à mettre en place le maximum d'initiatives communales : contrôles routiers, ralentisseurs, limitations de vitesse, portes d'entrée des villages, etc.</w:t>
      </w:r>
    </w:p>
    <w:p w14:paraId="4C91455C"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7C1EC0EC"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Nous nous engageons aussi à faire le maximum pour que nos pouvoirs de tutelle confortent et développent le réseau de transports en commun (train et bus) qui traverse notre commune.</w:t>
      </w:r>
    </w:p>
    <w:p w14:paraId="42DC2129"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18ABF7C7" w14:textId="77777777" w:rsidR="009E5E51" w:rsidRPr="009918BB"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Par ailleurs, nous développerons des réseaux de mobilité douce (vélos et piétons) et veillerons aux déplacements multimodaux : range-vélos, parkings relais, etc.</w:t>
      </w:r>
    </w:p>
    <w:p w14:paraId="6A440E80" w14:textId="77777777" w:rsidR="009E5E51" w:rsidRPr="009918BB" w:rsidRDefault="009E5E51" w:rsidP="009602BE">
      <w:pPr>
        <w:shd w:val="clear" w:color="auto" w:fill="FFFFFF"/>
        <w:spacing w:after="0" w:line="240" w:lineRule="auto"/>
        <w:jc w:val="both"/>
        <w:rPr>
          <w:rFonts w:eastAsia="Times New Roman" w:cstheme="minorHAnsi"/>
          <w:i/>
          <w:iCs/>
          <w:sz w:val="24"/>
          <w:szCs w:val="24"/>
          <w:lang w:val="fr-BE" w:eastAsia="fr-BE"/>
        </w:rPr>
      </w:pPr>
    </w:p>
    <w:p w14:paraId="730B9DC9" w14:textId="4FED241C" w:rsidR="00E87B73" w:rsidRPr="00E87B73" w:rsidRDefault="00E87B73" w:rsidP="009602BE">
      <w:pPr>
        <w:shd w:val="clear" w:color="auto" w:fill="FFFFFF"/>
        <w:spacing w:after="0" w:line="240" w:lineRule="auto"/>
        <w:jc w:val="both"/>
        <w:rPr>
          <w:rFonts w:eastAsia="Times New Roman" w:cstheme="minorHAnsi"/>
          <w:b/>
          <w:i/>
          <w:iCs/>
          <w:sz w:val="24"/>
          <w:szCs w:val="24"/>
          <w:lang w:val="fr-BE" w:eastAsia="fr-BE"/>
        </w:rPr>
      </w:pPr>
      <w:r w:rsidRPr="00E87B73">
        <w:rPr>
          <w:rFonts w:eastAsia="Times New Roman" w:cstheme="minorHAnsi"/>
          <w:b/>
          <w:i/>
          <w:iCs/>
          <w:sz w:val="24"/>
          <w:szCs w:val="24"/>
          <w:lang w:val="fr-BE" w:eastAsia="fr-BE"/>
        </w:rPr>
        <w:t>4. Un environnement préservé - un patrimoine valorisé</w:t>
      </w:r>
    </w:p>
    <w:p w14:paraId="1FB11CE9"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68AED7E8"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Notre commune dispose d'un patrimoine environnemental unique qu'il convient de préserver.</w:t>
      </w:r>
    </w:p>
    <w:p w14:paraId="169DC124"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3D073E19"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La crise sanitaire a permis à bon nombre d'habitants de le (re)découvrir.</w:t>
      </w:r>
    </w:p>
    <w:p w14:paraId="59E60B83" w14:textId="578F1751"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Il conviendra d'y entretenir les lieux de passage, de développer des petits parkings, de lutter contre les dépôts clandestins.</w:t>
      </w:r>
    </w:p>
    <w:p w14:paraId="695496E6"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6D2DEE7D"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Le soutien aux agriculteurs, pour leur permettre de vivre de leurs activités en développant une agriculture durable et de qualité, sera aussi une priorité. Il en ira de même quant au soutien des « circuits courts ».</w:t>
      </w:r>
    </w:p>
    <w:p w14:paraId="162311B2"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5A6A9CE0"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lastRenderedPageBreak/>
        <w:t>Un souci particulier sera attaché au développement de politiques qui permettent aux citoyens de poser d'autres choix énergétiques (tiers-payant, notamment) et de tendre au "zéro déchet".</w:t>
      </w:r>
    </w:p>
    <w:p w14:paraId="47111497"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754FCF2D"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Par ailleurs, il conviendra de finaliser les nombreux chantiers de rénovation de bâtiments tels que les églises de Bienne-lez-</w:t>
      </w:r>
      <w:proofErr w:type="spellStart"/>
      <w:r w:rsidRPr="00E87B73">
        <w:rPr>
          <w:rFonts w:eastAsia="Times New Roman" w:cstheme="minorHAnsi"/>
          <w:i/>
          <w:iCs/>
          <w:sz w:val="24"/>
          <w:szCs w:val="24"/>
          <w:lang w:val="fr-BE" w:eastAsia="fr-BE"/>
        </w:rPr>
        <w:t>Happart</w:t>
      </w:r>
      <w:proofErr w:type="spellEnd"/>
      <w:r w:rsidRPr="00E87B73">
        <w:rPr>
          <w:rFonts w:eastAsia="Times New Roman" w:cstheme="minorHAnsi"/>
          <w:i/>
          <w:iCs/>
          <w:sz w:val="24"/>
          <w:szCs w:val="24"/>
          <w:lang w:val="fr-BE" w:eastAsia="fr-BE"/>
        </w:rPr>
        <w:t xml:space="preserve"> et de Mont-sainte-Geneviève, la brasserie de l'Abbaye, la Visitation, le manège, etc.</w:t>
      </w:r>
    </w:p>
    <w:p w14:paraId="11CBE7E3"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568BB0BA"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Ces bâtiments, fierté des populations locales, sont aujourd'hui en piteux état.</w:t>
      </w:r>
    </w:p>
    <w:p w14:paraId="4807B16D"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6A2E84FA" w14:textId="77777777" w:rsidR="00E87B73" w:rsidRPr="00E87B73" w:rsidRDefault="00E87B73" w:rsidP="009602BE">
      <w:pPr>
        <w:shd w:val="clear" w:color="auto" w:fill="FFFFFF"/>
        <w:spacing w:after="0" w:line="240" w:lineRule="auto"/>
        <w:jc w:val="both"/>
        <w:rPr>
          <w:rFonts w:eastAsia="Times New Roman" w:cstheme="minorHAnsi"/>
          <w:b/>
          <w:i/>
          <w:iCs/>
          <w:sz w:val="24"/>
          <w:szCs w:val="24"/>
          <w:lang w:val="fr-BE" w:eastAsia="fr-BE"/>
        </w:rPr>
      </w:pPr>
      <w:r w:rsidRPr="00E87B73">
        <w:rPr>
          <w:rFonts w:eastAsia="Times New Roman" w:cstheme="minorHAnsi"/>
          <w:b/>
          <w:i/>
          <w:iCs/>
          <w:sz w:val="24"/>
          <w:szCs w:val="24"/>
          <w:lang w:val="fr-BE" w:eastAsia="fr-BE"/>
        </w:rPr>
        <w:t>5</w:t>
      </w:r>
      <w:r w:rsidRPr="003877BB">
        <w:rPr>
          <w:rFonts w:eastAsia="Times New Roman" w:cstheme="minorHAnsi"/>
          <w:b/>
          <w:i/>
          <w:iCs/>
          <w:sz w:val="24"/>
          <w:szCs w:val="24"/>
          <w:lang w:val="fr-BE" w:eastAsia="fr-BE"/>
        </w:rPr>
        <w:t>. Des écoles ouvertes sur la vie</w:t>
      </w:r>
    </w:p>
    <w:p w14:paraId="15B0579E" w14:textId="77777777" w:rsidR="00E87B73" w:rsidRPr="00E87B73" w:rsidRDefault="00E87B73" w:rsidP="009602BE">
      <w:pPr>
        <w:shd w:val="clear" w:color="auto" w:fill="FFFFFF"/>
        <w:spacing w:after="0" w:line="240" w:lineRule="auto"/>
        <w:jc w:val="both"/>
        <w:rPr>
          <w:rFonts w:eastAsia="Times New Roman" w:cstheme="minorHAnsi"/>
          <w:b/>
          <w:i/>
          <w:iCs/>
          <w:sz w:val="24"/>
          <w:szCs w:val="24"/>
          <w:lang w:val="fr-BE" w:eastAsia="fr-BE"/>
        </w:rPr>
      </w:pPr>
    </w:p>
    <w:p w14:paraId="291E1859"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Nous disposons de 4 implantations bien intégrées dans leur environnement local.</w:t>
      </w:r>
    </w:p>
    <w:p w14:paraId="0298E0E8"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3DF8DE34"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Il est cependant nécessaire de veiller à l’amélioration constante des infrastructures éducatives et des conditions d’enseignement ; aussi bien pour les élèves que pour les enseignants.</w:t>
      </w:r>
    </w:p>
    <w:p w14:paraId="0F713408"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04E5D7CC"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Des projets, portés par les enseignants motivés et ouvrant l'école sur le quartier, sur la société, doivent être soutenus.</w:t>
      </w:r>
    </w:p>
    <w:p w14:paraId="00946C21"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5904D83F"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Des dispositifs et activités parascolaires qui visent à favoriser la réussite scolaire et l'intégration doivent être encouragés.</w:t>
      </w:r>
    </w:p>
    <w:p w14:paraId="29E8D3D0"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64129938"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De même, il conviendra aussi d'ouvrir les écoles et leurs locaux aux associations du quartier pour des activités culturelles.</w:t>
      </w:r>
    </w:p>
    <w:p w14:paraId="388CDE33"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0F3510BD" w14:textId="77777777" w:rsidR="00E87B73" w:rsidRPr="00E87B73" w:rsidRDefault="00E87B73" w:rsidP="009602BE">
      <w:pPr>
        <w:shd w:val="clear" w:color="auto" w:fill="FFFFFF"/>
        <w:spacing w:after="0" w:line="240" w:lineRule="auto"/>
        <w:jc w:val="both"/>
        <w:rPr>
          <w:rFonts w:eastAsia="Times New Roman" w:cstheme="minorHAnsi"/>
          <w:b/>
          <w:i/>
          <w:iCs/>
          <w:sz w:val="24"/>
          <w:szCs w:val="24"/>
          <w:lang w:val="fr-BE" w:eastAsia="fr-BE"/>
        </w:rPr>
      </w:pPr>
      <w:r w:rsidRPr="00E87B73">
        <w:rPr>
          <w:rFonts w:eastAsia="Times New Roman" w:cstheme="minorHAnsi"/>
          <w:b/>
          <w:i/>
          <w:iCs/>
          <w:sz w:val="24"/>
          <w:szCs w:val="24"/>
          <w:lang w:val="fr-BE" w:eastAsia="fr-BE"/>
        </w:rPr>
        <w:t>6. Des aînés autonomes et intégrés dans la vie sociale</w:t>
      </w:r>
    </w:p>
    <w:p w14:paraId="75D6CFA5" w14:textId="77777777" w:rsidR="00E76079" w:rsidRPr="00E87B73" w:rsidRDefault="00E76079" w:rsidP="009602BE">
      <w:pPr>
        <w:shd w:val="clear" w:color="auto" w:fill="FFFFFF"/>
        <w:spacing w:after="0" w:line="240" w:lineRule="auto"/>
        <w:jc w:val="both"/>
        <w:rPr>
          <w:rFonts w:eastAsia="Times New Roman" w:cstheme="minorHAnsi"/>
          <w:i/>
          <w:iCs/>
          <w:sz w:val="24"/>
          <w:szCs w:val="24"/>
          <w:lang w:val="fr-BE" w:eastAsia="fr-BE"/>
        </w:rPr>
      </w:pPr>
    </w:p>
    <w:p w14:paraId="1E792154" w14:textId="77777777" w:rsidR="00E87B73" w:rsidRPr="00E87B73" w:rsidRDefault="00E87B73" w:rsidP="009602BE">
      <w:pPr>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Nos aînés occupent une place importante dans notre société et dans notre commune (près de 20% de notre population).</w:t>
      </w:r>
    </w:p>
    <w:p w14:paraId="28004C51" w14:textId="77777777" w:rsidR="00E87B73" w:rsidRPr="00E87B73" w:rsidRDefault="00E87B73" w:rsidP="009602BE">
      <w:pPr>
        <w:spacing w:after="0" w:line="240" w:lineRule="auto"/>
        <w:jc w:val="both"/>
        <w:rPr>
          <w:rFonts w:eastAsia="Times New Roman" w:cstheme="minorHAnsi"/>
          <w:i/>
          <w:iCs/>
          <w:sz w:val="24"/>
          <w:szCs w:val="24"/>
          <w:lang w:val="fr-BE" w:eastAsia="fr-BE"/>
        </w:rPr>
      </w:pPr>
    </w:p>
    <w:p w14:paraId="2E7C7DC4" w14:textId="77777777" w:rsidR="00E87B73" w:rsidRPr="00E87B73" w:rsidRDefault="00E87B73" w:rsidP="009602BE">
      <w:pPr>
        <w:spacing w:after="0" w:line="240" w:lineRule="auto"/>
        <w:jc w:val="both"/>
        <w:rPr>
          <w:rFonts w:eastAsia="Calibri" w:cstheme="minorHAnsi"/>
          <w:i/>
          <w:sz w:val="24"/>
          <w:szCs w:val="24"/>
          <w:lang w:val="fr-BE"/>
        </w:rPr>
      </w:pPr>
      <w:r w:rsidRPr="00E87B73">
        <w:rPr>
          <w:rFonts w:eastAsia="Calibri" w:cstheme="minorHAnsi"/>
          <w:i/>
          <w:sz w:val="24"/>
          <w:szCs w:val="24"/>
          <w:lang w:val="fr-BE"/>
        </w:rPr>
        <w:t>Une attention toute particulière doit leur être accordée afin de les soutenir dans leurs choix de vie adaptés à leur état de santé.</w:t>
      </w:r>
    </w:p>
    <w:p w14:paraId="78F1A6D6" w14:textId="77777777" w:rsidR="00E87B73" w:rsidRPr="00E87B73" w:rsidRDefault="00E87B73" w:rsidP="009602BE">
      <w:pPr>
        <w:spacing w:after="0" w:line="240" w:lineRule="auto"/>
        <w:jc w:val="both"/>
        <w:rPr>
          <w:rFonts w:eastAsia="Calibri" w:cstheme="minorHAnsi"/>
          <w:i/>
          <w:sz w:val="24"/>
          <w:szCs w:val="24"/>
          <w:lang w:val="fr-BE"/>
        </w:rPr>
      </w:pPr>
    </w:p>
    <w:p w14:paraId="699A4964" w14:textId="77777777" w:rsidR="00E87B73" w:rsidRPr="00E87B73" w:rsidRDefault="00E87B73" w:rsidP="009602BE">
      <w:pPr>
        <w:spacing w:after="0" w:line="240" w:lineRule="auto"/>
        <w:jc w:val="both"/>
        <w:rPr>
          <w:rFonts w:eastAsia="Calibri" w:cstheme="minorHAnsi"/>
          <w:i/>
          <w:sz w:val="24"/>
          <w:szCs w:val="24"/>
          <w:lang w:val="fr-BE"/>
        </w:rPr>
      </w:pPr>
      <w:r w:rsidRPr="00E87B73">
        <w:rPr>
          <w:rFonts w:eastAsia="Calibri" w:cstheme="minorHAnsi"/>
          <w:i/>
          <w:sz w:val="24"/>
          <w:szCs w:val="24"/>
          <w:lang w:val="fr-BE"/>
        </w:rPr>
        <w:t>Il s'agira :</w:t>
      </w:r>
    </w:p>
    <w:p w14:paraId="5EFE5FA9" w14:textId="77777777" w:rsidR="00E87B73" w:rsidRPr="00E87B73" w:rsidRDefault="00E87B73" w:rsidP="009602BE">
      <w:pPr>
        <w:spacing w:after="0" w:line="240" w:lineRule="auto"/>
        <w:jc w:val="both"/>
        <w:rPr>
          <w:rFonts w:eastAsia="Calibri" w:cstheme="minorHAnsi"/>
          <w:i/>
          <w:sz w:val="24"/>
          <w:szCs w:val="24"/>
          <w:lang w:val="fr-BE"/>
        </w:rPr>
      </w:pPr>
    </w:p>
    <w:p w14:paraId="5FA8CA88" w14:textId="2215A773" w:rsidR="00E87B73" w:rsidRPr="00E87B73" w:rsidRDefault="00E87B73" w:rsidP="009602BE">
      <w:pPr>
        <w:spacing w:after="0" w:line="240" w:lineRule="auto"/>
        <w:jc w:val="both"/>
        <w:rPr>
          <w:rFonts w:eastAsia="Calibri" w:cstheme="minorHAnsi"/>
          <w:i/>
          <w:sz w:val="24"/>
          <w:szCs w:val="24"/>
          <w:lang w:val="fr-BE"/>
        </w:rPr>
      </w:pPr>
      <w:r w:rsidRPr="00E87B73">
        <w:rPr>
          <w:rFonts w:eastAsia="Calibri" w:cstheme="minorHAnsi"/>
          <w:i/>
          <w:sz w:val="24"/>
          <w:szCs w:val="24"/>
          <w:lang w:val="fr-BE"/>
        </w:rPr>
        <w:t xml:space="preserve">- </w:t>
      </w:r>
      <w:r w:rsidR="00E76079" w:rsidRPr="00E87B73">
        <w:rPr>
          <w:rFonts w:eastAsia="Calibri" w:cstheme="minorHAnsi"/>
          <w:i/>
          <w:sz w:val="24"/>
          <w:szCs w:val="24"/>
          <w:lang w:val="fr-BE"/>
        </w:rPr>
        <w:t>de développer</w:t>
      </w:r>
      <w:r w:rsidRPr="00E87B73">
        <w:rPr>
          <w:rFonts w:eastAsia="Calibri" w:cstheme="minorHAnsi"/>
          <w:i/>
          <w:sz w:val="24"/>
          <w:szCs w:val="24"/>
          <w:lang w:val="fr-BE"/>
        </w:rPr>
        <w:t xml:space="preserve"> les services permettant de rester le plus longtemps possible </w:t>
      </w:r>
      <w:r w:rsidR="001A528C">
        <w:rPr>
          <w:rFonts w:eastAsia="Calibri" w:cstheme="minorHAnsi"/>
          <w:i/>
          <w:sz w:val="24"/>
          <w:szCs w:val="24"/>
          <w:lang w:val="fr-BE"/>
        </w:rPr>
        <w:t>à</w:t>
      </w:r>
      <w:r w:rsidRPr="00E87B73">
        <w:rPr>
          <w:rFonts w:eastAsia="Calibri" w:cstheme="minorHAnsi"/>
          <w:i/>
          <w:sz w:val="24"/>
          <w:szCs w:val="24"/>
          <w:lang w:val="fr-BE"/>
        </w:rPr>
        <w:t xml:space="preserve"> domicile ;</w:t>
      </w:r>
    </w:p>
    <w:p w14:paraId="696EB213" w14:textId="77777777" w:rsidR="00E87B73" w:rsidRPr="00E87B73" w:rsidRDefault="00E87B73" w:rsidP="009602BE">
      <w:pPr>
        <w:spacing w:after="0" w:line="240" w:lineRule="auto"/>
        <w:jc w:val="both"/>
        <w:rPr>
          <w:rFonts w:eastAsia="Calibri" w:cstheme="minorHAnsi"/>
          <w:i/>
          <w:iCs/>
          <w:sz w:val="24"/>
          <w:szCs w:val="24"/>
          <w:lang w:val="fr-BE"/>
        </w:rPr>
      </w:pPr>
    </w:p>
    <w:p w14:paraId="56B2679B" w14:textId="77777777" w:rsidR="00E87B73" w:rsidRPr="00E87B73" w:rsidRDefault="00E87B73" w:rsidP="009602BE">
      <w:pPr>
        <w:spacing w:after="0" w:line="240" w:lineRule="auto"/>
        <w:jc w:val="both"/>
        <w:rPr>
          <w:rFonts w:eastAsia="Calibri" w:cstheme="minorHAnsi"/>
          <w:i/>
          <w:iCs/>
          <w:sz w:val="24"/>
          <w:szCs w:val="24"/>
          <w:lang w:val="fr-BE"/>
        </w:rPr>
      </w:pPr>
      <w:r w:rsidRPr="00E87B73">
        <w:rPr>
          <w:rFonts w:eastAsia="Calibri" w:cstheme="minorHAnsi"/>
          <w:i/>
          <w:iCs/>
          <w:sz w:val="24"/>
          <w:szCs w:val="24"/>
          <w:lang w:val="fr-BE"/>
        </w:rPr>
        <w:t>- de soutenir et développer les services d’aide et de soins à domicile (repas, aides familiales, etc.) ;</w:t>
      </w:r>
    </w:p>
    <w:p w14:paraId="153D83F2" w14:textId="77777777" w:rsidR="00E87B73" w:rsidRPr="00E87B73" w:rsidRDefault="00E87B73" w:rsidP="009602BE">
      <w:pPr>
        <w:spacing w:after="0" w:line="240" w:lineRule="auto"/>
        <w:jc w:val="both"/>
        <w:rPr>
          <w:rFonts w:eastAsia="Calibri" w:cstheme="minorHAnsi"/>
          <w:i/>
          <w:iCs/>
          <w:sz w:val="24"/>
          <w:szCs w:val="24"/>
          <w:lang w:val="fr-BE"/>
        </w:rPr>
      </w:pPr>
    </w:p>
    <w:p w14:paraId="73FB9E32" w14:textId="77777777" w:rsidR="00E87B73" w:rsidRPr="00E87B73" w:rsidRDefault="00E87B73" w:rsidP="009602BE">
      <w:pPr>
        <w:spacing w:after="0" w:line="240" w:lineRule="auto"/>
        <w:jc w:val="both"/>
        <w:rPr>
          <w:rFonts w:eastAsia="Calibri" w:cstheme="minorHAnsi"/>
          <w:i/>
          <w:iCs/>
          <w:sz w:val="24"/>
          <w:szCs w:val="24"/>
          <w:lang w:val="fr-BE"/>
        </w:rPr>
      </w:pPr>
      <w:r w:rsidRPr="00E87B73">
        <w:rPr>
          <w:rFonts w:eastAsia="Calibri" w:cstheme="minorHAnsi"/>
          <w:i/>
          <w:iCs/>
          <w:sz w:val="24"/>
          <w:szCs w:val="24"/>
          <w:lang w:val="fr-BE"/>
        </w:rPr>
        <w:t>- de développer des initiatives d’entraide pour des petits travaux à domicile (petites réparations, etc.) ;</w:t>
      </w:r>
    </w:p>
    <w:p w14:paraId="16F0E8B7" w14:textId="77777777" w:rsidR="00E87B73" w:rsidRPr="00E87B73" w:rsidRDefault="00E87B73" w:rsidP="009602BE">
      <w:pPr>
        <w:spacing w:after="0" w:line="240" w:lineRule="auto"/>
        <w:jc w:val="both"/>
        <w:rPr>
          <w:rFonts w:eastAsia="Calibri" w:cstheme="minorHAnsi"/>
          <w:i/>
          <w:iCs/>
          <w:sz w:val="24"/>
          <w:szCs w:val="24"/>
          <w:lang w:val="fr-BE"/>
        </w:rPr>
      </w:pPr>
    </w:p>
    <w:p w14:paraId="331C7465" w14:textId="77777777" w:rsidR="00E87B73" w:rsidRPr="00E87B73" w:rsidRDefault="00E87B73" w:rsidP="009602BE">
      <w:pPr>
        <w:spacing w:after="0" w:line="240" w:lineRule="auto"/>
        <w:jc w:val="both"/>
        <w:rPr>
          <w:rFonts w:eastAsia="Calibri" w:cstheme="minorHAnsi"/>
          <w:i/>
          <w:iCs/>
          <w:sz w:val="24"/>
          <w:szCs w:val="24"/>
          <w:lang w:val="fr-BE"/>
        </w:rPr>
      </w:pPr>
      <w:r w:rsidRPr="00E87B73">
        <w:rPr>
          <w:rFonts w:eastAsia="Calibri" w:cstheme="minorHAnsi"/>
          <w:i/>
          <w:iCs/>
          <w:sz w:val="24"/>
          <w:szCs w:val="24"/>
          <w:lang w:val="fr-BE"/>
        </w:rPr>
        <w:t xml:space="preserve"> - de créer, à travers le conseil consultatif, un réseau de seniors actifs et participatifs ;</w:t>
      </w:r>
    </w:p>
    <w:p w14:paraId="65AA1E35" w14:textId="77777777" w:rsidR="00E87B73" w:rsidRPr="00E87B73" w:rsidRDefault="00E87B73" w:rsidP="009602BE">
      <w:pPr>
        <w:spacing w:after="0" w:line="240" w:lineRule="auto"/>
        <w:jc w:val="both"/>
        <w:rPr>
          <w:rFonts w:eastAsia="Calibri" w:cstheme="minorHAnsi"/>
          <w:i/>
          <w:iCs/>
          <w:sz w:val="24"/>
          <w:szCs w:val="24"/>
          <w:lang w:val="fr-BE"/>
        </w:rPr>
      </w:pPr>
    </w:p>
    <w:p w14:paraId="4A55B716" w14:textId="77777777" w:rsidR="00E87B73" w:rsidRPr="00E87B73" w:rsidRDefault="00E87B73" w:rsidP="009602BE">
      <w:pPr>
        <w:spacing w:after="0" w:line="240" w:lineRule="auto"/>
        <w:jc w:val="both"/>
        <w:rPr>
          <w:rFonts w:eastAsia="Calibri" w:cstheme="minorHAnsi"/>
          <w:i/>
          <w:iCs/>
          <w:sz w:val="24"/>
          <w:szCs w:val="24"/>
          <w:lang w:val="fr-BE"/>
        </w:rPr>
      </w:pPr>
      <w:r w:rsidRPr="00E87B73">
        <w:rPr>
          <w:rFonts w:eastAsia="Calibri" w:cstheme="minorHAnsi"/>
          <w:i/>
          <w:iCs/>
          <w:sz w:val="24"/>
          <w:szCs w:val="24"/>
          <w:lang w:val="fr-BE"/>
        </w:rPr>
        <w:t>-  d’impliquer les aînés dans des démarches de démocratie participative.</w:t>
      </w:r>
    </w:p>
    <w:p w14:paraId="555DAD0B"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05C467F9" w14:textId="77777777" w:rsidR="00E87B73" w:rsidRPr="00E87B73" w:rsidRDefault="00E87B73" w:rsidP="009602BE">
      <w:pPr>
        <w:shd w:val="clear" w:color="auto" w:fill="FFFFFF"/>
        <w:spacing w:after="0" w:line="240" w:lineRule="auto"/>
        <w:jc w:val="both"/>
        <w:rPr>
          <w:rFonts w:eastAsia="Times New Roman" w:cstheme="minorHAnsi"/>
          <w:b/>
          <w:i/>
          <w:iCs/>
          <w:sz w:val="24"/>
          <w:szCs w:val="24"/>
          <w:lang w:val="fr-BE" w:eastAsia="fr-BE"/>
        </w:rPr>
      </w:pPr>
      <w:r w:rsidRPr="00E87B73">
        <w:rPr>
          <w:rFonts w:eastAsia="Times New Roman" w:cstheme="minorHAnsi"/>
          <w:b/>
          <w:i/>
          <w:iCs/>
          <w:sz w:val="24"/>
          <w:szCs w:val="24"/>
          <w:lang w:val="fr-BE" w:eastAsia="fr-BE"/>
        </w:rPr>
        <w:t>7. Culture et sport pour tous</w:t>
      </w:r>
    </w:p>
    <w:p w14:paraId="5AD5814A"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4BCDD8D0" w14:textId="6842DD6B" w:rsidR="00E87B73" w:rsidRPr="00E87B73" w:rsidRDefault="00E87B73" w:rsidP="009602BE">
      <w:pPr>
        <w:spacing w:after="0" w:line="240" w:lineRule="auto"/>
        <w:jc w:val="both"/>
        <w:rPr>
          <w:rFonts w:eastAsia="Calibri" w:cstheme="minorHAnsi"/>
          <w:i/>
          <w:iCs/>
          <w:sz w:val="24"/>
          <w:szCs w:val="24"/>
          <w:lang w:val="fr-BE"/>
        </w:rPr>
      </w:pPr>
      <w:r w:rsidRPr="00E87B73">
        <w:rPr>
          <w:rFonts w:eastAsia="Calibri" w:cstheme="minorHAnsi"/>
          <w:i/>
          <w:iCs/>
          <w:sz w:val="24"/>
          <w:szCs w:val="24"/>
          <w:lang w:val="fr-BE"/>
        </w:rPr>
        <w:t xml:space="preserve">Le sport et la culture contribuent, tous deux, à la qualité </w:t>
      </w:r>
      <w:proofErr w:type="gramStart"/>
      <w:r w:rsidRPr="00E87B73">
        <w:rPr>
          <w:rFonts w:eastAsia="Calibri" w:cstheme="minorHAnsi"/>
          <w:i/>
          <w:iCs/>
          <w:sz w:val="24"/>
          <w:szCs w:val="24"/>
          <w:lang w:val="fr-BE"/>
        </w:rPr>
        <w:t>de</w:t>
      </w:r>
      <w:r w:rsidR="008A2A70">
        <w:rPr>
          <w:rFonts w:eastAsia="Calibri" w:cstheme="minorHAnsi"/>
          <w:i/>
          <w:iCs/>
          <w:sz w:val="24"/>
          <w:szCs w:val="24"/>
          <w:lang w:val="fr-BE"/>
        </w:rPr>
        <w:t xml:space="preserve"> </w:t>
      </w:r>
      <w:r w:rsidRPr="00E87B73">
        <w:rPr>
          <w:rFonts w:eastAsia="Calibri" w:cstheme="minorHAnsi"/>
          <w:i/>
          <w:iCs/>
          <w:sz w:val="24"/>
          <w:szCs w:val="24"/>
          <w:lang w:val="fr-BE"/>
        </w:rPr>
        <w:t xml:space="preserve"> vie</w:t>
      </w:r>
      <w:proofErr w:type="gramEnd"/>
      <w:r w:rsidRPr="00E87B73">
        <w:rPr>
          <w:rFonts w:eastAsia="Calibri" w:cstheme="minorHAnsi"/>
          <w:i/>
          <w:iCs/>
          <w:sz w:val="24"/>
          <w:szCs w:val="24"/>
          <w:lang w:val="fr-BE"/>
        </w:rPr>
        <w:t xml:space="preserve"> individuelle et collective.</w:t>
      </w:r>
    </w:p>
    <w:p w14:paraId="330370BD"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2608DFF3"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La culture est un facteur d’épanouissement humain, d’attractivité et de rayonnement pour toute société.</w:t>
      </w:r>
    </w:p>
    <w:p w14:paraId="3D842639"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11BB3459"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La culture accessible à tous, partout et sous toutes ses formes, c’est ce que nous voulons !</w:t>
      </w:r>
    </w:p>
    <w:p w14:paraId="55D3F36D"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3F2E862C" w14:textId="4E8CC686"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Nous amplifierons les efforts déployés pour développer une politique culturelle émancipatrice sur notre territoire, en collaboration avec le Centre culturel Haute-Sambre</w:t>
      </w:r>
      <w:r w:rsidR="008A2A70">
        <w:rPr>
          <w:rFonts w:eastAsia="Times New Roman" w:cstheme="minorHAnsi"/>
          <w:i/>
          <w:iCs/>
          <w:sz w:val="24"/>
          <w:szCs w:val="24"/>
          <w:lang w:val="fr-BE" w:eastAsia="fr-BE"/>
        </w:rPr>
        <w:t xml:space="preserve"> notamment</w:t>
      </w:r>
      <w:r w:rsidR="00A21A79">
        <w:rPr>
          <w:rFonts w:eastAsia="Times New Roman" w:cstheme="minorHAnsi"/>
          <w:i/>
          <w:iCs/>
          <w:sz w:val="24"/>
          <w:szCs w:val="24"/>
          <w:lang w:val="fr-BE" w:eastAsia="fr-BE"/>
        </w:rPr>
        <w:t>.</w:t>
      </w:r>
    </w:p>
    <w:p w14:paraId="76DE1D33"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421317DA"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 Lobbes la sportive » est une dénomination à laquelle nous devons redonner tout son sens !</w:t>
      </w:r>
    </w:p>
    <w:p w14:paraId="7186D671"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5CDD9B7E"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Le sport permet l’épanouissement personnel mais est aussi, comme le monde associatif, un élément d’attractivité, de rayonnement et de lien social.</w:t>
      </w:r>
    </w:p>
    <w:p w14:paraId="3CA32716"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5A1F4990"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Notre volonté est d’offrir aux sportifs, avertis ou amateurs, des équipements de qualité, à la hauteur de leurs performances et de leur engagement.</w:t>
      </w:r>
    </w:p>
    <w:p w14:paraId="7D55F998"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665525B7"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Un conseil consultatif du sport, réunissant, autour de l'échevin, des représentants de tous les clubs et organisations de notre commune, devrait définir les bases d'un développement et d'une cohabitation harmonieuse et transparente.</w:t>
      </w:r>
    </w:p>
    <w:p w14:paraId="6B94D417"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479964CD"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 xml:space="preserve">La dynamisation de l’utilisation du complexe sportif « Le </w:t>
      </w:r>
      <w:proofErr w:type="spellStart"/>
      <w:r w:rsidRPr="00E87B73">
        <w:rPr>
          <w:rFonts w:eastAsia="Times New Roman" w:cstheme="minorHAnsi"/>
          <w:i/>
          <w:iCs/>
          <w:sz w:val="24"/>
          <w:szCs w:val="24"/>
          <w:lang w:val="fr-BE" w:eastAsia="fr-BE"/>
        </w:rPr>
        <w:t>Scavin</w:t>
      </w:r>
      <w:proofErr w:type="spellEnd"/>
      <w:r w:rsidRPr="00E87B73">
        <w:rPr>
          <w:rFonts w:eastAsia="Times New Roman" w:cstheme="minorHAnsi"/>
          <w:i/>
          <w:iCs/>
          <w:sz w:val="24"/>
          <w:szCs w:val="24"/>
          <w:lang w:val="fr-BE" w:eastAsia="fr-BE"/>
        </w:rPr>
        <w:t> » sera une priorité.</w:t>
      </w:r>
    </w:p>
    <w:p w14:paraId="62BCDC6B"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0260EDCF" w14:textId="77777777" w:rsidR="00E87B73" w:rsidRPr="00E87B73" w:rsidRDefault="00E87B73" w:rsidP="009602BE">
      <w:pPr>
        <w:shd w:val="clear" w:color="auto" w:fill="FFFFFF"/>
        <w:spacing w:after="0" w:line="240" w:lineRule="auto"/>
        <w:jc w:val="both"/>
        <w:rPr>
          <w:rFonts w:eastAsia="Times New Roman" w:cstheme="minorHAnsi"/>
          <w:b/>
          <w:i/>
          <w:iCs/>
          <w:sz w:val="24"/>
          <w:szCs w:val="24"/>
          <w:lang w:val="fr-BE" w:eastAsia="fr-BE"/>
        </w:rPr>
      </w:pPr>
      <w:r w:rsidRPr="00E87B73">
        <w:rPr>
          <w:rFonts w:eastAsia="Times New Roman" w:cstheme="minorHAnsi"/>
          <w:b/>
          <w:i/>
          <w:iCs/>
          <w:sz w:val="24"/>
          <w:szCs w:val="24"/>
          <w:lang w:val="fr-BE" w:eastAsia="fr-BE"/>
        </w:rPr>
        <w:t>8. Une commune où il fait bon habiter</w:t>
      </w:r>
    </w:p>
    <w:p w14:paraId="5B8FD81E"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3862E067"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Le besoin de logements décents à des prix abordables est une constante dans toute la Wallonie.</w:t>
      </w:r>
    </w:p>
    <w:p w14:paraId="4447904E"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Notre commune n’échappe pas à ce constat. Le patrimoine existant y est important mais pas toujours adapté aux exigences requises.</w:t>
      </w:r>
    </w:p>
    <w:p w14:paraId="0877E5B8"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Notre participation à une Agence Immobilière Sociale dynamique permettra d’envisager une collaboration accrue dans la recherche et l’amélioration de logements existants qui pourront ainsi être mis à disposition des Lobbains.</w:t>
      </w:r>
    </w:p>
    <w:p w14:paraId="7AB46E1A"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76F0C65D"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D’autre part, un partenariat volontariste avec les différents acteurs dans le domaine du logement (Fonds du Logement de Wallonie, Foyer de la Haute Sambre) contribuera à la création de nouveaux logements.</w:t>
      </w:r>
    </w:p>
    <w:p w14:paraId="0DF6E5C9"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53D9F735"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Calibri" w:cstheme="minorHAnsi"/>
          <w:i/>
          <w:iCs/>
          <w:sz w:val="24"/>
          <w:szCs w:val="24"/>
          <w:lang w:val="fr-BE"/>
        </w:rPr>
        <w:t>Il s'agira aussi, chaque fois que c'est possible, de rénover et/ou acquérir de nouveaux logements publics mais encore de soutenir les initiatives d'habitat groupé.</w:t>
      </w:r>
    </w:p>
    <w:p w14:paraId="6BED8604"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123B3886"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Un soutien aux habitants désireux de réduire leur facture énergétique sera amplifié.</w:t>
      </w:r>
    </w:p>
    <w:p w14:paraId="04F423E8"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251229BD" w14:textId="72230477" w:rsidR="00E87B73" w:rsidRPr="009918BB"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Le rôle de la Commission consultative communale d'aménagement du territoire et de mobilité (CCATM), comme véritable outil participatif d'aménagement du territoire, sera valorisé.</w:t>
      </w:r>
    </w:p>
    <w:p w14:paraId="663DF669" w14:textId="77777777" w:rsidR="007F5FDA" w:rsidRPr="00E87B73" w:rsidRDefault="007F5FDA" w:rsidP="009602BE">
      <w:pPr>
        <w:shd w:val="clear" w:color="auto" w:fill="FFFFFF"/>
        <w:spacing w:after="0" w:line="240" w:lineRule="auto"/>
        <w:jc w:val="both"/>
        <w:rPr>
          <w:rFonts w:eastAsia="Times New Roman" w:cstheme="minorHAnsi"/>
          <w:i/>
          <w:iCs/>
          <w:sz w:val="24"/>
          <w:szCs w:val="24"/>
          <w:lang w:val="fr-BE" w:eastAsia="fr-BE"/>
        </w:rPr>
      </w:pPr>
    </w:p>
    <w:p w14:paraId="44D802D0" w14:textId="77777777" w:rsidR="00E87B73" w:rsidRPr="00E87B73" w:rsidRDefault="00E87B73" w:rsidP="009602BE">
      <w:pPr>
        <w:shd w:val="clear" w:color="auto" w:fill="FFFFFF"/>
        <w:spacing w:after="0" w:line="240" w:lineRule="auto"/>
        <w:jc w:val="both"/>
        <w:rPr>
          <w:rFonts w:eastAsia="Times New Roman" w:cstheme="minorHAnsi"/>
          <w:b/>
          <w:i/>
          <w:iCs/>
          <w:sz w:val="24"/>
          <w:szCs w:val="24"/>
          <w:lang w:val="fr-BE" w:eastAsia="fr-BE"/>
        </w:rPr>
      </w:pPr>
      <w:r w:rsidRPr="00E87B73">
        <w:rPr>
          <w:rFonts w:eastAsia="Times New Roman" w:cstheme="minorHAnsi"/>
          <w:b/>
          <w:i/>
          <w:iCs/>
          <w:sz w:val="24"/>
          <w:szCs w:val="24"/>
          <w:lang w:val="fr-BE" w:eastAsia="fr-BE"/>
        </w:rPr>
        <w:t>9. Une commune de pleine activité</w:t>
      </w:r>
    </w:p>
    <w:p w14:paraId="2DF0C685" w14:textId="77777777" w:rsidR="00E87B73" w:rsidRPr="00E87B73" w:rsidRDefault="00E87B73" w:rsidP="009602BE">
      <w:pPr>
        <w:shd w:val="clear" w:color="auto" w:fill="FFFFFF"/>
        <w:spacing w:after="0" w:line="240" w:lineRule="auto"/>
        <w:jc w:val="both"/>
        <w:rPr>
          <w:rFonts w:eastAsia="Times New Roman" w:cstheme="minorHAnsi"/>
          <w:b/>
          <w:i/>
          <w:iCs/>
          <w:sz w:val="24"/>
          <w:szCs w:val="24"/>
          <w:lang w:val="fr-BE" w:eastAsia="fr-BE"/>
        </w:rPr>
      </w:pPr>
    </w:p>
    <w:p w14:paraId="08FCB7CF"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Conscients de la faible capacité d'une petite commune à créer de l'emploi, nous avons néanmoins les capacités tant de soutenir ceux qui prennent des initiatives, en les rassemblant dans un "club d'affaires" pour qu'ils partagent leurs expériences, que ceux qui sont aujourd'hui éloignés de l'emploi, en leur offrant des possibilités d'accompagnement personnalisé.</w:t>
      </w:r>
    </w:p>
    <w:p w14:paraId="62242B5B"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20A033E0"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Nous favoriserons l’articulation entre les services offerts par l'Agence locale pour l’emploi (ALE), le service insertion du CPAS, la régie d’habitat rural en Val de Sambre (</w:t>
      </w:r>
      <w:proofErr w:type="spellStart"/>
      <w:r w:rsidRPr="00E87B73">
        <w:rPr>
          <w:rFonts w:eastAsia="Times New Roman" w:cstheme="minorHAnsi"/>
          <w:i/>
          <w:iCs/>
          <w:sz w:val="24"/>
          <w:szCs w:val="24"/>
          <w:lang w:val="fr-BE" w:eastAsia="fr-BE"/>
        </w:rPr>
        <w:t>Forestaille</w:t>
      </w:r>
      <w:proofErr w:type="spellEnd"/>
      <w:r w:rsidRPr="00E87B73">
        <w:rPr>
          <w:rFonts w:eastAsia="Times New Roman" w:cstheme="minorHAnsi"/>
          <w:i/>
          <w:iCs/>
          <w:sz w:val="24"/>
          <w:szCs w:val="24"/>
          <w:lang w:val="fr-BE" w:eastAsia="fr-BE"/>
        </w:rPr>
        <w:t>), etc. et en nous assurant aussi des services délocalisés de la Maison de l'Emploi de Thuin et de la Mission régionale pour l’insertion et l'emploi de Charleroi (</w:t>
      </w:r>
      <w:proofErr w:type="spellStart"/>
      <w:r w:rsidRPr="00E87B73">
        <w:rPr>
          <w:rFonts w:eastAsia="Times New Roman" w:cstheme="minorHAnsi"/>
          <w:i/>
          <w:iCs/>
          <w:sz w:val="24"/>
          <w:szCs w:val="24"/>
          <w:lang w:val="fr-BE" w:eastAsia="fr-BE"/>
        </w:rPr>
        <w:t>Mirec</w:t>
      </w:r>
      <w:proofErr w:type="spellEnd"/>
      <w:r w:rsidRPr="00E87B73">
        <w:rPr>
          <w:rFonts w:eastAsia="Times New Roman" w:cstheme="minorHAnsi"/>
          <w:i/>
          <w:iCs/>
          <w:sz w:val="24"/>
          <w:szCs w:val="24"/>
          <w:lang w:val="fr-BE" w:eastAsia="fr-BE"/>
        </w:rPr>
        <w:t>).</w:t>
      </w:r>
    </w:p>
    <w:p w14:paraId="3CF2EED8" w14:textId="77777777" w:rsidR="00E87B73" w:rsidRPr="00E87B73" w:rsidRDefault="00E87B73" w:rsidP="009602BE">
      <w:pPr>
        <w:shd w:val="clear" w:color="auto" w:fill="FFFFFF"/>
        <w:spacing w:after="0" w:line="240" w:lineRule="auto"/>
        <w:jc w:val="both"/>
        <w:rPr>
          <w:rFonts w:eastAsia="Times New Roman" w:cstheme="minorHAnsi"/>
          <w:b/>
          <w:i/>
          <w:iCs/>
          <w:sz w:val="24"/>
          <w:szCs w:val="24"/>
          <w:lang w:val="fr-BE" w:eastAsia="fr-BE"/>
        </w:rPr>
      </w:pPr>
    </w:p>
    <w:p w14:paraId="4EC19F79" w14:textId="77777777" w:rsidR="00E87B73" w:rsidRPr="00E87B73" w:rsidRDefault="00E87B73" w:rsidP="009602BE">
      <w:pPr>
        <w:shd w:val="clear" w:color="auto" w:fill="FFFFFF"/>
        <w:spacing w:after="0" w:line="240" w:lineRule="auto"/>
        <w:jc w:val="both"/>
        <w:rPr>
          <w:rFonts w:eastAsia="Times New Roman" w:cstheme="minorHAnsi"/>
          <w:b/>
          <w:i/>
          <w:iCs/>
          <w:sz w:val="24"/>
          <w:szCs w:val="24"/>
          <w:lang w:val="fr-BE" w:eastAsia="fr-BE"/>
        </w:rPr>
      </w:pPr>
      <w:r w:rsidRPr="00E87B73">
        <w:rPr>
          <w:rFonts w:eastAsia="Times New Roman" w:cstheme="minorHAnsi"/>
          <w:b/>
          <w:i/>
          <w:iCs/>
          <w:sz w:val="24"/>
          <w:szCs w:val="24"/>
          <w:lang w:val="fr-BE" w:eastAsia="fr-BE"/>
        </w:rPr>
        <w:t>10. Une commune dont on est fier</w:t>
      </w:r>
    </w:p>
    <w:p w14:paraId="750FB7FA" w14:textId="77777777" w:rsidR="00E87B73" w:rsidRPr="00E87B73" w:rsidRDefault="00E87B73" w:rsidP="009602BE">
      <w:pPr>
        <w:shd w:val="clear" w:color="auto" w:fill="FFFFFF"/>
        <w:spacing w:after="0" w:line="240" w:lineRule="auto"/>
        <w:jc w:val="both"/>
        <w:rPr>
          <w:rFonts w:eastAsia="Times New Roman" w:cstheme="minorHAnsi"/>
          <w:i/>
          <w:iCs/>
          <w:sz w:val="24"/>
          <w:szCs w:val="24"/>
          <w:lang w:val="fr-BE" w:eastAsia="fr-BE"/>
        </w:rPr>
      </w:pPr>
    </w:p>
    <w:p w14:paraId="7711D58C" w14:textId="780DA905" w:rsidR="00E87B73" w:rsidRDefault="00E87B73" w:rsidP="009602BE">
      <w:pPr>
        <w:shd w:val="clear" w:color="auto" w:fill="FFFFFF"/>
        <w:spacing w:after="0" w:line="240" w:lineRule="auto"/>
        <w:jc w:val="both"/>
        <w:rPr>
          <w:rFonts w:eastAsia="Times New Roman" w:cstheme="minorHAnsi"/>
          <w:i/>
          <w:iCs/>
          <w:sz w:val="24"/>
          <w:szCs w:val="24"/>
          <w:lang w:val="fr-BE" w:eastAsia="fr-BE"/>
        </w:rPr>
      </w:pPr>
      <w:r w:rsidRPr="00E87B73">
        <w:rPr>
          <w:rFonts w:eastAsia="Times New Roman" w:cstheme="minorHAnsi"/>
          <w:i/>
          <w:iCs/>
          <w:sz w:val="24"/>
          <w:szCs w:val="24"/>
          <w:lang w:val="fr-BE" w:eastAsia="fr-BE"/>
        </w:rPr>
        <w:t>Le potentiel touristique de l’entité sera mis en valeur par la création d’une offre de services variée telle que des animations découvertes, des circuits vélos, la valorisation de notre patrimoine pluriséculaire ou encore de nouveaux outils de visite adaptés aux technologies et besoins actuels.</w:t>
      </w:r>
    </w:p>
    <w:p w14:paraId="73600410" w14:textId="23F1CB3F" w:rsidR="00D7799C" w:rsidRDefault="00D7799C" w:rsidP="52ECDEFB">
      <w:pPr>
        <w:shd w:val="clear" w:color="auto" w:fill="FFFFFF" w:themeFill="background1"/>
        <w:spacing w:after="0" w:line="240" w:lineRule="auto"/>
        <w:jc w:val="both"/>
        <w:rPr>
          <w:rFonts w:eastAsia="Times New Roman"/>
          <w:i/>
          <w:sz w:val="24"/>
          <w:szCs w:val="24"/>
          <w:lang w:val="fr-BE" w:eastAsia="fr-BE"/>
        </w:rPr>
      </w:pPr>
    </w:p>
    <w:p w14:paraId="7AE55FCB" w14:textId="4990BCE1" w:rsidR="00067D51" w:rsidRDefault="00067D51" w:rsidP="52ECDEFB">
      <w:pPr>
        <w:shd w:val="clear" w:color="auto" w:fill="FFFFFF" w:themeFill="background1"/>
        <w:spacing w:after="0" w:line="240" w:lineRule="auto"/>
        <w:jc w:val="both"/>
        <w:rPr>
          <w:rFonts w:eastAsia="Times New Roman"/>
          <w:i/>
          <w:sz w:val="24"/>
          <w:szCs w:val="24"/>
          <w:lang w:val="fr-BE" w:eastAsia="fr-BE"/>
        </w:rPr>
      </w:pPr>
    </w:p>
    <w:p w14:paraId="23BD1EE3" w14:textId="5F4F876A" w:rsidR="00067D51" w:rsidRDefault="00067D51" w:rsidP="52ECDEFB">
      <w:pPr>
        <w:shd w:val="clear" w:color="auto" w:fill="FFFFFF" w:themeFill="background1"/>
        <w:spacing w:after="0" w:line="240" w:lineRule="auto"/>
        <w:jc w:val="both"/>
        <w:rPr>
          <w:rFonts w:eastAsia="Times New Roman"/>
          <w:i/>
          <w:sz w:val="24"/>
          <w:szCs w:val="24"/>
          <w:lang w:val="fr-BE" w:eastAsia="fr-BE"/>
        </w:rPr>
      </w:pPr>
    </w:p>
    <w:p w14:paraId="7C85863E" w14:textId="1E3E1312" w:rsidR="00067D51" w:rsidRDefault="00067D51" w:rsidP="52ECDEFB">
      <w:pPr>
        <w:shd w:val="clear" w:color="auto" w:fill="FFFFFF" w:themeFill="background1"/>
        <w:spacing w:after="0" w:line="240" w:lineRule="auto"/>
        <w:jc w:val="both"/>
        <w:rPr>
          <w:rFonts w:eastAsia="Times New Roman"/>
          <w:i/>
          <w:sz w:val="24"/>
          <w:szCs w:val="24"/>
          <w:lang w:val="fr-BE" w:eastAsia="fr-BE"/>
        </w:rPr>
      </w:pPr>
    </w:p>
    <w:p w14:paraId="1455257F" w14:textId="318B21E2" w:rsidR="00067D51" w:rsidRDefault="00067D51" w:rsidP="52ECDEFB">
      <w:pPr>
        <w:shd w:val="clear" w:color="auto" w:fill="FFFFFF" w:themeFill="background1"/>
        <w:spacing w:after="0" w:line="240" w:lineRule="auto"/>
        <w:jc w:val="both"/>
        <w:rPr>
          <w:rFonts w:eastAsia="Times New Roman"/>
          <w:i/>
          <w:sz w:val="24"/>
          <w:szCs w:val="24"/>
          <w:lang w:val="fr-BE" w:eastAsia="fr-BE"/>
        </w:rPr>
      </w:pPr>
    </w:p>
    <w:p w14:paraId="18DD7D1E" w14:textId="19D81E6D" w:rsidR="00067D51" w:rsidRDefault="00067D51" w:rsidP="52ECDEFB">
      <w:pPr>
        <w:shd w:val="clear" w:color="auto" w:fill="FFFFFF" w:themeFill="background1"/>
        <w:spacing w:after="0" w:line="240" w:lineRule="auto"/>
        <w:jc w:val="both"/>
        <w:rPr>
          <w:rFonts w:eastAsia="Times New Roman"/>
          <w:i/>
          <w:sz w:val="24"/>
          <w:szCs w:val="24"/>
          <w:lang w:val="fr-BE" w:eastAsia="fr-BE"/>
        </w:rPr>
      </w:pPr>
    </w:p>
    <w:p w14:paraId="4BCB657D" w14:textId="71F8AEB3" w:rsidR="00067D51" w:rsidRDefault="00067D51" w:rsidP="52ECDEFB">
      <w:pPr>
        <w:shd w:val="clear" w:color="auto" w:fill="FFFFFF" w:themeFill="background1"/>
        <w:spacing w:after="0" w:line="240" w:lineRule="auto"/>
        <w:jc w:val="both"/>
        <w:rPr>
          <w:rFonts w:eastAsia="Times New Roman"/>
          <w:i/>
          <w:sz w:val="24"/>
          <w:szCs w:val="24"/>
          <w:lang w:val="fr-BE" w:eastAsia="fr-BE"/>
        </w:rPr>
      </w:pPr>
    </w:p>
    <w:p w14:paraId="2AA3916F" w14:textId="3129DBB2" w:rsidR="00067D51" w:rsidRDefault="00067D51" w:rsidP="52ECDEFB">
      <w:pPr>
        <w:shd w:val="clear" w:color="auto" w:fill="FFFFFF" w:themeFill="background1"/>
        <w:spacing w:after="0" w:line="240" w:lineRule="auto"/>
        <w:jc w:val="both"/>
        <w:rPr>
          <w:rFonts w:eastAsia="Times New Roman"/>
          <w:i/>
          <w:sz w:val="24"/>
          <w:szCs w:val="24"/>
          <w:lang w:val="fr-BE" w:eastAsia="fr-BE"/>
        </w:rPr>
      </w:pPr>
    </w:p>
    <w:p w14:paraId="40B96149" w14:textId="4590CD0A" w:rsidR="00067D51" w:rsidRDefault="00067D51" w:rsidP="52ECDEFB">
      <w:pPr>
        <w:shd w:val="clear" w:color="auto" w:fill="FFFFFF" w:themeFill="background1"/>
        <w:spacing w:after="0" w:line="240" w:lineRule="auto"/>
        <w:jc w:val="both"/>
        <w:rPr>
          <w:rFonts w:eastAsia="Times New Roman"/>
          <w:i/>
          <w:sz w:val="24"/>
          <w:szCs w:val="24"/>
          <w:lang w:val="fr-BE" w:eastAsia="fr-BE"/>
        </w:rPr>
      </w:pPr>
    </w:p>
    <w:p w14:paraId="392216A8" w14:textId="38423142" w:rsidR="00067D51" w:rsidRDefault="00067D51" w:rsidP="52ECDEFB">
      <w:pPr>
        <w:shd w:val="clear" w:color="auto" w:fill="FFFFFF" w:themeFill="background1"/>
        <w:spacing w:after="0" w:line="240" w:lineRule="auto"/>
        <w:jc w:val="both"/>
        <w:rPr>
          <w:rFonts w:eastAsia="Times New Roman"/>
          <w:i/>
          <w:sz w:val="24"/>
          <w:szCs w:val="24"/>
          <w:lang w:val="fr-BE" w:eastAsia="fr-BE"/>
        </w:rPr>
      </w:pPr>
    </w:p>
    <w:p w14:paraId="2AB432C7" w14:textId="33D4AACD" w:rsidR="00067D51" w:rsidRDefault="00067D51" w:rsidP="52ECDEFB">
      <w:pPr>
        <w:shd w:val="clear" w:color="auto" w:fill="FFFFFF" w:themeFill="background1"/>
        <w:spacing w:after="0" w:line="240" w:lineRule="auto"/>
        <w:jc w:val="both"/>
        <w:rPr>
          <w:rFonts w:eastAsia="Times New Roman"/>
          <w:i/>
          <w:sz w:val="24"/>
          <w:szCs w:val="24"/>
          <w:lang w:val="fr-BE" w:eastAsia="fr-BE"/>
        </w:rPr>
      </w:pPr>
    </w:p>
    <w:p w14:paraId="00A9451B" w14:textId="78CCCCFC"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63E0D7E2" w14:textId="43C6D38A"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3DAE3830" w14:textId="5FAE6838"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40E123EE" w14:textId="182C3768"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7356515E" w14:textId="517C7304"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2E5541A3" w14:textId="17C3D43F"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4EB23A0C" w14:textId="2669AAF0"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3ECF8517" w14:textId="3A319D45"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1C6B38B6" w14:textId="586B4D05"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2776ADC8" w14:textId="0EF599E4"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7F1D7732" w14:textId="2872C249"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55942D94" w14:textId="30A57669"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56BC6658" w14:textId="14AF33C2"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206161A2" w14:textId="52EB5A9E"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2A004647" w14:textId="6794D454"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53A27FBE" w14:textId="1C0B8513"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00FCF6B5" w14:textId="03913834"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7525CA14" w14:textId="45C64687"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628C7ACA" w14:textId="424F77BE"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7DB17E20" w14:textId="1D40841E"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4F193B5A" w14:textId="1606DE57"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208C5FA3" w14:textId="443DB440"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0E38D265" w14:textId="34EC29AF"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6307F2DE" w14:textId="42FD15C0"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02383E32" w14:textId="42B6B6AA"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768A81EE" w14:textId="3AA78711"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47F5578A" w14:textId="2A2C2419"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7A719A30" w14:textId="73350BBC"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55102581" w14:textId="677BA997"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0E25FCFF" w14:textId="62676EC5"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351154E2" w14:textId="74F2295B"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09297E4D" w14:textId="17DEF55D"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5F77BCC3" w14:textId="0F9165BA"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57F83EBA" w14:textId="698B3B36"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1D6B7810" w14:textId="3EE9B170"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2648F54C" w14:textId="57F735C1"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41D62274" w14:textId="4EF480D9"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14FFF454" w14:textId="3A4CF8C8"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35F0E853" w14:textId="760D7F8E"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7EE36EC2" w14:textId="761CF233"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4F8473C1" w14:textId="27599C3D"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33CBA3EE" w14:textId="265CBE26"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4EF785BB" w14:textId="08D22D2E"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021BF3D0" w14:textId="77777777" w:rsidR="000B376E" w:rsidRDefault="000B376E" w:rsidP="52ECDEFB">
      <w:pPr>
        <w:shd w:val="clear" w:color="auto" w:fill="FFFFFF" w:themeFill="background1"/>
        <w:spacing w:after="0" w:line="240" w:lineRule="auto"/>
        <w:jc w:val="both"/>
        <w:rPr>
          <w:rFonts w:eastAsia="Times New Roman"/>
          <w:i/>
          <w:sz w:val="24"/>
          <w:szCs w:val="24"/>
          <w:lang w:val="fr-BE" w:eastAsia="fr-BE"/>
        </w:rPr>
      </w:pPr>
    </w:p>
    <w:p w14:paraId="640E1C41" w14:textId="0C5EDC7B" w:rsidR="00046C94" w:rsidRDefault="00046C94" w:rsidP="009602BE">
      <w:pPr>
        <w:shd w:val="clear" w:color="auto" w:fill="FFFFFF"/>
        <w:spacing w:after="0" w:line="240" w:lineRule="auto"/>
        <w:jc w:val="both"/>
        <w:rPr>
          <w:rFonts w:eastAsia="Times New Roman" w:cstheme="minorHAnsi"/>
          <w:i/>
          <w:iCs/>
          <w:sz w:val="24"/>
          <w:szCs w:val="24"/>
          <w:lang w:val="fr-BE" w:eastAsia="fr-BE"/>
        </w:rPr>
      </w:pPr>
    </w:p>
    <w:p w14:paraId="2E3D1F9E" w14:textId="7B1CCB08" w:rsidR="00046C94" w:rsidRDefault="00392AE6" w:rsidP="00392AE6">
      <w:pPr>
        <w:pStyle w:val="Titre2"/>
        <w:numPr>
          <w:ilvl w:val="0"/>
          <w:numId w:val="9"/>
        </w:numPr>
        <w:rPr>
          <w:rFonts w:eastAsia="Times New Roman" w:cstheme="minorHAnsi"/>
          <w:sz w:val="24"/>
          <w:szCs w:val="24"/>
          <w:lang w:val="fr-BE" w:eastAsia="fr-BE"/>
        </w:rPr>
      </w:pPr>
      <w:bookmarkStart w:id="16" w:name="_Toc98323879"/>
      <w:r w:rsidRPr="00392AE6">
        <w:rPr>
          <w:rFonts w:eastAsia="Times New Roman" w:cstheme="minorHAnsi"/>
          <w:sz w:val="24"/>
          <w:szCs w:val="24"/>
          <w:lang w:val="fr-BE" w:eastAsia="fr-BE"/>
        </w:rPr>
        <w:lastRenderedPageBreak/>
        <w:t>Le P</w:t>
      </w:r>
      <w:r w:rsidR="00432480">
        <w:rPr>
          <w:rFonts w:eastAsia="Times New Roman" w:cstheme="minorHAnsi"/>
          <w:sz w:val="24"/>
          <w:szCs w:val="24"/>
          <w:lang w:val="fr-BE" w:eastAsia="fr-BE"/>
        </w:rPr>
        <w:t>rogramme</w:t>
      </w:r>
      <w:r w:rsidRPr="00392AE6">
        <w:rPr>
          <w:rFonts w:eastAsia="Times New Roman" w:cstheme="minorHAnsi"/>
          <w:sz w:val="24"/>
          <w:szCs w:val="24"/>
          <w:lang w:val="fr-BE" w:eastAsia="fr-BE"/>
        </w:rPr>
        <w:t xml:space="preserve"> stratégique transversal</w:t>
      </w:r>
      <w:bookmarkEnd w:id="16"/>
    </w:p>
    <w:p w14:paraId="50905456" w14:textId="4C003BFC" w:rsidR="00A56472" w:rsidRDefault="00A56472" w:rsidP="00A56472">
      <w:pPr>
        <w:rPr>
          <w:lang w:val="fr-BE" w:eastAsia="fr-BE"/>
        </w:rPr>
      </w:pPr>
    </w:p>
    <w:p w14:paraId="400A1D18" w14:textId="121A52B3" w:rsidR="00A56472" w:rsidRDefault="00A56472" w:rsidP="00A56472">
      <w:pPr>
        <w:pStyle w:val="Titre3"/>
        <w:rPr>
          <w:lang w:val="fr-BE" w:eastAsia="fr-BE"/>
        </w:rPr>
      </w:pPr>
      <w:bookmarkStart w:id="17" w:name="_Toc98323880"/>
      <w:r>
        <w:rPr>
          <w:lang w:val="fr-BE" w:eastAsia="fr-BE"/>
        </w:rPr>
        <w:t>Son volet interne :</w:t>
      </w:r>
      <w:bookmarkEnd w:id="17"/>
      <w:r>
        <w:rPr>
          <w:lang w:val="fr-BE" w:eastAsia="fr-BE"/>
        </w:rPr>
        <w:t xml:space="preserve"> </w:t>
      </w:r>
    </w:p>
    <w:p w14:paraId="16E346EA" w14:textId="77777777" w:rsidR="00456D6E" w:rsidRPr="00456D6E" w:rsidRDefault="00456D6E" w:rsidP="00456D6E">
      <w:pPr>
        <w:rPr>
          <w:lang w:val="fr-BE" w:eastAsia="fr-BE"/>
        </w:rPr>
      </w:pPr>
    </w:p>
    <w:p w14:paraId="7DCE2E34" w14:textId="3459BF2B" w:rsidR="00456D6E" w:rsidRDefault="00456D6E" w:rsidP="00456D6E">
      <w:pPr>
        <w:jc w:val="both"/>
      </w:pPr>
      <w:r>
        <w:t xml:space="preserve">Le volet </w:t>
      </w:r>
      <w:r w:rsidR="005F65C1">
        <w:t>« </w:t>
      </w:r>
      <w:r>
        <w:t>interne</w:t>
      </w:r>
      <w:r w:rsidR="005F65C1">
        <w:t> »</w:t>
      </w:r>
      <w:r>
        <w:t xml:space="preserve"> du PST va permettre d’intégrer les objectifs, les projets et les actions qui visent à améliorer l’organisation et à optimaliser le fonctionnement de la Commune et des </w:t>
      </w:r>
      <w:r w:rsidR="00312261">
        <w:t>s</w:t>
      </w:r>
      <w:r>
        <w:t xml:space="preserve">ervices communaux. </w:t>
      </w:r>
    </w:p>
    <w:p w14:paraId="739422C2" w14:textId="423E7361" w:rsidR="00456D6E" w:rsidRDefault="00456D6E" w:rsidP="00456D6E">
      <w:r>
        <w:t xml:space="preserve">La </w:t>
      </w:r>
      <w:r w:rsidR="00FB37A7">
        <w:t>C</w:t>
      </w:r>
      <w:r>
        <w:t xml:space="preserve">ommune peut y décider d'objectifs stratégiques et d'actions visant, par exemple, </w:t>
      </w:r>
      <w:r w:rsidR="004D3059">
        <w:t>à :</w:t>
      </w:r>
    </w:p>
    <w:p w14:paraId="3264824E" w14:textId="5F940B82" w:rsidR="00456D6E" w:rsidRDefault="0042406B" w:rsidP="00085F9A">
      <w:pPr>
        <w:pStyle w:val="Paragraphedeliste"/>
        <w:numPr>
          <w:ilvl w:val="0"/>
          <w:numId w:val="11"/>
        </w:numPr>
      </w:pPr>
      <w:r>
        <w:t>Évaluer</w:t>
      </w:r>
      <w:r w:rsidR="00456D6E">
        <w:t xml:space="preserve"> ses besoins (évolution du cadre, plans d'engagement, politique d'investissements en matériel, d'investissement informatique, …)</w:t>
      </w:r>
      <w:r w:rsidR="002524E2">
        <w:t> ;</w:t>
      </w:r>
    </w:p>
    <w:p w14:paraId="083DB4E7" w14:textId="2E199473" w:rsidR="002524E2" w:rsidRDefault="002524E2" w:rsidP="002524E2">
      <w:pPr>
        <w:pStyle w:val="Paragraphedeliste"/>
      </w:pPr>
    </w:p>
    <w:p w14:paraId="1AD9D12D" w14:textId="39424189" w:rsidR="00E47B86" w:rsidRDefault="0042406B" w:rsidP="00B12333">
      <w:pPr>
        <w:pStyle w:val="Paragraphedeliste"/>
        <w:numPr>
          <w:ilvl w:val="0"/>
          <w:numId w:val="11"/>
        </w:numPr>
      </w:pPr>
      <w:r>
        <w:t>Avoir</w:t>
      </w:r>
      <w:r w:rsidR="00456D6E">
        <w:t xml:space="preserve"> des agents efficaces (meilleur accueil du public, meilleure communication interne, démarche qualité, …)</w:t>
      </w:r>
      <w:r w:rsidR="002524E2">
        <w:t> ;</w:t>
      </w:r>
    </w:p>
    <w:p w14:paraId="49D1AB27" w14:textId="77777777" w:rsidR="00B12333" w:rsidRDefault="00B12333" w:rsidP="00B12333">
      <w:pPr>
        <w:pStyle w:val="Paragraphedeliste"/>
      </w:pPr>
    </w:p>
    <w:p w14:paraId="3DD90640" w14:textId="77777777" w:rsidR="00B12333" w:rsidRDefault="00B12333" w:rsidP="00B12333">
      <w:pPr>
        <w:pStyle w:val="Paragraphedeliste"/>
      </w:pPr>
    </w:p>
    <w:p w14:paraId="5B57D8C4" w14:textId="0AAAA7F9" w:rsidR="00456D6E" w:rsidRDefault="0042406B" w:rsidP="00FB37A7">
      <w:pPr>
        <w:pStyle w:val="Paragraphedeliste"/>
        <w:numPr>
          <w:ilvl w:val="0"/>
          <w:numId w:val="11"/>
        </w:numPr>
      </w:pPr>
      <w:r>
        <w:t>Optimiser</w:t>
      </w:r>
      <w:r w:rsidR="00456D6E">
        <w:t xml:space="preserve"> la gestion des ressources humaines (évaluation du personnel, réalisation de plans de formation, …)</w:t>
      </w:r>
      <w:r w:rsidR="002524E2">
        <w:t> ;</w:t>
      </w:r>
    </w:p>
    <w:p w14:paraId="35BC3A50" w14:textId="77777777" w:rsidR="002524E2" w:rsidRDefault="002524E2" w:rsidP="002524E2">
      <w:pPr>
        <w:pStyle w:val="Paragraphedeliste"/>
      </w:pPr>
    </w:p>
    <w:p w14:paraId="101FC443" w14:textId="22A9960D" w:rsidR="00B7207C" w:rsidRDefault="0042406B" w:rsidP="00CA5244">
      <w:pPr>
        <w:pStyle w:val="Paragraphedeliste"/>
        <w:numPr>
          <w:ilvl w:val="0"/>
          <w:numId w:val="11"/>
        </w:numPr>
      </w:pPr>
      <w:r>
        <w:t>Avoir</w:t>
      </w:r>
      <w:r w:rsidR="00456D6E">
        <w:t xml:space="preserve"> une infrastructure technologique performante (optimiser le parc informatique communal, le sécuriser, le mettre en réseau, …).</w:t>
      </w:r>
      <w:r w:rsidR="00456D6E">
        <w:rPr>
          <w:rStyle w:val="Appelnotedebasdep"/>
        </w:rPr>
        <w:footnoteReference w:id="6"/>
      </w:r>
    </w:p>
    <w:p w14:paraId="736A55D7" w14:textId="77777777" w:rsidR="00CA5244" w:rsidRDefault="00CA5244" w:rsidP="00CA5244"/>
    <w:p w14:paraId="3698E450" w14:textId="77777777" w:rsidR="006E290C" w:rsidRDefault="006E290C" w:rsidP="006E290C">
      <w:pPr>
        <w:pStyle w:val="Titre4"/>
      </w:pPr>
    </w:p>
    <w:p w14:paraId="15353E04" w14:textId="08B39E23" w:rsidR="006E290C" w:rsidRDefault="006E290C" w:rsidP="006E290C">
      <w:pPr>
        <w:pStyle w:val="Titre4"/>
      </w:pPr>
      <w:r>
        <w:t xml:space="preserve">Objectifs stratégiques </w:t>
      </w:r>
      <w:r w:rsidR="00294141">
        <w:t>(O.S.)</w:t>
      </w:r>
    </w:p>
    <w:p w14:paraId="637DFA15" w14:textId="77777777" w:rsidR="006E290C" w:rsidRPr="006E290C" w:rsidRDefault="006E290C" w:rsidP="006E290C"/>
    <w:p w14:paraId="7FF7A4B4" w14:textId="5E6656E2" w:rsidR="00B77985" w:rsidRDefault="00D76DB2" w:rsidP="00205178">
      <w:pPr>
        <w:pStyle w:val="Paragraphedeliste"/>
        <w:numPr>
          <w:ilvl w:val="0"/>
          <w:numId w:val="12"/>
        </w:numPr>
        <w:shd w:val="clear" w:color="auto" w:fill="B4C6E7" w:themeFill="accent1" w:themeFillTint="66"/>
        <w:rPr>
          <w:b/>
          <w:bCs/>
        </w:rPr>
      </w:pPr>
      <w:r w:rsidRPr="0060412A">
        <w:rPr>
          <w:b/>
          <w:bCs/>
        </w:rPr>
        <w:t xml:space="preserve">O.S. 1 : </w:t>
      </w:r>
      <w:r w:rsidR="00E0323C" w:rsidRPr="0060412A">
        <w:rPr>
          <w:b/>
          <w:bCs/>
        </w:rPr>
        <w:t>Être</w:t>
      </w:r>
      <w:r w:rsidR="006E290C" w:rsidRPr="0060412A">
        <w:rPr>
          <w:b/>
          <w:bCs/>
        </w:rPr>
        <w:t xml:space="preserve"> une commune qui contribue à la mise en œuvre des principes de bonne gouvernance dans l'exercice de ses missions au travers d'une communication adéquate</w:t>
      </w:r>
      <w:r w:rsidR="0060412A" w:rsidRPr="0060412A">
        <w:rPr>
          <w:b/>
          <w:bCs/>
        </w:rPr>
        <w:t>.</w:t>
      </w:r>
      <w:r w:rsidR="001C679B" w:rsidRPr="0060412A">
        <w:rPr>
          <w:b/>
          <w:bCs/>
        </w:rPr>
        <w:t xml:space="preserve"> </w:t>
      </w:r>
    </w:p>
    <w:p w14:paraId="17200F0B" w14:textId="77777777" w:rsidR="0060412A" w:rsidRPr="0060412A" w:rsidRDefault="0060412A" w:rsidP="0060412A">
      <w:pPr>
        <w:pStyle w:val="Paragraphedeliste"/>
        <w:shd w:val="clear" w:color="auto" w:fill="B4C6E7" w:themeFill="accent1" w:themeFillTint="66"/>
        <w:rPr>
          <w:b/>
          <w:bCs/>
        </w:rPr>
      </w:pPr>
    </w:p>
    <w:p w14:paraId="2FEDE13D" w14:textId="1C03D29B" w:rsidR="00676315" w:rsidRDefault="00D76DB2" w:rsidP="00676315">
      <w:pPr>
        <w:pStyle w:val="Paragraphedeliste"/>
        <w:numPr>
          <w:ilvl w:val="0"/>
          <w:numId w:val="12"/>
        </w:numPr>
        <w:shd w:val="clear" w:color="auto" w:fill="B4C6E7" w:themeFill="accent1" w:themeFillTint="66"/>
        <w:rPr>
          <w:b/>
          <w:bCs/>
        </w:rPr>
      </w:pPr>
      <w:r>
        <w:rPr>
          <w:b/>
          <w:bCs/>
        </w:rPr>
        <w:t xml:space="preserve">O.S. 2 : </w:t>
      </w:r>
      <w:r w:rsidR="00120171" w:rsidRPr="00120171">
        <w:rPr>
          <w:b/>
          <w:bCs/>
        </w:rPr>
        <w:t xml:space="preserve">Être une commune qui </w:t>
      </w:r>
      <w:r w:rsidR="00120171">
        <w:rPr>
          <w:b/>
          <w:bCs/>
        </w:rPr>
        <w:t>préserve</w:t>
      </w:r>
      <w:r w:rsidR="001A45CA">
        <w:rPr>
          <w:b/>
          <w:bCs/>
        </w:rPr>
        <w:t xml:space="preserve">, </w:t>
      </w:r>
      <w:r w:rsidR="00120171">
        <w:rPr>
          <w:b/>
          <w:bCs/>
        </w:rPr>
        <w:t xml:space="preserve">qui </w:t>
      </w:r>
      <w:r w:rsidR="00120171" w:rsidRPr="00120171">
        <w:rPr>
          <w:b/>
          <w:bCs/>
        </w:rPr>
        <w:t>valorise</w:t>
      </w:r>
      <w:r w:rsidR="001A45CA">
        <w:rPr>
          <w:b/>
          <w:bCs/>
        </w:rPr>
        <w:t xml:space="preserve"> et conscientise</w:t>
      </w:r>
      <w:r w:rsidR="00120171" w:rsidRPr="00120171">
        <w:rPr>
          <w:b/>
          <w:bCs/>
        </w:rPr>
        <w:t xml:space="preserve"> ses ressources humaines</w:t>
      </w:r>
      <w:r w:rsidR="00120171">
        <w:rPr>
          <w:b/>
          <w:bCs/>
        </w:rPr>
        <w:t>.</w:t>
      </w:r>
    </w:p>
    <w:p w14:paraId="082C3552" w14:textId="77777777" w:rsidR="00676315" w:rsidRPr="00676315" w:rsidRDefault="00676315" w:rsidP="00676315">
      <w:pPr>
        <w:pStyle w:val="Paragraphedeliste"/>
        <w:rPr>
          <w:b/>
          <w:bCs/>
        </w:rPr>
      </w:pPr>
    </w:p>
    <w:p w14:paraId="58D1EADE" w14:textId="77777777" w:rsidR="00676315" w:rsidRPr="00676315" w:rsidRDefault="00676315" w:rsidP="00676315">
      <w:pPr>
        <w:pStyle w:val="Paragraphedeliste"/>
        <w:shd w:val="clear" w:color="auto" w:fill="B4C6E7" w:themeFill="accent1" w:themeFillTint="66"/>
        <w:rPr>
          <w:b/>
          <w:bCs/>
        </w:rPr>
      </w:pPr>
    </w:p>
    <w:p w14:paraId="4FE22FF0" w14:textId="5161B37B" w:rsidR="00120171" w:rsidRDefault="00D76DB2" w:rsidP="00676315">
      <w:pPr>
        <w:pStyle w:val="Paragraphedeliste"/>
        <w:numPr>
          <w:ilvl w:val="0"/>
          <w:numId w:val="12"/>
        </w:numPr>
        <w:shd w:val="clear" w:color="auto" w:fill="B4C6E7" w:themeFill="accent1" w:themeFillTint="66"/>
        <w:rPr>
          <w:b/>
          <w:bCs/>
        </w:rPr>
      </w:pPr>
      <w:r>
        <w:rPr>
          <w:b/>
          <w:bCs/>
        </w:rPr>
        <w:t xml:space="preserve">O.S. 3 : </w:t>
      </w:r>
      <w:r w:rsidR="00FD7556" w:rsidRPr="00FD7556">
        <w:rPr>
          <w:b/>
          <w:bCs/>
        </w:rPr>
        <w:t>Être une commune orientée vers l'avenir au travers d'un processus de transition numérique évolutif</w:t>
      </w:r>
      <w:r w:rsidR="00FD7556">
        <w:rPr>
          <w:b/>
          <w:bCs/>
        </w:rPr>
        <w:t>.</w:t>
      </w:r>
    </w:p>
    <w:p w14:paraId="2F18CD32" w14:textId="77777777" w:rsidR="00CA7751" w:rsidRPr="00CA7751" w:rsidRDefault="00CA7751" w:rsidP="00676315">
      <w:pPr>
        <w:pStyle w:val="Paragraphedeliste"/>
        <w:shd w:val="clear" w:color="auto" w:fill="B4C6E7" w:themeFill="accent1" w:themeFillTint="66"/>
        <w:rPr>
          <w:b/>
          <w:bCs/>
        </w:rPr>
      </w:pPr>
    </w:p>
    <w:p w14:paraId="63C7E76C" w14:textId="7DB33548" w:rsidR="008101C1" w:rsidRPr="00B12333" w:rsidRDefault="00CA7751" w:rsidP="00A56472">
      <w:pPr>
        <w:pStyle w:val="Paragraphedeliste"/>
        <w:numPr>
          <w:ilvl w:val="0"/>
          <w:numId w:val="12"/>
        </w:numPr>
        <w:shd w:val="clear" w:color="auto" w:fill="B4C6E7" w:themeFill="accent1" w:themeFillTint="66"/>
        <w:rPr>
          <w:b/>
          <w:bCs/>
        </w:rPr>
      </w:pPr>
      <w:r>
        <w:rPr>
          <w:b/>
          <w:bCs/>
        </w:rPr>
        <w:t xml:space="preserve">O.S. 4 : </w:t>
      </w:r>
      <w:r w:rsidRPr="00CA7751">
        <w:rPr>
          <w:b/>
          <w:bCs/>
        </w:rPr>
        <w:t xml:space="preserve">Être une commune qui développe un enseignement de qualité </w:t>
      </w:r>
      <w:r w:rsidR="00383EA4">
        <w:rPr>
          <w:b/>
          <w:bCs/>
        </w:rPr>
        <w:t xml:space="preserve">ouvert sur la vie </w:t>
      </w:r>
      <w:r w:rsidR="00137348">
        <w:rPr>
          <w:b/>
          <w:bCs/>
        </w:rPr>
        <w:t>en recourant</w:t>
      </w:r>
      <w:r w:rsidRPr="00CA7751">
        <w:rPr>
          <w:b/>
          <w:bCs/>
        </w:rPr>
        <w:t xml:space="preserve"> </w:t>
      </w:r>
      <w:r w:rsidR="00383EA4">
        <w:rPr>
          <w:b/>
          <w:bCs/>
        </w:rPr>
        <w:t xml:space="preserve">notamment </w:t>
      </w:r>
      <w:r w:rsidR="00137348">
        <w:rPr>
          <w:b/>
          <w:bCs/>
        </w:rPr>
        <w:t xml:space="preserve">aux </w:t>
      </w:r>
      <w:r w:rsidRPr="00CA7751">
        <w:rPr>
          <w:b/>
          <w:bCs/>
        </w:rPr>
        <w:t>nouvelles technologies</w:t>
      </w:r>
      <w:r w:rsidR="00C909AF">
        <w:rPr>
          <w:b/>
          <w:bCs/>
        </w:rPr>
        <w:t>.</w:t>
      </w:r>
    </w:p>
    <w:p w14:paraId="3D9A8BCF" w14:textId="77777777" w:rsidR="00474ED6" w:rsidRDefault="00474ED6" w:rsidP="00A56472">
      <w:pPr>
        <w:rPr>
          <w:lang w:val="fr-BE" w:eastAsia="fr-BE"/>
        </w:rPr>
      </w:pPr>
    </w:p>
    <w:tbl>
      <w:tblPr>
        <w:tblStyle w:val="Grilledutableau"/>
        <w:tblW w:w="10349" w:type="dxa"/>
        <w:jc w:val="center"/>
        <w:shd w:val="clear" w:color="auto" w:fill="B4C6E7" w:themeFill="accent1" w:themeFillTint="66"/>
        <w:tblLayout w:type="fixed"/>
        <w:tblLook w:val="04A0" w:firstRow="1" w:lastRow="0" w:firstColumn="1" w:lastColumn="0" w:noHBand="0" w:noVBand="1"/>
      </w:tblPr>
      <w:tblGrid>
        <w:gridCol w:w="1022"/>
        <w:gridCol w:w="530"/>
        <w:gridCol w:w="1568"/>
        <w:gridCol w:w="1167"/>
        <w:gridCol w:w="1105"/>
        <w:gridCol w:w="1130"/>
        <w:gridCol w:w="1134"/>
        <w:gridCol w:w="1275"/>
        <w:gridCol w:w="1418"/>
      </w:tblGrid>
      <w:tr w:rsidR="00315356" w:rsidRPr="00315356" w14:paraId="097B5852" w14:textId="77777777" w:rsidTr="00315356">
        <w:trPr>
          <w:trHeight w:val="828"/>
          <w:jc w:val="center"/>
        </w:trPr>
        <w:tc>
          <w:tcPr>
            <w:tcW w:w="1022" w:type="dxa"/>
            <w:shd w:val="clear" w:color="auto" w:fill="B4C6E7" w:themeFill="accent1" w:themeFillTint="66"/>
            <w:noWrap/>
            <w:hideMark/>
          </w:tcPr>
          <w:p w14:paraId="69DC76E8" w14:textId="77777777" w:rsidR="00900559" w:rsidRPr="00315356" w:rsidRDefault="00900559">
            <w:pPr>
              <w:rPr>
                <w:b/>
                <w:bCs/>
                <w:sz w:val="20"/>
                <w:szCs w:val="20"/>
                <w:lang w:eastAsia="fr-BE"/>
              </w:rPr>
            </w:pPr>
            <w:r w:rsidRPr="00315356">
              <w:rPr>
                <w:b/>
                <w:bCs/>
                <w:sz w:val="20"/>
                <w:szCs w:val="20"/>
                <w:lang w:eastAsia="fr-BE"/>
              </w:rPr>
              <w:t>Numéro</w:t>
            </w:r>
          </w:p>
        </w:tc>
        <w:tc>
          <w:tcPr>
            <w:tcW w:w="530" w:type="dxa"/>
            <w:shd w:val="clear" w:color="auto" w:fill="B4C6E7" w:themeFill="accent1" w:themeFillTint="66"/>
            <w:noWrap/>
            <w:hideMark/>
          </w:tcPr>
          <w:p w14:paraId="49CA802B" w14:textId="77777777" w:rsidR="00900559" w:rsidRPr="00315356" w:rsidRDefault="00900559">
            <w:pPr>
              <w:rPr>
                <w:b/>
                <w:bCs/>
                <w:sz w:val="20"/>
                <w:szCs w:val="20"/>
                <w:lang w:eastAsia="fr-BE"/>
              </w:rPr>
            </w:pPr>
            <w:r w:rsidRPr="00315356">
              <w:rPr>
                <w:b/>
                <w:bCs/>
                <w:sz w:val="20"/>
                <w:szCs w:val="20"/>
                <w:lang w:eastAsia="fr-BE"/>
              </w:rPr>
              <w:t> </w:t>
            </w:r>
          </w:p>
        </w:tc>
        <w:tc>
          <w:tcPr>
            <w:tcW w:w="1568" w:type="dxa"/>
            <w:shd w:val="clear" w:color="auto" w:fill="B4C6E7" w:themeFill="accent1" w:themeFillTint="66"/>
            <w:hideMark/>
          </w:tcPr>
          <w:p w14:paraId="78A3BBF2" w14:textId="77777777" w:rsidR="00900559" w:rsidRPr="00315356" w:rsidRDefault="00900559">
            <w:pPr>
              <w:rPr>
                <w:b/>
                <w:bCs/>
                <w:sz w:val="20"/>
                <w:szCs w:val="20"/>
                <w:lang w:eastAsia="fr-BE"/>
              </w:rPr>
            </w:pPr>
            <w:r w:rsidRPr="00315356">
              <w:rPr>
                <w:b/>
                <w:bCs/>
                <w:sz w:val="20"/>
                <w:szCs w:val="20"/>
                <w:lang w:eastAsia="fr-BE"/>
              </w:rPr>
              <w:t>Nom</w:t>
            </w:r>
          </w:p>
        </w:tc>
        <w:tc>
          <w:tcPr>
            <w:tcW w:w="1167" w:type="dxa"/>
            <w:shd w:val="clear" w:color="auto" w:fill="B4C6E7" w:themeFill="accent1" w:themeFillTint="66"/>
            <w:hideMark/>
          </w:tcPr>
          <w:p w14:paraId="2C4D6461" w14:textId="77777777" w:rsidR="00C627D4" w:rsidRPr="00315356" w:rsidRDefault="00900559">
            <w:pPr>
              <w:rPr>
                <w:b/>
                <w:bCs/>
                <w:sz w:val="20"/>
                <w:szCs w:val="20"/>
                <w:lang w:eastAsia="fr-BE"/>
              </w:rPr>
            </w:pPr>
            <w:r w:rsidRPr="00315356">
              <w:rPr>
                <w:b/>
                <w:bCs/>
                <w:sz w:val="20"/>
                <w:szCs w:val="20"/>
                <w:lang w:eastAsia="fr-BE"/>
              </w:rPr>
              <w:t>Estimation budget annuel/</w:t>
            </w:r>
          </w:p>
          <w:p w14:paraId="3C6E3A4F" w14:textId="0D77142B" w:rsidR="00900559" w:rsidRPr="00315356" w:rsidRDefault="00900559">
            <w:pPr>
              <w:rPr>
                <w:b/>
                <w:bCs/>
                <w:sz w:val="20"/>
                <w:szCs w:val="20"/>
                <w:lang w:eastAsia="fr-BE"/>
              </w:rPr>
            </w:pPr>
            <w:r w:rsidRPr="00315356">
              <w:rPr>
                <w:b/>
                <w:bCs/>
                <w:sz w:val="20"/>
                <w:szCs w:val="20"/>
                <w:lang w:eastAsia="fr-BE"/>
              </w:rPr>
              <w:t xml:space="preserve">action </w:t>
            </w:r>
          </w:p>
        </w:tc>
        <w:tc>
          <w:tcPr>
            <w:tcW w:w="1105" w:type="dxa"/>
            <w:shd w:val="clear" w:color="auto" w:fill="B4C6E7" w:themeFill="accent1" w:themeFillTint="66"/>
            <w:hideMark/>
          </w:tcPr>
          <w:p w14:paraId="6BBFCB3A" w14:textId="30109DE7" w:rsidR="00900559" w:rsidRPr="00315356" w:rsidRDefault="00900559">
            <w:pPr>
              <w:rPr>
                <w:b/>
                <w:bCs/>
                <w:sz w:val="20"/>
                <w:szCs w:val="20"/>
                <w:lang w:eastAsia="fr-BE"/>
              </w:rPr>
            </w:pPr>
            <w:r w:rsidRPr="00315356">
              <w:rPr>
                <w:b/>
                <w:bCs/>
                <w:sz w:val="20"/>
                <w:szCs w:val="20"/>
                <w:lang w:eastAsia="fr-BE"/>
              </w:rPr>
              <w:t xml:space="preserve">Estimation part communale </w:t>
            </w:r>
          </w:p>
        </w:tc>
        <w:tc>
          <w:tcPr>
            <w:tcW w:w="1130" w:type="dxa"/>
            <w:shd w:val="clear" w:color="auto" w:fill="B4C6E7" w:themeFill="accent1" w:themeFillTint="66"/>
            <w:hideMark/>
          </w:tcPr>
          <w:p w14:paraId="37E46ACE" w14:textId="77777777" w:rsidR="00900559" w:rsidRPr="00315356" w:rsidRDefault="00900559">
            <w:pPr>
              <w:rPr>
                <w:b/>
                <w:bCs/>
                <w:sz w:val="20"/>
                <w:szCs w:val="20"/>
                <w:lang w:eastAsia="fr-BE"/>
              </w:rPr>
            </w:pPr>
            <w:r w:rsidRPr="00315356">
              <w:rPr>
                <w:b/>
                <w:bCs/>
                <w:sz w:val="20"/>
                <w:szCs w:val="20"/>
                <w:lang w:eastAsia="fr-BE"/>
              </w:rPr>
              <w:t xml:space="preserve"> Estimation subvention </w:t>
            </w:r>
          </w:p>
        </w:tc>
        <w:tc>
          <w:tcPr>
            <w:tcW w:w="1134" w:type="dxa"/>
            <w:shd w:val="clear" w:color="auto" w:fill="B4C6E7" w:themeFill="accent1" w:themeFillTint="66"/>
            <w:hideMark/>
          </w:tcPr>
          <w:p w14:paraId="50E228B1" w14:textId="77777777" w:rsidR="00900559" w:rsidRPr="00315356" w:rsidRDefault="00900559">
            <w:pPr>
              <w:rPr>
                <w:b/>
                <w:bCs/>
                <w:sz w:val="20"/>
                <w:szCs w:val="20"/>
                <w:lang w:eastAsia="fr-BE"/>
              </w:rPr>
            </w:pPr>
            <w:r w:rsidRPr="00315356">
              <w:rPr>
                <w:b/>
                <w:bCs/>
                <w:sz w:val="20"/>
                <w:szCs w:val="20"/>
                <w:lang w:eastAsia="fr-BE"/>
              </w:rPr>
              <w:t>Estimation date réalisation</w:t>
            </w:r>
          </w:p>
        </w:tc>
        <w:tc>
          <w:tcPr>
            <w:tcW w:w="1275" w:type="dxa"/>
            <w:shd w:val="clear" w:color="auto" w:fill="B4C6E7" w:themeFill="accent1" w:themeFillTint="66"/>
            <w:hideMark/>
          </w:tcPr>
          <w:p w14:paraId="0F3FEF90" w14:textId="77777777" w:rsidR="00900559" w:rsidRPr="00315356" w:rsidRDefault="00900559">
            <w:pPr>
              <w:rPr>
                <w:b/>
                <w:bCs/>
                <w:sz w:val="20"/>
                <w:szCs w:val="20"/>
                <w:lang w:eastAsia="fr-BE"/>
              </w:rPr>
            </w:pPr>
            <w:r w:rsidRPr="00315356">
              <w:rPr>
                <w:b/>
                <w:bCs/>
                <w:sz w:val="20"/>
                <w:szCs w:val="20"/>
                <w:lang w:eastAsia="fr-BE"/>
              </w:rPr>
              <w:t>Service gestionnaire</w:t>
            </w:r>
          </w:p>
        </w:tc>
        <w:tc>
          <w:tcPr>
            <w:tcW w:w="1418" w:type="dxa"/>
            <w:shd w:val="clear" w:color="auto" w:fill="B4C6E7" w:themeFill="accent1" w:themeFillTint="66"/>
            <w:hideMark/>
          </w:tcPr>
          <w:p w14:paraId="22D611F3" w14:textId="77777777" w:rsidR="00900559" w:rsidRPr="00315356" w:rsidRDefault="00900559">
            <w:pPr>
              <w:rPr>
                <w:b/>
                <w:bCs/>
                <w:sz w:val="20"/>
                <w:szCs w:val="20"/>
                <w:lang w:eastAsia="fr-BE"/>
              </w:rPr>
            </w:pPr>
            <w:r w:rsidRPr="00315356">
              <w:rPr>
                <w:b/>
                <w:bCs/>
                <w:sz w:val="20"/>
                <w:szCs w:val="20"/>
                <w:lang w:eastAsia="fr-BE"/>
              </w:rPr>
              <w:t>Etat d'avancement</w:t>
            </w:r>
          </w:p>
        </w:tc>
      </w:tr>
      <w:tr w:rsidR="00315356" w:rsidRPr="00315356" w14:paraId="509A999E" w14:textId="77777777" w:rsidTr="00315356">
        <w:trPr>
          <w:trHeight w:val="564"/>
          <w:jc w:val="center"/>
        </w:trPr>
        <w:tc>
          <w:tcPr>
            <w:tcW w:w="10349" w:type="dxa"/>
            <w:gridSpan w:val="9"/>
            <w:shd w:val="clear" w:color="auto" w:fill="B4C6E7" w:themeFill="accent1" w:themeFillTint="66"/>
            <w:hideMark/>
          </w:tcPr>
          <w:p w14:paraId="5BF7E860" w14:textId="77777777" w:rsidR="00900559" w:rsidRPr="00315356" w:rsidRDefault="00900559" w:rsidP="00900559">
            <w:pPr>
              <w:rPr>
                <w:b/>
                <w:bCs/>
                <w:sz w:val="20"/>
                <w:szCs w:val="20"/>
                <w:lang w:eastAsia="fr-BE"/>
              </w:rPr>
            </w:pPr>
            <w:r w:rsidRPr="00315356">
              <w:rPr>
                <w:b/>
                <w:bCs/>
                <w:sz w:val="20"/>
                <w:szCs w:val="20"/>
                <w:lang w:eastAsia="fr-BE"/>
              </w:rPr>
              <w:t>ADMINISTRATION COMMUNALE</w:t>
            </w:r>
          </w:p>
        </w:tc>
      </w:tr>
      <w:tr w:rsidR="00315356" w:rsidRPr="00315356" w14:paraId="6D8B011F" w14:textId="77777777" w:rsidTr="00315356">
        <w:trPr>
          <w:trHeight w:val="312"/>
          <w:jc w:val="center"/>
        </w:trPr>
        <w:tc>
          <w:tcPr>
            <w:tcW w:w="1022" w:type="dxa"/>
            <w:shd w:val="clear" w:color="auto" w:fill="B4C6E7" w:themeFill="accent1" w:themeFillTint="66"/>
            <w:noWrap/>
            <w:hideMark/>
          </w:tcPr>
          <w:p w14:paraId="56042E12" w14:textId="76134EA1" w:rsidR="00900559" w:rsidRPr="00315356" w:rsidRDefault="00900559">
            <w:pPr>
              <w:rPr>
                <w:b/>
                <w:bCs/>
                <w:sz w:val="20"/>
                <w:szCs w:val="20"/>
                <w:lang w:eastAsia="fr-BE"/>
              </w:rPr>
            </w:pPr>
            <w:r w:rsidRPr="00315356">
              <w:rPr>
                <w:b/>
                <w:bCs/>
                <w:sz w:val="20"/>
                <w:szCs w:val="20"/>
                <w:lang w:eastAsia="fr-BE"/>
              </w:rPr>
              <w:t> </w:t>
            </w:r>
            <w:r w:rsidR="000A636D" w:rsidRPr="00315356">
              <w:rPr>
                <w:b/>
                <w:bCs/>
                <w:sz w:val="20"/>
                <w:szCs w:val="20"/>
                <w:lang w:eastAsia="fr-BE"/>
              </w:rPr>
              <w:t>INTERNE</w:t>
            </w:r>
          </w:p>
        </w:tc>
        <w:tc>
          <w:tcPr>
            <w:tcW w:w="530" w:type="dxa"/>
            <w:shd w:val="clear" w:color="auto" w:fill="B4C6E7" w:themeFill="accent1" w:themeFillTint="66"/>
            <w:noWrap/>
            <w:hideMark/>
          </w:tcPr>
          <w:p w14:paraId="7968430D" w14:textId="77777777" w:rsidR="00900559" w:rsidRPr="00315356" w:rsidRDefault="00900559">
            <w:pPr>
              <w:rPr>
                <w:b/>
                <w:bCs/>
                <w:sz w:val="20"/>
                <w:szCs w:val="20"/>
                <w:lang w:eastAsia="fr-BE"/>
              </w:rPr>
            </w:pPr>
            <w:r w:rsidRPr="00315356">
              <w:rPr>
                <w:b/>
                <w:bCs/>
                <w:sz w:val="20"/>
                <w:szCs w:val="20"/>
                <w:lang w:eastAsia="fr-BE"/>
              </w:rPr>
              <w:t> </w:t>
            </w:r>
          </w:p>
        </w:tc>
        <w:tc>
          <w:tcPr>
            <w:tcW w:w="8797" w:type="dxa"/>
            <w:gridSpan w:val="7"/>
            <w:vMerge w:val="restart"/>
            <w:shd w:val="clear" w:color="auto" w:fill="B4C6E7" w:themeFill="accent1" w:themeFillTint="66"/>
            <w:hideMark/>
          </w:tcPr>
          <w:p w14:paraId="2FE133BF" w14:textId="2E34A0FF" w:rsidR="00900559" w:rsidRPr="00315356" w:rsidRDefault="00977E10" w:rsidP="00BD005E">
            <w:pPr>
              <w:rPr>
                <w:b/>
                <w:bCs/>
                <w:sz w:val="20"/>
                <w:szCs w:val="20"/>
                <w:lang w:eastAsia="fr-BE"/>
              </w:rPr>
            </w:pPr>
            <w:r w:rsidRPr="00315356">
              <w:rPr>
                <w:b/>
                <w:bCs/>
              </w:rPr>
              <w:t>Être une commune qui contribue à la mise en œuvre des principes de bonne gouvernance dans l'exercice de ses missions au travers d'une communication adéquate</w:t>
            </w:r>
            <w:r w:rsidR="00BD005E" w:rsidRPr="00315356">
              <w:rPr>
                <w:b/>
                <w:bCs/>
              </w:rPr>
              <w:t>.</w:t>
            </w:r>
          </w:p>
        </w:tc>
      </w:tr>
      <w:tr w:rsidR="00315356" w:rsidRPr="00315356" w14:paraId="3C3DC069" w14:textId="77777777" w:rsidTr="00315356">
        <w:trPr>
          <w:trHeight w:val="312"/>
          <w:jc w:val="center"/>
        </w:trPr>
        <w:tc>
          <w:tcPr>
            <w:tcW w:w="1022" w:type="dxa"/>
            <w:shd w:val="clear" w:color="auto" w:fill="B4C6E7" w:themeFill="accent1" w:themeFillTint="66"/>
            <w:noWrap/>
            <w:hideMark/>
          </w:tcPr>
          <w:p w14:paraId="08B70132" w14:textId="77777777" w:rsidR="00900559" w:rsidRPr="00315356" w:rsidRDefault="00900559">
            <w:pPr>
              <w:rPr>
                <w:b/>
                <w:bCs/>
                <w:sz w:val="20"/>
                <w:szCs w:val="20"/>
                <w:lang w:eastAsia="fr-BE"/>
              </w:rPr>
            </w:pPr>
            <w:r w:rsidRPr="00315356">
              <w:rPr>
                <w:b/>
                <w:bCs/>
                <w:sz w:val="20"/>
                <w:szCs w:val="20"/>
                <w:lang w:eastAsia="fr-BE"/>
              </w:rPr>
              <w:t>OS</w:t>
            </w:r>
          </w:p>
        </w:tc>
        <w:tc>
          <w:tcPr>
            <w:tcW w:w="530" w:type="dxa"/>
            <w:shd w:val="clear" w:color="auto" w:fill="B4C6E7" w:themeFill="accent1" w:themeFillTint="66"/>
            <w:noWrap/>
            <w:hideMark/>
          </w:tcPr>
          <w:p w14:paraId="6FB58340" w14:textId="77777777" w:rsidR="00900559" w:rsidRPr="00315356" w:rsidRDefault="00900559">
            <w:pPr>
              <w:rPr>
                <w:sz w:val="20"/>
                <w:szCs w:val="20"/>
                <w:lang w:eastAsia="fr-BE"/>
              </w:rPr>
            </w:pPr>
            <w:r w:rsidRPr="00315356">
              <w:rPr>
                <w:sz w:val="20"/>
                <w:szCs w:val="20"/>
                <w:lang w:eastAsia="fr-BE"/>
              </w:rPr>
              <w:t>1</w:t>
            </w:r>
          </w:p>
        </w:tc>
        <w:tc>
          <w:tcPr>
            <w:tcW w:w="8797" w:type="dxa"/>
            <w:gridSpan w:val="7"/>
            <w:vMerge/>
            <w:hideMark/>
          </w:tcPr>
          <w:p w14:paraId="21790EE9" w14:textId="77777777" w:rsidR="00900559" w:rsidRPr="00315356" w:rsidRDefault="00900559">
            <w:pPr>
              <w:rPr>
                <w:b/>
                <w:bCs/>
                <w:sz w:val="20"/>
                <w:szCs w:val="20"/>
                <w:lang w:eastAsia="fr-BE"/>
              </w:rPr>
            </w:pPr>
          </w:p>
        </w:tc>
      </w:tr>
      <w:tr w:rsidR="00315356" w:rsidRPr="00315356" w14:paraId="5C96CD85" w14:textId="77777777" w:rsidTr="00315356">
        <w:trPr>
          <w:trHeight w:val="312"/>
          <w:jc w:val="center"/>
        </w:trPr>
        <w:tc>
          <w:tcPr>
            <w:tcW w:w="1022" w:type="dxa"/>
            <w:shd w:val="clear" w:color="auto" w:fill="B4C6E7" w:themeFill="accent1" w:themeFillTint="66"/>
            <w:noWrap/>
            <w:hideMark/>
          </w:tcPr>
          <w:p w14:paraId="280B45BA" w14:textId="77777777" w:rsidR="00900559" w:rsidRPr="00315356" w:rsidRDefault="00900559">
            <w:pPr>
              <w:rPr>
                <w:b/>
                <w:bCs/>
                <w:sz w:val="20"/>
                <w:szCs w:val="20"/>
                <w:lang w:eastAsia="fr-BE"/>
              </w:rPr>
            </w:pPr>
            <w:r w:rsidRPr="00315356">
              <w:rPr>
                <w:b/>
                <w:bCs/>
                <w:sz w:val="20"/>
                <w:szCs w:val="20"/>
                <w:lang w:eastAsia="fr-BE"/>
              </w:rPr>
              <w:t>OO</w:t>
            </w:r>
          </w:p>
        </w:tc>
        <w:tc>
          <w:tcPr>
            <w:tcW w:w="530" w:type="dxa"/>
            <w:shd w:val="clear" w:color="auto" w:fill="B4C6E7" w:themeFill="accent1" w:themeFillTint="66"/>
            <w:noWrap/>
            <w:hideMark/>
          </w:tcPr>
          <w:p w14:paraId="537EB248" w14:textId="77777777" w:rsidR="00900559" w:rsidRPr="00315356" w:rsidRDefault="00900559">
            <w:pPr>
              <w:rPr>
                <w:sz w:val="20"/>
                <w:szCs w:val="20"/>
                <w:lang w:eastAsia="fr-BE"/>
              </w:rPr>
            </w:pPr>
            <w:r w:rsidRPr="00315356">
              <w:rPr>
                <w:sz w:val="20"/>
                <w:szCs w:val="20"/>
                <w:lang w:eastAsia="fr-BE"/>
              </w:rPr>
              <w:t>1.1</w:t>
            </w:r>
          </w:p>
        </w:tc>
        <w:tc>
          <w:tcPr>
            <w:tcW w:w="8797" w:type="dxa"/>
            <w:gridSpan w:val="7"/>
            <w:shd w:val="clear" w:color="auto" w:fill="B4C6E7" w:themeFill="accent1" w:themeFillTint="66"/>
            <w:noWrap/>
            <w:hideMark/>
          </w:tcPr>
          <w:p w14:paraId="3E8A5976" w14:textId="277495FF" w:rsidR="00900559" w:rsidRPr="00315356" w:rsidRDefault="008B3678" w:rsidP="00900559">
            <w:pPr>
              <w:rPr>
                <w:b/>
                <w:bCs/>
                <w:sz w:val="20"/>
                <w:szCs w:val="20"/>
                <w:lang w:eastAsia="fr-BE"/>
              </w:rPr>
            </w:pPr>
            <w:r w:rsidRPr="00315356">
              <w:rPr>
                <w:b/>
                <w:bCs/>
                <w:sz w:val="20"/>
                <w:szCs w:val="20"/>
                <w:lang w:eastAsia="fr-BE"/>
              </w:rPr>
              <w:t xml:space="preserve">Faciliter l’accès à l’information et </w:t>
            </w:r>
            <w:r w:rsidR="00CD1CF9" w:rsidRPr="00315356">
              <w:rPr>
                <w:b/>
                <w:bCs/>
                <w:sz w:val="20"/>
                <w:szCs w:val="20"/>
                <w:lang w:eastAsia="fr-BE"/>
              </w:rPr>
              <w:t xml:space="preserve">à </w:t>
            </w:r>
            <w:r w:rsidRPr="00315356">
              <w:rPr>
                <w:b/>
                <w:bCs/>
                <w:sz w:val="20"/>
                <w:szCs w:val="20"/>
                <w:lang w:eastAsia="fr-BE"/>
              </w:rPr>
              <w:t>la communication de l’Administration vers ses citoyens.</w:t>
            </w:r>
          </w:p>
        </w:tc>
      </w:tr>
      <w:tr w:rsidR="00315356" w:rsidRPr="00315356" w14:paraId="4D2092CD" w14:textId="77777777" w:rsidTr="00315356">
        <w:trPr>
          <w:trHeight w:val="576"/>
          <w:jc w:val="center"/>
        </w:trPr>
        <w:tc>
          <w:tcPr>
            <w:tcW w:w="1022" w:type="dxa"/>
            <w:shd w:val="clear" w:color="auto" w:fill="B4C6E7" w:themeFill="accent1" w:themeFillTint="66"/>
            <w:noWrap/>
            <w:hideMark/>
          </w:tcPr>
          <w:p w14:paraId="2057565D" w14:textId="1B4F927F" w:rsidR="00900559" w:rsidRPr="00315356" w:rsidRDefault="00900559">
            <w:pPr>
              <w:rPr>
                <w:b/>
                <w:bCs/>
                <w:sz w:val="20"/>
                <w:szCs w:val="20"/>
                <w:lang w:eastAsia="fr-BE"/>
              </w:rPr>
            </w:pPr>
            <w:r w:rsidRPr="00315356">
              <w:rPr>
                <w:b/>
                <w:bCs/>
                <w:sz w:val="20"/>
                <w:szCs w:val="20"/>
                <w:lang w:eastAsia="fr-BE"/>
              </w:rPr>
              <w:t> </w:t>
            </w:r>
            <w:r w:rsidR="009706DE" w:rsidRPr="00315356">
              <w:rPr>
                <w:b/>
                <w:bCs/>
                <w:sz w:val="20"/>
                <w:szCs w:val="20"/>
                <w:lang w:eastAsia="fr-BE"/>
              </w:rPr>
              <w:t>A</w:t>
            </w:r>
          </w:p>
        </w:tc>
        <w:tc>
          <w:tcPr>
            <w:tcW w:w="530" w:type="dxa"/>
            <w:shd w:val="clear" w:color="auto" w:fill="B4C6E7" w:themeFill="accent1" w:themeFillTint="66"/>
            <w:noWrap/>
            <w:hideMark/>
          </w:tcPr>
          <w:p w14:paraId="5198E89A" w14:textId="77777777" w:rsidR="00900559" w:rsidRPr="00315356" w:rsidRDefault="00900559">
            <w:pPr>
              <w:rPr>
                <w:sz w:val="20"/>
                <w:szCs w:val="20"/>
                <w:lang w:eastAsia="fr-BE"/>
              </w:rPr>
            </w:pPr>
            <w:r w:rsidRPr="00315356">
              <w:rPr>
                <w:sz w:val="20"/>
                <w:szCs w:val="20"/>
                <w:lang w:eastAsia="fr-BE"/>
              </w:rPr>
              <w:t>1</w:t>
            </w:r>
          </w:p>
        </w:tc>
        <w:tc>
          <w:tcPr>
            <w:tcW w:w="1568" w:type="dxa"/>
            <w:shd w:val="clear" w:color="auto" w:fill="B4C6E7" w:themeFill="accent1" w:themeFillTint="66"/>
          </w:tcPr>
          <w:p w14:paraId="72204C56" w14:textId="6649E002" w:rsidR="00900559" w:rsidRPr="00315356" w:rsidRDefault="009706DE">
            <w:pPr>
              <w:rPr>
                <w:sz w:val="20"/>
                <w:szCs w:val="20"/>
                <w:lang w:eastAsia="fr-BE"/>
              </w:rPr>
            </w:pPr>
            <w:r w:rsidRPr="00315356">
              <w:rPr>
                <w:sz w:val="20"/>
                <w:szCs w:val="20"/>
                <w:lang w:eastAsia="fr-BE"/>
              </w:rPr>
              <w:t>Mettre en œuvre un site internet moderne</w:t>
            </w:r>
            <w:r w:rsidR="00D67F3B" w:rsidRPr="00315356">
              <w:rPr>
                <w:sz w:val="20"/>
                <w:szCs w:val="20"/>
                <w:lang w:eastAsia="fr-BE"/>
              </w:rPr>
              <w:t xml:space="preserve"> et </w:t>
            </w:r>
            <w:r w:rsidRPr="00315356">
              <w:rPr>
                <w:sz w:val="20"/>
                <w:szCs w:val="20"/>
                <w:lang w:eastAsia="fr-BE"/>
              </w:rPr>
              <w:t xml:space="preserve">performant </w:t>
            </w:r>
          </w:p>
        </w:tc>
        <w:tc>
          <w:tcPr>
            <w:tcW w:w="1167" w:type="dxa"/>
            <w:shd w:val="clear" w:color="auto" w:fill="B4C6E7" w:themeFill="accent1" w:themeFillTint="66"/>
            <w:noWrap/>
          </w:tcPr>
          <w:p w14:paraId="719F80EA" w14:textId="5CC4C6E5" w:rsidR="00900559" w:rsidRPr="00315356" w:rsidRDefault="52304DA0" w:rsidP="52304DA0">
            <w:pPr>
              <w:rPr>
                <w:sz w:val="20"/>
                <w:szCs w:val="20"/>
                <w:lang w:eastAsia="fr-BE"/>
              </w:rPr>
            </w:pPr>
            <w:r w:rsidRPr="00315356">
              <w:rPr>
                <w:sz w:val="20"/>
                <w:szCs w:val="20"/>
                <w:lang w:eastAsia="fr-BE"/>
              </w:rPr>
              <w:t>3152,41</w:t>
            </w:r>
            <w:r w:rsidRPr="00315356">
              <w:rPr>
                <w:rFonts w:ascii="Calibri" w:eastAsia="Calibri" w:hAnsi="Calibri" w:cs="Calibri"/>
                <w:sz w:val="19"/>
                <w:szCs w:val="19"/>
              </w:rPr>
              <w:t>€</w:t>
            </w:r>
            <w:r w:rsidRPr="00315356">
              <w:rPr>
                <w:sz w:val="20"/>
                <w:szCs w:val="20"/>
                <w:lang w:eastAsia="fr-BE"/>
              </w:rPr>
              <w:t xml:space="preserve"> </w:t>
            </w:r>
          </w:p>
          <w:p w14:paraId="74B29576" w14:textId="5326C91D" w:rsidR="52304DA0" w:rsidRPr="00315356" w:rsidRDefault="52304DA0" w:rsidP="52304DA0">
            <w:pPr>
              <w:rPr>
                <w:sz w:val="20"/>
                <w:szCs w:val="20"/>
                <w:lang w:eastAsia="fr-BE"/>
              </w:rPr>
            </w:pPr>
          </w:p>
          <w:p w14:paraId="4FF6D4E7" w14:textId="76D48A90" w:rsidR="52304DA0" w:rsidRPr="00315356" w:rsidRDefault="52304DA0" w:rsidP="52304DA0">
            <w:pPr>
              <w:rPr>
                <w:sz w:val="20"/>
                <w:szCs w:val="20"/>
                <w:lang w:eastAsia="fr-BE"/>
              </w:rPr>
            </w:pPr>
          </w:p>
          <w:p w14:paraId="5C1D6AC3" w14:textId="5E9B1634" w:rsidR="00357852" w:rsidRPr="00315356" w:rsidRDefault="52304DA0" w:rsidP="52304DA0">
            <w:pPr>
              <w:rPr>
                <w:sz w:val="20"/>
                <w:szCs w:val="20"/>
                <w:lang w:eastAsia="fr-BE"/>
              </w:rPr>
            </w:pPr>
            <w:r w:rsidRPr="00315356">
              <w:rPr>
                <w:sz w:val="20"/>
                <w:szCs w:val="20"/>
                <w:lang w:eastAsia="fr-BE"/>
              </w:rPr>
              <w:t>1839,00</w:t>
            </w:r>
            <w:r w:rsidRPr="00315356">
              <w:rPr>
                <w:rFonts w:ascii="Calibri" w:eastAsia="Calibri" w:hAnsi="Calibri" w:cs="Calibri"/>
                <w:sz w:val="19"/>
                <w:szCs w:val="19"/>
              </w:rPr>
              <w:t>€</w:t>
            </w:r>
            <w:r w:rsidRPr="00315356">
              <w:rPr>
                <w:sz w:val="20"/>
                <w:szCs w:val="20"/>
                <w:lang w:eastAsia="fr-BE"/>
              </w:rPr>
              <w:t xml:space="preserve"> maintenance annuelle</w:t>
            </w:r>
          </w:p>
        </w:tc>
        <w:tc>
          <w:tcPr>
            <w:tcW w:w="1105" w:type="dxa"/>
            <w:shd w:val="clear" w:color="auto" w:fill="B4C6E7" w:themeFill="accent1" w:themeFillTint="66"/>
            <w:noWrap/>
          </w:tcPr>
          <w:p w14:paraId="4E24942A" w14:textId="67A746F9" w:rsidR="00900559" w:rsidRPr="00315356" w:rsidRDefault="52304DA0" w:rsidP="52304DA0">
            <w:pPr>
              <w:spacing w:line="259" w:lineRule="auto"/>
              <w:rPr>
                <w:rFonts w:ascii="Calibri" w:eastAsia="Calibri" w:hAnsi="Calibri" w:cs="Calibri"/>
                <w:sz w:val="19"/>
                <w:szCs w:val="19"/>
              </w:rPr>
            </w:pPr>
            <w:r w:rsidRPr="00315356">
              <w:rPr>
                <w:sz w:val="20"/>
                <w:szCs w:val="20"/>
                <w:lang w:eastAsia="fr-BE"/>
              </w:rPr>
              <w:t>3152,41</w:t>
            </w:r>
            <w:r w:rsidRPr="00315356">
              <w:rPr>
                <w:rFonts w:ascii="Calibri" w:eastAsia="Calibri" w:hAnsi="Calibri" w:cs="Calibri"/>
                <w:sz w:val="19"/>
                <w:szCs w:val="19"/>
              </w:rPr>
              <w:t>€</w:t>
            </w:r>
          </w:p>
          <w:p w14:paraId="7B3B2BBD" w14:textId="0F30E7E2" w:rsidR="00900559" w:rsidRPr="00315356" w:rsidRDefault="52304DA0" w:rsidP="52304DA0">
            <w:pPr>
              <w:spacing w:line="259" w:lineRule="auto"/>
              <w:rPr>
                <w:rFonts w:ascii="Segoe UI" w:eastAsia="Segoe UI" w:hAnsi="Segoe UI" w:cs="Segoe UI"/>
                <w:sz w:val="19"/>
                <w:szCs w:val="19"/>
              </w:rPr>
            </w:pPr>
            <w:r w:rsidRPr="00315356">
              <w:rPr>
                <w:rFonts w:ascii="Segoe UI" w:eastAsia="Segoe UI" w:hAnsi="Segoe UI" w:cs="Segoe UI"/>
                <w:sz w:val="19"/>
                <w:szCs w:val="19"/>
              </w:rPr>
              <w:t>(Achat, engagé en 2021)</w:t>
            </w:r>
          </w:p>
          <w:p w14:paraId="6F95ADDA" w14:textId="21FE34D5" w:rsidR="00900559" w:rsidRPr="00315356" w:rsidRDefault="52304DA0" w:rsidP="52304DA0">
            <w:pPr>
              <w:spacing w:line="259" w:lineRule="auto"/>
              <w:rPr>
                <w:rFonts w:ascii="Calibri" w:eastAsia="Calibri" w:hAnsi="Calibri" w:cs="Calibri"/>
                <w:sz w:val="19"/>
                <w:szCs w:val="19"/>
              </w:rPr>
            </w:pPr>
            <w:r w:rsidRPr="00315356">
              <w:rPr>
                <w:sz w:val="20"/>
                <w:szCs w:val="20"/>
                <w:lang w:eastAsia="fr-BE"/>
              </w:rPr>
              <w:t>1839,00</w:t>
            </w:r>
            <w:r w:rsidRPr="00315356">
              <w:rPr>
                <w:rFonts w:ascii="Calibri" w:eastAsia="Calibri" w:hAnsi="Calibri" w:cs="Calibri"/>
                <w:sz w:val="19"/>
                <w:szCs w:val="19"/>
              </w:rPr>
              <w:t>€</w:t>
            </w:r>
          </w:p>
        </w:tc>
        <w:tc>
          <w:tcPr>
            <w:tcW w:w="1130" w:type="dxa"/>
            <w:shd w:val="clear" w:color="auto" w:fill="B4C6E7" w:themeFill="accent1" w:themeFillTint="66"/>
            <w:noWrap/>
          </w:tcPr>
          <w:p w14:paraId="45234953" w14:textId="5936CC7F" w:rsidR="00900559" w:rsidRPr="00315356" w:rsidRDefault="00357852" w:rsidP="52304DA0">
            <w:pPr>
              <w:rPr>
                <w:sz w:val="20"/>
                <w:szCs w:val="20"/>
                <w:lang w:eastAsia="fr-BE"/>
              </w:rPr>
            </w:pPr>
            <w:r w:rsidRPr="00315356">
              <w:rPr>
                <w:sz w:val="20"/>
                <w:szCs w:val="20"/>
                <w:lang w:eastAsia="fr-BE"/>
              </w:rPr>
              <w:t>Néant</w:t>
            </w:r>
          </w:p>
          <w:p w14:paraId="4B65CA27" w14:textId="43C0CDF0" w:rsidR="00900559" w:rsidRPr="00315356" w:rsidRDefault="00900559" w:rsidP="52304DA0">
            <w:pPr>
              <w:rPr>
                <w:sz w:val="20"/>
                <w:szCs w:val="20"/>
                <w:lang w:eastAsia="fr-BE"/>
              </w:rPr>
            </w:pPr>
          </w:p>
          <w:p w14:paraId="01186FD5" w14:textId="66D9D93E" w:rsidR="00900559" w:rsidRPr="00315356" w:rsidRDefault="00900559" w:rsidP="52304DA0">
            <w:pPr>
              <w:rPr>
                <w:sz w:val="20"/>
                <w:szCs w:val="20"/>
                <w:lang w:eastAsia="fr-BE"/>
              </w:rPr>
            </w:pPr>
          </w:p>
          <w:p w14:paraId="22059100" w14:textId="764D299D" w:rsidR="00900559" w:rsidRPr="00315356" w:rsidRDefault="00900559" w:rsidP="52304DA0">
            <w:pPr>
              <w:rPr>
                <w:sz w:val="20"/>
                <w:szCs w:val="20"/>
                <w:lang w:eastAsia="fr-BE"/>
              </w:rPr>
            </w:pPr>
          </w:p>
          <w:p w14:paraId="1EBC65BA" w14:textId="1F111B41" w:rsidR="00900559" w:rsidRPr="00315356" w:rsidRDefault="00900559" w:rsidP="52304DA0">
            <w:pPr>
              <w:rPr>
                <w:sz w:val="20"/>
                <w:szCs w:val="20"/>
                <w:lang w:eastAsia="fr-BE"/>
              </w:rPr>
            </w:pPr>
          </w:p>
          <w:p w14:paraId="5C3B7D6E" w14:textId="39CCE275" w:rsidR="00900559" w:rsidRPr="00315356" w:rsidRDefault="52304DA0" w:rsidP="52304DA0">
            <w:pPr>
              <w:rPr>
                <w:sz w:val="20"/>
                <w:szCs w:val="20"/>
                <w:lang w:eastAsia="fr-BE"/>
              </w:rPr>
            </w:pPr>
            <w:r w:rsidRPr="00315356">
              <w:rPr>
                <w:sz w:val="20"/>
                <w:szCs w:val="20"/>
                <w:lang w:eastAsia="fr-BE"/>
              </w:rPr>
              <w:t>Néant</w:t>
            </w:r>
          </w:p>
        </w:tc>
        <w:tc>
          <w:tcPr>
            <w:tcW w:w="1134" w:type="dxa"/>
            <w:shd w:val="clear" w:color="auto" w:fill="B4C6E7" w:themeFill="accent1" w:themeFillTint="66"/>
            <w:noWrap/>
          </w:tcPr>
          <w:p w14:paraId="7147BAE7" w14:textId="36701DBF" w:rsidR="00900559" w:rsidRPr="00315356" w:rsidRDefault="00670347" w:rsidP="00900559">
            <w:pPr>
              <w:rPr>
                <w:sz w:val="20"/>
                <w:szCs w:val="20"/>
                <w:lang w:eastAsia="fr-BE"/>
              </w:rPr>
            </w:pPr>
            <w:r w:rsidRPr="00315356">
              <w:rPr>
                <w:sz w:val="20"/>
                <w:szCs w:val="20"/>
                <w:lang w:eastAsia="fr-BE"/>
              </w:rPr>
              <w:t>2023</w:t>
            </w:r>
          </w:p>
        </w:tc>
        <w:tc>
          <w:tcPr>
            <w:tcW w:w="1275" w:type="dxa"/>
            <w:shd w:val="clear" w:color="auto" w:fill="B4C6E7" w:themeFill="accent1" w:themeFillTint="66"/>
            <w:noWrap/>
          </w:tcPr>
          <w:p w14:paraId="67DA16DE" w14:textId="2B00A823" w:rsidR="00900559" w:rsidRPr="00315356" w:rsidRDefault="00670347">
            <w:pPr>
              <w:rPr>
                <w:sz w:val="20"/>
                <w:szCs w:val="20"/>
                <w:lang w:eastAsia="fr-BE"/>
              </w:rPr>
            </w:pPr>
            <w:r w:rsidRPr="00315356">
              <w:rPr>
                <w:sz w:val="20"/>
                <w:szCs w:val="20"/>
                <w:lang w:eastAsia="fr-BE"/>
              </w:rPr>
              <w:t>Informatique</w:t>
            </w:r>
          </w:p>
        </w:tc>
        <w:tc>
          <w:tcPr>
            <w:tcW w:w="1418" w:type="dxa"/>
            <w:shd w:val="clear" w:color="auto" w:fill="B4C6E7" w:themeFill="accent1" w:themeFillTint="66"/>
            <w:noWrap/>
            <w:hideMark/>
          </w:tcPr>
          <w:p w14:paraId="34AC32AB" w14:textId="37DB725B" w:rsidR="00900559" w:rsidRPr="00315356" w:rsidRDefault="00900559">
            <w:pPr>
              <w:rPr>
                <w:sz w:val="20"/>
                <w:szCs w:val="20"/>
                <w:lang w:eastAsia="fr-BE"/>
              </w:rPr>
            </w:pPr>
            <w:r w:rsidRPr="00315356">
              <w:rPr>
                <w:sz w:val="20"/>
                <w:szCs w:val="20"/>
                <w:lang w:eastAsia="fr-BE"/>
              </w:rPr>
              <w:t> </w:t>
            </w:r>
            <w:r w:rsidR="001A74DB" w:rsidRPr="00315356">
              <w:rPr>
                <w:sz w:val="20"/>
                <w:szCs w:val="20"/>
                <w:lang w:eastAsia="fr-BE"/>
              </w:rPr>
              <w:t>En cours (convention avec IMIO actée au Conseil communal)</w:t>
            </w:r>
          </w:p>
        </w:tc>
      </w:tr>
      <w:tr w:rsidR="00315356" w:rsidRPr="00315356" w14:paraId="18E20E6E" w14:textId="77777777" w:rsidTr="00315356">
        <w:trPr>
          <w:trHeight w:val="576"/>
          <w:jc w:val="center"/>
        </w:trPr>
        <w:tc>
          <w:tcPr>
            <w:tcW w:w="1022" w:type="dxa"/>
            <w:shd w:val="clear" w:color="auto" w:fill="B4C6E7" w:themeFill="accent1" w:themeFillTint="66"/>
            <w:noWrap/>
            <w:hideMark/>
          </w:tcPr>
          <w:p w14:paraId="75ACA3A7" w14:textId="45A6005D" w:rsidR="00900559" w:rsidRPr="00315356" w:rsidRDefault="00900559">
            <w:pPr>
              <w:rPr>
                <w:b/>
                <w:bCs/>
                <w:sz w:val="20"/>
                <w:szCs w:val="20"/>
                <w:lang w:eastAsia="fr-BE"/>
              </w:rPr>
            </w:pPr>
            <w:r w:rsidRPr="00315356">
              <w:rPr>
                <w:b/>
                <w:bCs/>
                <w:sz w:val="20"/>
                <w:szCs w:val="20"/>
                <w:lang w:eastAsia="fr-BE"/>
              </w:rPr>
              <w:t> </w:t>
            </w:r>
            <w:r w:rsidR="009706DE" w:rsidRPr="00315356">
              <w:rPr>
                <w:b/>
                <w:bCs/>
                <w:sz w:val="20"/>
                <w:szCs w:val="20"/>
                <w:lang w:eastAsia="fr-BE"/>
              </w:rPr>
              <w:t>A</w:t>
            </w:r>
          </w:p>
        </w:tc>
        <w:tc>
          <w:tcPr>
            <w:tcW w:w="530" w:type="dxa"/>
            <w:shd w:val="clear" w:color="auto" w:fill="B4C6E7" w:themeFill="accent1" w:themeFillTint="66"/>
            <w:noWrap/>
            <w:hideMark/>
          </w:tcPr>
          <w:p w14:paraId="7B0F2E0F" w14:textId="77777777" w:rsidR="00900559" w:rsidRPr="00315356" w:rsidRDefault="00900559">
            <w:pPr>
              <w:rPr>
                <w:sz w:val="20"/>
                <w:szCs w:val="20"/>
                <w:lang w:eastAsia="fr-BE"/>
              </w:rPr>
            </w:pPr>
            <w:r w:rsidRPr="00315356">
              <w:rPr>
                <w:sz w:val="20"/>
                <w:szCs w:val="20"/>
                <w:lang w:eastAsia="fr-BE"/>
              </w:rPr>
              <w:t>2</w:t>
            </w:r>
          </w:p>
        </w:tc>
        <w:tc>
          <w:tcPr>
            <w:tcW w:w="1568" w:type="dxa"/>
            <w:shd w:val="clear" w:color="auto" w:fill="B4C6E7" w:themeFill="accent1" w:themeFillTint="66"/>
          </w:tcPr>
          <w:p w14:paraId="1066E0F9" w14:textId="5C7E45B1" w:rsidR="00900559" w:rsidRPr="00315356" w:rsidRDefault="009706DE">
            <w:pPr>
              <w:rPr>
                <w:sz w:val="20"/>
                <w:szCs w:val="20"/>
                <w:lang w:eastAsia="fr-BE"/>
              </w:rPr>
            </w:pPr>
            <w:r w:rsidRPr="00315356">
              <w:rPr>
                <w:sz w:val="20"/>
                <w:szCs w:val="20"/>
                <w:lang w:eastAsia="fr-BE"/>
              </w:rPr>
              <w:t xml:space="preserve">Créer une charte graphique communale </w:t>
            </w:r>
          </w:p>
        </w:tc>
        <w:tc>
          <w:tcPr>
            <w:tcW w:w="1167" w:type="dxa"/>
            <w:shd w:val="clear" w:color="auto" w:fill="B4C6E7" w:themeFill="accent1" w:themeFillTint="66"/>
            <w:noWrap/>
          </w:tcPr>
          <w:p w14:paraId="55D17D1C" w14:textId="793184D3" w:rsidR="00900559" w:rsidRPr="00315356" w:rsidRDefault="00AD261E">
            <w:pPr>
              <w:rPr>
                <w:sz w:val="20"/>
                <w:szCs w:val="20"/>
                <w:lang w:eastAsia="fr-BE"/>
              </w:rPr>
            </w:pPr>
            <w:r w:rsidRPr="00315356">
              <w:rPr>
                <w:sz w:val="20"/>
                <w:szCs w:val="20"/>
                <w:lang w:eastAsia="fr-BE"/>
              </w:rPr>
              <w:t>25</w:t>
            </w:r>
            <w:r w:rsidR="00BE2102" w:rsidRPr="00315356">
              <w:rPr>
                <w:sz w:val="20"/>
                <w:szCs w:val="20"/>
                <w:lang w:eastAsia="fr-BE"/>
              </w:rPr>
              <w:t>000,00€</w:t>
            </w:r>
            <w:r w:rsidR="003103D8" w:rsidRPr="00315356">
              <w:rPr>
                <w:sz w:val="20"/>
                <w:szCs w:val="20"/>
                <w:lang w:eastAsia="fr-BE"/>
              </w:rPr>
              <w:t xml:space="preserve"> (A)</w:t>
            </w:r>
          </w:p>
        </w:tc>
        <w:tc>
          <w:tcPr>
            <w:tcW w:w="1105" w:type="dxa"/>
            <w:shd w:val="clear" w:color="auto" w:fill="B4C6E7" w:themeFill="accent1" w:themeFillTint="66"/>
            <w:noWrap/>
          </w:tcPr>
          <w:p w14:paraId="60B96E0A" w14:textId="52E8DCA4" w:rsidR="00900559" w:rsidRPr="00315356" w:rsidRDefault="00AD261E">
            <w:pPr>
              <w:rPr>
                <w:sz w:val="20"/>
                <w:szCs w:val="20"/>
                <w:lang w:eastAsia="fr-BE"/>
              </w:rPr>
            </w:pPr>
            <w:r w:rsidRPr="00315356">
              <w:rPr>
                <w:sz w:val="20"/>
                <w:szCs w:val="20"/>
                <w:lang w:eastAsia="fr-BE"/>
              </w:rPr>
              <w:t>25000,00€</w:t>
            </w:r>
            <w:r w:rsidR="00B677CE" w:rsidRPr="00315356">
              <w:rPr>
                <w:sz w:val="20"/>
                <w:szCs w:val="20"/>
                <w:lang w:eastAsia="fr-BE"/>
              </w:rPr>
              <w:t xml:space="preserve"> (</w:t>
            </w:r>
            <w:r w:rsidR="003103D8" w:rsidRPr="00315356">
              <w:rPr>
                <w:sz w:val="20"/>
                <w:szCs w:val="20"/>
                <w:lang w:eastAsia="fr-BE"/>
              </w:rPr>
              <w:t xml:space="preserve">action inscrite au </w:t>
            </w:r>
            <w:r w:rsidR="00B677CE" w:rsidRPr="00315356">
              <w:rPr>
                <w:sz w:val="20"/>
                <w:szCs w:val="20"/>
                <w:lang w:eastAsia="fr-BE"/>
              </w:rPr>
              <w:t>budget 2022)</w:t>
            </w:r>
          </w:p>
        </w:tc>
        <w:tc>
          <w:tcPr>
            <w:tcW w:w="1130" w:type="dxa"/>
            <w:shd w:val="clear" w:color="auto" w:fill="B4C6E7" w:themeFill="accent1" w:themeFillTint="66"/>
            <w:noWrap/>
          </w:tcPr>
          <w:p w14:paraId="44BF71CA" w14:textId="0BBB65BF" w:rsidR="00900559" w:rsidRPr="00315356" w:rsidRDefault="003804F0">
            <w:pPr>
              <w:rPr>
                <w:sz w:val="20"/>
                <w:szCs w:val="20"/>
                <w:lang w:eastAsia="fr-BE"/>
              </w:rPr>
            </w:pPr>
            <w:r w:rsidRPr="00315356">
              <w:rPr>
                <w:sz w:val="20"/>
                <w:szCs w:val="20"/>
                <w:lang w:eastAsia="fr-BE"/>
              </w:rPr>
              <w:t>Néant</w:t>
            </w:r>
          </w:p>
        </w:tc>
        <w:tc>
          <w:tcPr>
            <w:tcW w:w="1134" w:type="dxa"/>
            <w:shd w:val="clear" w:color="auto" w:fill="B4C6E7" w:themeFill="accent1" w:themeFillTint="66"/>
            <w:noWrap/>
          </w:tcPr>
          <w:p w14:paraId="7F7D2B65" w14:textId="76654948" w:rsidR="00900559" w:rsidRPr="00315356" w:rsidRDefault="00F1745C" w:rsidP="00900559">
            <w:pPr>
              <w:rPr>
                <w:sz w:val="20"/>
                <w:szCs w:val="20"/>
                <w:lang w:eastAsia="fr-BE"/>
              </w:rPr>
            </w:pPr>
            <w:r w:rsidRPr="00315356">
              <w:rPr>
                <w:sz w:val="20"/>
                <w:szCs w:val="20"/>
                <w:lang w:eastAsia="fr-BE"/>
              </w:rPr>
              <w:t>2023 -2024</w:t>
            </w:r>
          </w:p>
        </w:tc>
        <w:tc>
          <w:tcPr>
            <w:tcW w:w="1275" w:type="dxa"/>
            <w:shd w:val="clear" w:color="auto" w:fill="B4C6E7" w:themeFill="accent1" w:themeFillTint="66"/>
            <w:noWrap/>
          </w:tcPr>
          <w:p w14:paraId="7FF6B9CC" w14:textId="694384C0" w:rsidR="00900559" w:rsidRPr="00315356" w:rsidRDefault="00F1745C">
            <w:pPr>
              <w:rPr>
                <w:sz w:val="20"/>
                <w:szCs w:val="20"/>
                <w:lang w:eastAsia="fr-BE"/>
              </w:rPr>
            </w:pPr>
            <w:r w:rsidRPr="00315356">
              <w:rPr>
                <w:sz w:val="20"/>
                <w:szCs w:val="20"/>
                <w:lang w:eastAsia="fr-BE"/>
              </w:rPr>
              <w:t>Externalisation au travers d’une procédure en marchés publics</w:t>
            </w:r>
          </w:p>
        </w:tc>
        <w:tc>
          <w:tcPr>
            <w:tcW w:w="1418" w:type="dxa"/>
            <w:shd w:val="clear" w:color="auto" w:fill="B4C6E7" w:themeFill="accent1" w:themeFillTint="66"/>
            <w:noWrap/>
            <w:hideMark/>
          </w:tcPr>
          <w:p w14:paraId="3742CDE8" w14:textId="2363FB0F" w:rsidR="00900559" w:rsidRPr="00315356" w:rsidRDefault="00900559">
            <w:pPr>
              <w:rPr>
                <w:sz w:val="20"/>
                <w:szCs w:val="20"/>
                <w:lang w:eastAsia="fr-BE"/>
              </w:rPr>
            </w:pPr>
          </w:p>
        </w:tc>
      </w:tr>
      <w:tr w:rsidR="00315356" w:rsidRPr="00315356" w14:paraId="15DB21C0" w14:textId="77777777" w:rsidTr="00315356">
        <w:trPr>
          <w:trHeight w:val="576"/>
          <w:jc w:val="center"/>
        </w:trPr>
        <w:tc>
          <w:tcPr>
            <w:tcW w:w="1022" w:type="dxa"/>
            <w:shd w:val="clear" w:color="auto" w:fill="B4C6E7" w:themeFill="accent1" w:themeFillTint="66"/>
            <w:noWrap/>
            <w:hideMark/>
          </w:tcPr>
          <w:p w14:paraId="335060F0" w14:textId="07ECF5EB" w:rsidR="00900559" w:rsidRPr="00315356" w:rsidRDefault="009706DE">
            <w:pPr>
              <w:rPr>
                <w:b/>
                <w:bCs/>
                <w:sz w:val="20"/>
                <w:szCs w:val="20"/>
                <w:lang w:eastAsia="fr-BE"/>
              </w:rPr>
            </w:pPr>
            <w:r w:rsidRPr="00315356">
              <w:rPr>
                <w:b/>
                <w:bCs/>
                <w:sz w:val="20"/>
                <w:szCs w:val="20"/>
                <w:lang w:eastAsia="fr-BE"/>
              </w:rPr>
              <w:t>A</w:t>
            </w:r>
          </w:p>
        </w:tc>
        <w:tc>
          <w:tcPr>
            <w:tcW w:w="530" w:type="dxa"/>
            <w:shd w:val="clear" w:color="auto" w:fill="B4C6E7" w:themeFill="accent1" w:themeFillTint="66"/>
            <w:noWrap/>
            <w:hideMark/>
          </w:tcPr>
          <w:p w14:paraId="2DA39BE6" w14:textId="77777777" w:rsidR="00900559" w:rsidRPr="00315356" w:rsidRDefault="00900559">
            <w:pPr>
              <w:rPr>
                <w:sz w:val="20"/>
                <w:szCs w:val="20"/>
                <w:lang w:eastAsia="fr-BE"/>
              </w:rPr>
            </w:pPr>
            <w:r w:rsidRPr="00315356">
              <w:rPr>
                <w:sz w:val="20"/>
                <w:szCs w:val="20"/>
                <w:lang w:eastAsia="fr-BE"/>
              </w:rPr>
              <w:t>3</w:t>
            </w:r>
          </w:p>
        </w:tc>
        <w:tc>
          <w:tcPr>
            <w:tcW w:w="1568" w:type="dxa"/>
            <w:shd w:val="clear" w:color="auto" w:fill="B4C6E7" w:themeFill="accent1" w:themeFillTint="66"/>
          </w:tcPr>
          <w:p w14:paraId="78A08FAE" w14:textId="1AD8AD60" w:rsidR="00900559" w:rsidRPr="00315356" w:rsidRDefault="009706DE">
            <w:pPr>
              <w:rPr>
                <w:sz w:val="20"/>
                <w:szCs w:val="20"/>
                <w:lang w:eastAsia="fr-BE"/>
              </w:rPr>
            </w:pPr>
            <w:r w:rsidRPr="00315356">
              <w:rPr>
                <w:sz w:val="20"/>
                <w:szCs w:val="20"/>
                <w:lang w:eastAsia="fr-BE"/>
              </w:rPr>
              <w:t xml:space="preserve">Dynamiser les outils informatiques internes à l’administration </w:t>
            </w:r>
          </w:p>
        </w:tc>
        <w:tc>
          <w:tcPr>
            <w:tcW w:w="1167" w:type="dxa"/>
            <w:shd w:val="clear" w:color="auto" w:fill="B4C6E7" w:themeFill="accent1" w:themeFillTint="66"/>
            <w:noWrap/>
          </w:tcPr>
          <w:p w14:paraId="42B51134" w14:textId="2AF80173" w:rsidR="00900559" w:rsidRPr="00315356" w:rsidRDefault="3CE54830" w:rsidP="52304DA0">
            <w:pPr>
              <w:rPr>
                <w:rFonts w:ascii="Calibri" w:eastAsia="Calibri" w:hAnsi="Calibri" w:cs="Calibri"/>
                <w:sz w:val="19"/>
                <w:szCs w:val="19"/>
              </w:rPr>
            </w:pPr>
            <w:r w:rsidRPr="00315356">
              <w:rPr>
                <w:sz w:val="20"/>
                <w:szCs w:val="20"/>
                <w:lang w:eastAsia="fr-BE"/>
              </w:rPr>
              <w:t>50000,00</w:t>
            </w:r>
            <w:r w:rsidR="52304DA0" w:rsidRPr="00315356">
              <w:rPr>
                <w:rFonts w:ascii="Calibri" w:eastAsia="Calibri" w:hAnsi="Calibri" w:cs="Calibri"/>
                <w:sz w:val="19"/>
                <w:szCs w:val="19"/>
              </w:rPr>
              <w:t>€</w:t>
            </w:r>
          </w:p>
        </w:tc>
        <w:tc>
          <w:tcPr>
            <w:tcW w:w="1105" w:type="dxa"/>
            <w:shd w:val="clear" w:color="auto" w:fill="B4C6E7" w:themeFill="accent1" w:themeFillTint="66"/>
            <w:noWrap/>
          </w:tcPr>
          <w:p w14:paraId="3761CFA2" w14:textId="3D5F57B8" w:rsidR="00900559" w:rsidRPr="00315356" w:rsidRDefault="52304DA0" w:rsidP="52304DA0">
            <w:pPr>
              <w:rPr>
                <w:rFonts w:ascii="Calibri" w:eastAsia="Calibri" w:hAnsi="Calibri" w:cs="Calibri"/>
                <w:sz w:val="19"/>
                <w:szCs w:val="19"/>
              </w:rPr>
            </w:pPr>
            <w:r w:rsidRPr="00315356">
              <w:rPr>
                <w:sz w:val="20"/>
                <w:szCs w:val="20"/>
                <w:lang w:eastAsia="fr-BE"/>
              </w:rPr>
              <w:t>50000,00</w:t>
            </w:r>
            <w:r w:rsidRPr="00315356">
              <w:rPr>
                <w:rFonts w:ascii="Calibri" w:eastAsia="Calibri" w:hAnsi="Calibri" w:cs="Calibri"/>
                <w:sz w:val="19"/>
                <w:szCs w:val="19"/>
              </w:rPr>
              <w:t>€</w:t>
            </w:r>
          </w:p>
        </w:tc>
        <w:tc>
          <w:tcPr>
            <w:tcW w:w="1130" w:type="dxa"/>
            <w:shd w:val="clear" w:color="auto" w:fill="B4C6E7" w:themeFill="accent1" w:themeFillTint="66"/>
            <w:noWrap/>
          </w:tcPr>
          <w:p w14:paraId="3E67483A" w14:textId="3799BC0F" w:rsidR="00900559" w:rsidRPr="00315356" w:rsidRDefault="3CE54830" w:rsidP="52304DA0">
            <w:pPr>
              <w:rPr>
                <w:sz w:val="20"/>
                <w:szCs w:val="20"/>
                <w:lang w:eastAsia="fr-BE"/>
              </w:rPr>
            </w:pPr>
            <w:r w:rsidRPr="00315356">
              <w:rPr>
                <w:sz w:val="20"/>
                <w:szCs w:val="20"/>
                <w:lang w:eastAsia="fr-BE"/>
              </w:rPr>
              <w:t>Néant</w:t>
            </w:r>
          </w:p>
        </w:tc>
        <w:tc>
          <w:tcPr>
            <w:tcW w:w="1134" w:type="dxa"/>
            <w:shd w:val="clear" w:color="auto" w:fill="B4C6E7" w:themeFill="accent1" w:themeFillTint="66"/>
            <w:noWrap/>
          </w:tcPr>
          <w:p w14:paraId="1B4AB2C3" w14:textId="1C9751F8" w:rsidR="00900559" w:rsidRPr="00315356" w:rsidRDefault="00911D7F" w:rsidP="00900559">
            <w:pPr>
              <w:rPr>
                <w:sz w:val="20"/>
                <w:szCs w:val="20"/>
                <w:lang w:eastAsia="fr-BE"/>
              </w:rPr>
            </w:pPr>
            <w:r w:rsidRPr="00315356">
              <w:rPr>
                <w:sz w:val="20"/>
                <w:szCs w:val="20"/>
                <w:lang w:eastAsia="fr-BE"/>
              </w:rPr>
              <w:t>2023</w:t>
            </w:r>
          </w:p>
        </w:tc>
        <w:tc>
          <w:tcPr>
            <w:tcW w:w="1275" w:type="dxa"/>
            <w:shd w:val="clear" w:color="auto" w:fill="B4C6E7" w:themeFill="accent1" w:themeFillTint="66"/>
            <w:noWrap/>
          </w:tcPr>
          <w:p w14:paraId="1BB8A694" w14:textId="0D7500EA" w:rsidR="00900559" w:rsidRPr="00315356" w:rsidRDefault="00911D7F">
            <w:pPr>
              <w:rPr>
                <w:sz w:val="20"/>
                <w:szCs w:val="20"/>
                <w:lang w:eastAsia="fr-BE"/>
              </w:rPr>
            </w:pPr>
            <w:r w:rsidRPr="00315356">
              <w:rPr>
                <w:sz w:val="20"/>
                <w:szCs w:val="20"/>
                <w:lang w:eastAsia="fr-BE"/>
              </w:rPr>
              <w:t>Informatique – DG</w:t>
            </w:r>
          </w:p>
        </w:tc>
        <w:tc>
          <w:tcPr>
            <w:tcW w:w="1418" w:type="dxa"/>
            <w:shd w:val="clear" w:color="auto" w:fill="B4C6E7" w:themeFill="accent1" w:themeFillTint="66"/>
            <w:noWrap/>
            <w:hideMark/>
          </w:tcPr>
          <w:p w14:paraId="15DB3709" w14:textId="43BE3EBA" w:rsidR="00900559" w:rsidRPr="00315356" w:rsidRDefault="00911D7F">
            <w:pPr>
              <w:rPr>
                <w:sz w:val="20"/>
                <w:szCs w:val="20"/>
                <w:lang w:eastAsia="fr-BE"/>
              </w:rPr>
            </w:pPr>
            <w:r w:rsidRPr="00315356">
              <w:rPr>
                <w:sz w:val="20"/>
                <w:szCs w:val="20"/>
                <w:lang w:eastAsia="fr-BE"/>
              </w:rPr>
              <w:t>En cours</w:t>
            </w:r>
          </w:p>
        </w:tc>
      </w:tr>
      <w:tr w:rsidR="00315356" w:rsidRPr="00315356" w14:paraId="0BB74975" w14:textId="77777777" w:rsidTr="00315356">
        <w:trPr>
          <w:trHeight w:val="576"/>
          <w:jc w:val="center"/>
        </w:trPr>
        <w:tc>
          <w:tcPr>
            <w:tcW w:w="1022" w:type="dxa"/>
            <w:shd w:val="clear" w:color="auto" w:fill="B4C6E7" w:themeFill="accent1" w:themeFillTint="66"/>
            <w:noWrap/>
          </w:tcPr>
          <w:p w14:paraId="7F7E7DFB" w14:textId="1A520112" w:rsidR="00B90DDF" w:rsidRPr="00315356" w:rsidRDefault="00B90DDF">
            <w:pPr>
              <w:rPr>
                <w:b/>
                <w:bCs/>
                <w:sz w:val="20"/>
                <w:szCs w:val="20"/>
                <w:lang w:eastAsia="fr-BE"/>
              </w:rPr>
            </w:pPr>
            <w:r w:rsidRPr="00315356">
              <w:rPr>
                <w:b/>
                <w:bCs/>
                <w:sz w:val="20"/>
                <w:szCs w:val="20"/>
                <w:lang w:eastAsia="fr-BE"/>
              </w:rPr>
              <w:t xml:space="preserve">Sous-Action </w:t>
            </w:r>
          </w:p>
        </w:tc>
        <w:tc>
          <w:tcPr>
            <w:tcW w:w="530" w:type="dxa"/>
            <w:shd w:val="clear" w:color="auto" w:fill="B4C6E7" w:themeFill="accent1" w:themeFillTint="66"/>
            <w:noWrap/>
          </w:tcPr>
          <w:p w14:paraId="32B3F035" w14:textId="56FFD49F" w:rsidR="00B90DDF" w:rsidRPr="00315356" w:rsidRDefault="00B90DDF">
            <w:pPr>
              <w:rPr>
                <w:sz w:val="20"/>
                <w:szCs w:val="20"/>
                <w:lang w:eastAsia="fr-BE"/>
              </w:rPr>
            </w:pPr>
            <w:r w:rsidRPr="00315356">
              <w:rPr>
                <w:sz w:val="20"/>
                <w:szCs w:val="20"/>
                <w:lang w:eastAsia="fr-BE"/>
              </w:rPr>
              <w:t>1</w:t>
            </w:r>
          </w:p>
        </w:tc>
        <w:tc>
          <w:tcPr>
            <w:tcW w:w="1568" w:type="dxa"/>
            <w:shd w:val="clear" w:color="auto" w:fill="B4C6E7" w:themeFill="accent1" w:themeFillTint="66"/>
          </w:tcPr>
          <w:p w14:paraId="3C12FBFE" w14:textId="23741A00" w:rsidR="00B90DDF" w:rsidRPr="00315356" w:rsidRDefault="000F55EA">
            <w:pPr>
              <w:rPr>
                <w:sz w:val="20"/>
                <w:szCs w:val="20"/>
                <w:lang w:eastAsia="fr-BE"/>
              </w:rPr>
            </w:pPr>
            <w:r w:rsidRPr="00315356">
              <w:rPr>
                <w:sz w:val="20"/>
                <w:szCs w:val="20"/>
                <w:lang w:eastAsia="fr-BE"/>
              </w:rPr>
              <w:t>Mener une étude quant à l’élargissement de</w:t>
            </w:r>
            <w:r w:rsidR="00B90DDF" w:rsidRPr="00315356">
              <w:rPr>
                <w:sz w:val="20"/>
                <w:szCs w:val="20"/>
                <w:lang w:eastAsia="fr-BE"/>
              </w:rPr>
              <w:t xml:space="preserve"> l’offre des services accessibles via le site internet</w:t>
            </w:r>
            <w:r w:rsidR="0059353B" w:rsidRPr="00315356">
              <w:rPr>
                <w:sz w:val="20"/>
                <w:szCs w:val="20"/>
                <w:lang w:eastAsia="fr-BE"/>
              </w:rPr>
              <w:t xml:space="preserve"> communal</w:t>
            </w:r>
          </w:p>
        </w:tc>
        <w:tc>
          <w:tcPr>
            <w:tcW w:w="1167" w:type="dxa"/>
            <w:shd w:val="clear" w:color="auto" w:fill="B4C6E7" w:themeFill="accent1" w:themeFillTint="66"/>
            <w:noWrap/>
          </w:tcPr>
          <w:p w14:paraId="3F5A17D7" w14:textId="77777777" w:rsidR="00B90DDF" w:rsidRPr="00315356" w:rsidRDefault="00B90DDF">
            <w:pPr>
              <w:rPr>
                <w:sz w:val="20"/>
                <w:szCs w:val="20"/>
                <w:lang w:eastAsia="fr-BE"/>
              </w:rPr>
            </w:pPr>
          </w:p>
        </w:tc>
        <w:tc>
          <w:tcPr>
            <w:tcW w:w="1105" w:type="dxa"/>
            <w:shd w:val="clear" w:color="auto" w:fill="B4C6E7" w:themeFill="accent1" w:themeFillTint="66"/>
            <w:noWrap/>
          </w:tcPr>
          <w:p w14:paraId="7E516167" w14:textId="77777777" w:rsidR="00B90DDF" w:rsidRPr="00315356" w:rsidRDefault="00B90DDF">
            <w:pPr>
              <w:rPr>
                <w:sz w:val="20"/>
                <w:szCs w:val="20"/>
                <w:lang w:eastAsia="fr-BE"/>
              </w:rPr>
            </w:pPr>
          </w:p>
        </w:tc>
        <w:tc>
          <w:tcPr>
            <w:tcW w:w="1130" w:type="dxa"/>
            <w:shd w:val="clear" w:color="auto" w:fill="B4C6E7" w:themeFill="accent1" w:themeFillTint="66"/>
            <w:noWrap/>
          </w:tcPr>
          <w:p w14:paraId="1312A581" w14:textId="77777777" w:rsidR="00B90DDF" w:rsidRPr="00315356" w:rsidRDefault="00B90DDF">
            <w:pPr>
              <w:rPr>
                <w:sz w:val="20"/>
                <w:szCs w:val="20"/>
                <w:lang w:eastAsia="fr-BE"/>
              </w:rPr>
            </w:pPr>
          </w:p>
        </w:tc>
        <w:tc>
          <w:tcPr>
            <w:tcW w:w="1134" w:type="dxa"/>
            <w:shd w:val="clear" w:color="auto" w:fill="B4C6E7" w:themeFill="accent1" w:themeFillTint="66"/>
            <w:noWrap/>
          </w:tcPr>
          <w:p w14:paraId="4D640DB8" w14:textId="6B43BEC5" w:rsidR="00B90DDF" w:rsidRPr="00315356" w:rsidRDefault="00911D7F" w:rsidP="00900559">
            <w:pPr>
              <w:rPr>
                <w:sz w:val="20"/>
                <w:szCs w:val="20"/>
                <w:lang w:eastAsia="fr-BE"/>
              </w:rPr>
            </w:pPr>
            <w:r w:rsidRPr="00315356">
              <w:rPr>
                <w:sz w:val="20"/>
                <w:szCs w:val="20"/>
                <w:lang w:eastAsia="fr-BE"/>
              </w:rPr>
              <w:t>2023</w:t>
            </w:r>
          </w:p>
        </w:tc>
        <w:tc>
          <w:tcPr>
            <w:tcW w:w="1275" w:type="dxa"/>
            <w:shd w:val="clear" w:color="auto" w:fill="B4C6E7" w:themeFill="accent1" w:themeFillTint="66"/>
            <w:noWrap/>
          </w:tcPr>
          <w:p w14:paraId="126F2D1B" w14:textId="5F26E117" w:rsidR="00B90DDF" w:rsidRPr="00315356" w:rsidRDefault="00911D7F">
            <w:pPr>
              <w:rPr>
                <w:sz w:val="20"/>
                <w:szCs w:val="20"/>
                <w:lang w:eastAsia="fr-BE"/>
              </w:rPr>
            </w:pPr>
            <w:r w:rsidRPr="00315356">
              <w:rPr>
                <w:sz w:val="20"/>
                <w:szCs w:val="20"/>
                <w:lang w:eastAsia="fr-BE"/>
              </w:rPr>
              <w:t xml:space="preserve">Informatique </w:t>
            </w:r>
          </w:p>
        </w:tc>
        <w:tc>
          <w:tcPr>
            <w:tcW w:w="1418" w:type="dxa"/>
            <w:shd w:val="clear" w:color="auto" w:fill="B4C6E7" w:themeFill="accent1" w:themeFillTint="66"/>
            <w:noWrap/>
          </w:tcPr>
          <w:p w14:paraId="4E220F71" w14:textId="43EE0197" w:rsidR="00B90DDF" w:rsidRPr="00315356" w:rsidRDefault="00B90DDF">
            <w:pPr>
              <w:rPr>
                <w:sz w:val="20"/>
                <w:szCs w:val="20"/>
                <w:lang w:eastAsia="fr-BE"/>
              </w:rPr>
            </w:pPr>
          </w:p>
        </w:tc>
      </w:tr>
      <w:tr w:rsidR="00315356" w:rsidRPr="00315356" w14:paraId="00DB2A0E" w14:textId="77777777" w:rsidTr="00315356">
        <w:trPr>
          <w:trHeight w:val="1152"/>
          <w:jc w:val="center"/>
        </w:trPr>
        <w:tc>
          <w:tcPr>
            <w:tcW w:w="1022" w:type="dxa"/>
            <w:shd w:val="clear" w:color="auto" w:fill="B4C6E7" w:themeFill="accent1" w:themeFillTint="66"/>
            <w:noWrap/>
            <w:hideMark/>
          </w:tcPr>
          <w:p w14:paraId="12AA6F30" w14:textId="35967681" w:rsidR="00900559" w:rsidRPr="00FD53E7" w:rsidRDefault="00900559">
            <w:pPr>
              <w:rPr>
                <w:b/>
                <w:bCs/>
                <w:sz w:val="20"/>
                <w:szCs w:val="20"/>
                <w:highlight w:val="yellow"/>
                <w:lang w:eastAsia="fr-BE"/>
              </w:rPr>
            </w:pPr>
            <w:r w:rsidRPr="00FD53E7">
              <w:rPr>
                <w:b/>
                <w:bCs/>
                <w:sz w:val="20"/>
                <w:szCs w:val="20"/>
                <w:highlight w:val="yellow"/>
                <w:lang w:eastAsia="fr-BE"/>
              </w:rPr>
              <w:t> </w:t>
            </w:r>
            <w:r w:rsidR="00EF2752" w:rsidRPr="00FD53E7">
              <w:rPr>
                <w:b/>
                <w:bCs/>
                <w:sz w:val="20"/>
                <w:szCs w:val="20"/>
                <w:highlight w:val="yellow"/>
                <w:lang w:eastAsia="fr-BE"/>
              </w:rPr>
              <w:t>A</w:t>
            </w:r>
          </w:p>
        </w:tc>
        <w:tc>
          <w:tcPr>
            <w:tcW w:w="530" w:type="dxa"/>
            <w:shd w:val="clear" w:color="auto" w:fill="B4C6E7" w:themeFill="accent1" w:themeFillTint="66"/>
            <w:noWrap/>
            <w:hideMark/>
          </w:tcPr>
          <w:p w14:paraId="2F782CE6" w14:textId="77777777" w:rsidR="00900559" w:rsidRPr="00FD53E7" w:rsidRDefault="00900559">
            <w:pPr>
              <w:rPr>
                <w:sz w:val="20"/>
                <w:szCs w:val="20"/>
                <w:highlight w:val="yellow"/>
                <w:lang w:eastAsia="fr-BE"/>
              </w:rPr>
            </w:pPr>
            <w:r w:rsidRPr="00FD53E7">
              <w:rPr>
                <w:sz w:val="20"/>
                <w:szCs w:val="20"/>
                <w:highlight w:val="yellow"/>
                <w:lang w:eastAsia="fr-BE"/>
              </w:rPr>
              <w:t>4</w:t>
            </w:r>
          </w:p>
        </w:tc>
        <w:tc>
          <w:tcPr>
            <w:tcW w:w="1568" w:type="dxa"/>
            <w:shd w:val="clear" w:color="auto" w:fill="B4C6E7" w:themeFill="accent1" w:themeFillTint="66"/>
          </w:tcPr>
          <w:p w14:paraId="305F50B1" w14:textId="2BDDA4CE" w:rsidR="00900559" w:rsidRPr="00FD53E7" w:rsidRDefault="00986BBB">
            <w:pPr>
              <w:rPr>
                <w:sz w:val="20"/>
                <w:szCs w:val="20"/>
                <w:highlight w:val="yellow"/>
                <w:lang w:eastAsia="fr-BE"/>
              </w:rPr>
            </w:pPr>
            <w:r w:rsidRPr="00FD53E7">
              <w:rPr>
                <w:sz w:val="20"/>
                <w:szCs w:val="20"/>
                <w:highlight w:val="yellow"/>
                <w:lang w:eastAsia="fr-BE"/>
              </w:rPr>
              <w:t xml:space="preserve">Mettre </w:t>
            </w:r>
            <w:r w:rsidR="00F1224E" w:rsidRPr="00FD53E7">
              <w:rPr>
                <w:sz w:val="20"/>
                <w:szCs w:val="20"/>
                <w:highlight w:val="yellow"/>
                <w:lang w:eastAsia="fr-BE"/>
              </w:rPr>
              <w:t xml:space="preserve">notamment </w:t>
            </w:r>
            <w:r w:rsidRPr="00FD53E7">
              <w:rPr>
                <w:sz w:val="20"/>
                <w:szCs w:val="20"/>
                <w:highlight w:val="yellow"/>
                <w:lang w:eastAsia="fr-BE"/>
              </w:rPr>
              <w:t xml:space="preserve">en œuvre des capsules vidéo pour diffuser au mieux </w:t>
            </w:r>
            <w:r w:rsidR="00900AF7" w:rsidRPr="00FD53E7">
              <w:rPr>
                <w:sz w:val="20"/>
                <w:szCs w:val="20"/>
                <w:highlight w:val="yellow"/>
                <w:lang w:eastAsia="fr-BE"/>
              </w:rPr>
              <w:t xml:space="preserve">des informations pratiques et concrètes </w:t>
            </w:r>
            <w:r w:rsidR="00F1224E" w:rsidRPr="00FD53E7">
              <w:rPr>
                <w:sz w:val="20"/>
                <w:szCs w:val="20"/>
                <w:highlight w:val="yellow"/>
                <w:lang w:eastAsia="fr-BE"/>
              </w:rPr>
              <w:t xml:space="preserve">à </w:t>
            </w:r>
            <w:r w:rsidR="00F1224E" w:rsidRPr="00FD53E7">
              <w:rPr>
                <w:sz w:val="20"/>
                <w:szCs w:val="20"/>
                <w:highlight w:val="yellow"/>
                <w:lang w:eastAsia="fr-BE"/>
              </w:rPr>
              <w:lastRenderedPageBreak/>
              <w:t>l’attention des citoyens</w:t>
            </w:r>
            <w:r w:rsidR="007E516F" w:rsidRPr="00FD53E7">
              <w:rPr>
                <w:sz w:val="20"/>
                <w:szCs w:val="20"/>
                <w:highlight w:val="yellow"/>
                <w:lang w:eastAsia="fr-BE"/>
              </w:rPr>
              <w:t xml:space="preserve"> </w:t>
            </w:r>
          </w:p>
        </w:tc>
        <w:tc>
          <w:tcPr>
            <w:tcW w:w="1167" w:type="dxa"/>
            <w:shd w:val="clear" w:color="auto" w:fill="B4C6E7" w:themeFill="accent1" w:themeFillTint="66"/>
            <w:noWrap/>
          </w:tcPr>
          <w:p w14:paraId="53A767AC" w14:textId="423B87FC" w:rsidR="00900559" w:rsidRPr="00FD53E7" w:rsidRDefault="52304DA0">
            <w:pPr>
              <w:rPr>
                <w:sz w:val="20"/>
                <w:szCs w:val="20"/>
                <w:highlight w:val="yellow"/>
                <w:lang w:eastAsia="fr-BE"/>
              </w:rPr>
            </w:pPr>
            <w:r w:rsidRPr="00FD53E7">
              <w:rPr>
                <w:sz w:val="20"/>
                <w:szCs w:val="20"/>
                <w:highlight w:val="yellow"/>
                <w:lang w:eastAsia="fr-BE"/>
              </w:rPr>
              <w:lastRenderedPageBreak/>
              <w:t>A Budgétiser, si nécessaire</w:t>
            </w:r>
          </w:p>
        </w:tc>
        <w:tc>
          <w:tcPr>
            <w:tcW w:w="1105" w:type="dxa"/>
            <w:shd w:val="clear" w:color="auto" w:fill="B4C6E7" w:themeFill="accent1" w:themeFillTint="66"/>
            <w:noWrap/>
          </w:tcPr>
          <w:p w14:paraId="5841155D" w14:textId="1620F09C" w:rsidR="00900559" w:rsidRPr="00FD53E7" w:rsidRDefault="00900559">
            <w:pPr>
              <w:rPr>
                <w:sz w:val="20"/>
                <w:szCs w:val="20"/>
                <w:highlight w:val="yellow"/>
                <w:lang w:eastAsia="fr-BE"/>
              </w:rPr>
            </w:pPr>
          </w:p>
        </w:tc>
        <w:tc>
          <w:tcPr>
            <w:tcW w:w="1130" w:type="dxa"/>
            <w:shd w:val="clear" w:color="auto" w:fill="B4C6E7" w:themeFill="accent1" w:themeFillTint="66"/>
            <w:noWrap/>
          </w:tcPr>
          <w:p w14:paraId="53DD6F7E" w14:textId="03742C44" w:rsidR="00900559" w:rsidRPr="00FD53E7" w:rsidRDefault="52304DA0">
            <w:pPr>
              <w:rPr>
                <w:sz w:val="20"/>
                <w:szCs w:val="20"/>
                <w:highlight w:val="yellow"/>
                <w:lang w:eastAsia="fr-BE"/>
              </w:rPr>
            </w:pPr>
            <w:r w:rsidRPr="00FD53E7">
              <w:rPr>
                <w:sz w:val="20"/>
                <w:szCs w:val="20"/>
                <w:highlight w:val="yellow"/>
                <w:lang w:eastAsia="fr-BE"/>
              </w:rPr>
              <w:t>Néant</w:t>
            </w:r>
          </w:p>
        </w:tc>
        <w:tc>
          <w:tcPr>
            <w:tcW w:w="1134" w:type="dxa"/>
            <w:shd w:val="clear" w:color="auto" w:fill="B4C6E7" w:themeFill="accent1" w:themeFillTint="66"/>
            <w:noWrap/>
          </w:tcPr>
          <w:p w14:paraId="710B2563" w14:textId="7B617AA0" w:rsidR="00900559" w:rsidRPr="00FD53E7" w:rsidRDefault="00911D7F" w:rsidP="00900559">
            <w:pPr>
              <w:rPr>
                <w:sz w:val="20"/>
                <w:szCs w:val="20"/>
                <w:highlight w:val="yellow"/>
                <w:lang w:eastAsia="fr-BE"/>
              </w:rPr>
            </w:pPr>
            <w:r w:rsidRPr="00FD53E7">
              <w:rPr>
                <w:sz w:val="20"/>
                <w:szCs w:val="20"/>
                <w:highlight w:val="yellow"/>
                <w:lang w:eastAsia="fr-BE"/>
              </w:rPr>
              <w:t>2022 -2024</w:t>
            </w:r>
          </w:p>
        </w:tc>
        <w:tc>
          <w:tcPr>
            <w:tcW w:w="1275" w:type="dxa"/>
            <w:shd w:val="clear" w:color="auto" w:fill="B4C6E7" w:themeFill="accent1" w:themeFillTint="66"/>
          </w:tcPr>
          <w:p w14:paraId="53A64764" w14:textId="061D8799" w:rsidR="00900559" w:rsidRPr="00FD53E7" w:rsidRDefault="00911D7F">
            <w:pPr>
              <w:rPr>
                <w:sz w:val="20"/>
                <w:szCs w:val="20"/>
                <w:highlight w:val="yellow"/>
                <w:lang w:eastAsia="fr-BE"/>
              </w:rPr>
            </w:pPr>
            <w:r w:rsidRPr="00FD53E7">
              <w:rPr>
                <w:sz w:val="20"/>
                <w:szCs w:val="20"/>
                <w:highlight w:val="yellow"/>
                <w:lang w:eastAsia="fr-BE"/>
              </w:rPr>
              <w:t>Communication</w:t>
            </w:r>
            <w:r w:rsidR="00C17308" w:rsidRPr="00FD53E7">
              <w:rPr>
                <w:sz w:val="20"/>
                <w:szCs w:val="20"/>
                <w:highlight w:val="yellow"/>
                <w:lang w:eastAsia="fr-BE"/>
              </w:rPr>
              <w:t xml:space="preserve"> </w:t>
            </w:r>
            <w:r w:rsidR="00E53F32" w:rsidRPr="00FD53E7">
              <w:rPr>
                <w:sz w:val="20"/>
                <w:szCs w:val="20"/>
                <w:highlight w:val="yellow"/>
                <w:lang w:eastAsia="fr-BE"/>
              </w:rPr>
              <w:t>vers le citoyen</w:t>
            </w:r>
          </w:p>
        </w:tc>
        <w:tc>
          <w:tcPr>
            <w:tcW w:w="1418" w:type="dxa"/>
            <w:shd w:val="clear" w:color="auto" w:fill="B4C6E7" w:themeFill="accent1" w:themeFillTint="66"/>
            <w:noWrap/>
            <w:hideMark/>
          </w:tcPr>
          <w:p w14:paraId="2D0DAE0E" w14:textId="5ABC3AE5" w:rsidR="00900559" w:rsidRPr="00FD53E7" w:rsidRDefault="00900559" w:rsidP="52304DA0">
            <w:pPr>
              <w:rPr>
                <w:sz w:val="20"/>
                <w:szCs w:val="20"/>
                <w:highlight w:val="yellow"/>
                <w:lang w:eastAsia="fr-BE"/>
              </w:rPr>
            </w:pPr>
          </w:p>
        </w:tc>
      </w:tr>
      <w:tr w:rsidR="00315356" w:rsidRPr="00315356" w14:paraId="649D0872" w14:textId="77777777" w:rsidTr="00315356">
        <w:trPr>
          <w:trHeight w:val="864"/>
          <w:jc w:val="center"/>
        </w:trPr>
        <w:tc>
          <w:tcPr>
            <w:tcW w:w="1022" w:type="dxa"/>
            <w:shd w:val="clear" w:color="auto" w:fill="B4C6E7" w:themeFill="accent1" w:themeFillTint="66"/>
            <w:noWrap/>
            <w:hideMark/>
          </w:tcPr>
          <w:p w14:paraId="72E8FBD4" w14:textId="77E4C586" w:rsidR="00900559" w:rsidRPr="00315356" w:rsidRDefault="00900559">
            <w:pPr>
              <w:rPr>
                <w:b/>
                <w:bCs/>
                <w:sz w:val="20"/>
                <w:szCs w:val="20"/>
                <w:lang w:eastAsia="fr-BE"/>
              </w:rPr>
            </w:pPr>
            <w:r w:rsidRPr="00315356">
              <w:rPr>
                <w:b/>
                <w:bCs/>
                <w:sz w:val="20"/>
                <w:szCs w:val="20"/>
                <w:lang w:eastAsia="fr-BE"/>
              </w:rPr>
              <w:t> </w:t>
            </w:r>
            <w:r w:rsidR="00045D63" w:rsidRPr="00315356">
              <w:rPr>
                <w:b/>
                <w:bCs/>
                <w:sz w:val="20"/>
                <w:szCs w:val="20"/>
                <w:lang w:eastAsia="fr-BE"/>
              </w:rPr>
              <w:t>A</w:t>
            </w:r>
          </w:p>
        </w:tc>
        <w:tc>
          <w:tcPr>
            <w:tcW w:w="530" w:type="dxa"/>
            <w:shd w:val="clear" w:color="auto" w:fill="B4C6E7" w:themeFill="accent1" w:themeFillTint="66"/>
            <w:noWrap/>
            <w:hideMark/>
          </w:tcPr>
          <w:p w14:paraId="6F11DC50" w14:textId="77777777" w:rsidR="00900559" w:rsidRPr="00315356" w:rsidRDefault="00900559">
            <w:pPr>
              <w:rPr>
                <w:sz w:val="20"/>
                <w:szCs w:val="20"/>
                <w:lang w:eastAsia="fr-BE"/>
              </w:rPr>
            </w:pPr>
            <w:r w:rsidRPr="00315356">
              <w:rPr>
                <w:sz w:val="20"/>
                <w:szCs w:val="20"/>
                <w:lang w:eastAsia="fr-BE"/>
              </w:rPr>
              <w:t>5</w:t>
            </w:r>
          </w:p>
        </w:tc>
        <w:tc>
          <w:tcPr>
            <w:tcW w:w="1568" w:type="dxa"/>
            <w:shd w:val="clear" w:color="auto" w:fill="B4C6E7" w:themeFill="accent1" w:themeFillTint="66"/>
          </w:tcPr>
          <w:p w14:paraId="1B3DEED0" w14:textId="6DCEBBB8" w:rsidR="00900559" w:rsidRPr="00315356" w:rsidRDefault="00045D63">
            <w:pPr>
              <w:rPr>
                <w:sz w:val="20"/>
                <w:szCs w:val="20"/>
                <w:lang w:eastAsia="fr-BE"/>
              </w:rPr>
            </w:pPr>
            <w:r w:rsidRPr="00315356">
              <w:rPr>
                <w:sz w:val="20"/>
                <w:szCs w:val="20"/>
                <w:lang w:eastAsia="fr-BE"/>
              </w:rPr>
              <w:t>Développer un accueil citoyen adéqu</w:t>
            </w:r>
            <w:r w:rsidR="0049502B" w:rsidRPr="00315356">
              <w:rPr>
                <w:sz w:val="20"/>
                <w:szCs w:val="20"/>
                <w:lang w:eastAsia="fr-BE"/>
              </w:rPr>
              <w:t xml:space="preserve">at </w:t>
            </w:r>
            <w:r w:rsidR="007E516F" w:rsidRPr="00315356">
              <w:rPr>
                <w:sz w:val="20"/>
                <w:szCs w:val="20"/>
                <w:lang w:eastAsia="fr-BE"/>
              </w:rPr>
              <w:t>au travers d’une formation à l</w:t>
            </w:r>
            <w:r w:rsidR="003151F8" w:rsidRPr="00315356">
              <w:rPr>
                <w:sz w:val="20"/>
                <w:szCs w:val="20"/>
                <w:lang w:eastAsia="fr-BE"/>
              </w:rPr>
              <w:t>’</w:t>
            </w:r>
            <w:r w:rsidR="007E516F" w:rsidRPr="00315356">
              <w:rPr>
                <w:sz w:val="20"/>
                <w:szCs w:val="20"/>
                <w:lang w:eastAsia="fr-BE"/>
              </w:rPr>
              <w:t>accueil</w:t>
            </w:r>
            <w:r w:rsidR="00CE09DD" w:rsidRPr="00315356">
              <w:rPr>
                <w:sz w:val="20"/>
                <w:szCs w:val="20"/>
                <w:lang w:eastAsia="fr-BE"/>
              </w:rPr>
              <w:t xml:space="preserve"> et une communication non violente </w:t>
            </w:r>
          </w:p>
        </w:tc>
        <w:tc>
          <w:tcPr>
            <w:tcW w:w="1167" w:type="dxa"/>
            <w:shd w:val="clear" w:color="auto" w:fill="B4C6E7" w:themeFill="accent1" w:themeFillTint="66"/>
            <w:noWrap/>
          </w:tcPr>
          <w:p w14:paraId="461A4EAC" w14:textId="3A77B2AD" w:rsidR="00900559" w:rsidRPr="00315356" w:rsidRDefault="080680DD" w:rsidP="3CE54830">
            <w:pPr>
              <w:rPr>
                <w:sz w:val="20"/>
                <w:szCs w:val="20"/>
                <w:lang w:eastAsia="fr-BE"/>
              </w:rPr>
            </w:pPr>
            <w:r w:rsidRPr="00315356">
              <w:rPr>
                <w:sz w:val="20"/>
                <w:szCs w:val="20"/>
                <w:lang w:eastAsia="fr-BE"/>
              </w:rPr>
              <w:t>50,00€/agent à la Province du Hainaut</w:t>
            </w:r>
          </w:p>
          <w:p w14:paraId="31FF5DE2" w14:textId="041032CE" w:rsidR="00900559" w:rsidRPr="00315356" w:rsidRDefault="00900559" w:rsidP="52304DA0">
            <w:pPr>
              <w:rPr>
                <w:sz w:val="20"/>
                <w:szCs w:val="20"/>
                <w:lang w:eastAsia="fr-BE"/>
              </w:rPr>
            </w:pPr>
          </w:p>
        </w:tc>
        <w:tc>
          <w:tcPr>
            <w:tcW w:w="1105" w:type="dxa"/>
            <w:shd w:val="clear" w:color="auto" w:fill="B4C6E7" w:themeFill="accent1" w:themeFillTint="66"/>
            <w:noWrap/>
          </w:tcPr>
          <w:p w14:paraId="2CC1630C" w14:textId="40134508" w:rsidR="00900559" w:rsidRPr="00315356" w:rsidRDefault="00536B2C">
            <w:pPr>
              <w:rPr>
                <w:sz w:val="20"/>
                <w:szCs w:val="20"/>
                <w:lang w:eastAsia="fr-BE"/>
              </w:rPr>
            </w:pPr>
            <w:r w:rsidRPr="00315356">
              <w:rPr>
                <w:sz w:val="20"/>
                <w:szCs w:val="20"/>
                <w:lang w:eastAsia="fr-BE"/>
              </w:rPr>
              <w:t>50,00€/agent</w:t>
            </w:r>
          </w:p>
        </w:tc>
        <w:tc>
          <w:tcPr>
            <w:tcW w:w="1130" w:type="dxa"/>
            <w:shd w:val="clear" w:color="auto" w:fill="B4C6E7" w:themeFill="accent1" w:themeFillTint="66"/>
            <w:noWrap/>
          </w:tcPr>
          <w:p w14:paraId="120182D4" w14:textId="046334DF" w:rsidR="00900559" w:rsidRPr="00315356" w:rsidRDefault="00536B2C">
            <w:pPr>
              <w:rPr>
                <w:sz w:val="20"/>
                <w:szCs w:val="20"/>
                <w:lang w:eastAsia="fr-BE"/>
              </w:rPr>
            </w:pPr>
            <w:r w:rsidRPr="00315356">
              <w:rPr>
                <w:sz w:val="20"/>
                <w:szCs w:val="20"/>
                <w:lang w:eastAsia="fr-BE"/>
              </w:rPr>
              <w:t>Néant</w:t>
            </w:r>
          </w:p>
        </w:tc>
        <w:tc>
          <w:tcPr>
            <w:tcW w:w="1134" w:type="dxa"/>
            <w:shd w:val="clear" w:color="auto" w:fill="B4C6E7" w:themeFill="accent1" w:themeFillTint="66"/>
            <w:noWrap/>
          </w:tcPr>
          <w:p w14:paraId="5F04ACB8" w14:textId="051C5A3B" w:rsidR="00900559" w:rsidRPr="00315356" w:rsidRDefault="00911D7F" w:rsidP="00900559">
            <w:pPr>
              <w:rPr>
                <w:sz w:val="20"/>
                <w:szCs w:val="20"/>
                <w:lang w:eastAsia="fr-BE"/>
              </w:rPr>
            </w:pPr>
            <w:r w:rsidRPr="00315356">
              <w:rPr>
                <w:sz w:val="20"/>
                <w:szCs w:val="20"/>
                <w:lang w:eastAsia="fr-BE"/>
              </w:rPr>
              <w:t>2022- 2024</w:t>
            </w:r>
          </w:p>
        </w:tc>
        <w:tc>
          <w:tcPr>
            <w:tcW w:w="1275" w:type="dxa"/>
            <w:shd w:val="clear" w:color="auto" w:fill="B4C6E7" w:themeFill="accent1" w:themeFillTint="66"/>
          </w:tcPr>
          <w:p w14:paraId="51630767" w14:textId="3BAC6E65" w:rsidR="00900559" w:rsidRPr="00315356" w:rsidRDefault="00911D7F">
            <w:pPr>
              <w:rPr>
                <w:sz w:val="20"/>
                <w:szCs w:val="20"/>
                <w:lang w:eastAsia="fr-BE"/>
              </w:rPr>
            </w:pPr>
            <w:r w:rsidRPr="00315356">
              <w:rPr>
                <w:sz w:val="20"/>
                <w:szCs w:val="20"/>
                <w:lang w:eastAsia="fr-BE"/>
              </w:rPr>
              <w:t>DG</w:t>
            </w:r>
          </w:p>
        </w:tc>
        <w:tc>
          <w:tcPr>
            <w:tcW w:w="1418" w:type="dxa"/>
            <w:shd w:val="clear" w:color="auto" w:fill="B4C6E7" w:themeFill="accent1" w:themeFillTint="66"/>
            <w:noWrap/>
            <w:hideMark/>
          </w:tcPr>
          <w:p w14:paraId="5F1FDE39" w14:textId="319D74A0" w:rsidR="00900559" w:rsidRPr="00315356" w:rsidRDefault="00536B2C">
            <w:pPr>
              <w:rPr>
                <w:sz w:val="20"/>
                <w:szCs w:val="20"/>
                <w:lang w:eastAsia="fr-BE"/>
              </w:rPr>
            </w:pPr>
            <w:r w:rsidRPr="00315356">
              <w:rPr>
                <w:sz w:val="20"/>
                <w:szCs w:val="20"/>
                <w:lang w:eastAsia="fr-BE"/>
              </w:rPr>
              <w:t>Action à mettre en parallèle avec la révision statutaire</w:t>
            </w:r>
          </w:p>
        </w:tc>
      </w:tr>
      <w:tr w:rsidR="00315356" w:rsidRPr="00315356" w14:paraId="329F561F" w14:textId="77777777" w:rsidTr="00315356">
        <w:trPr>
          <w:trHeight w:val="864"/>
          <w:jc w:val="center"/>
        </w:trPr>
        <w:tc>
          <w:tcPr>
            <w:tcW w:w="1022" w:type="dxa"/>
            <w:shd w:val="clear" w:color="auto" w:fill="B4C6E7" w:themeFill="accent1" w:themeFillTint="66"/>
            <w:noWrap/>
          </w:tcPr>
          <w:p w14:paraId="6DF004AF" w14:textId="7681F05A" w:rsidR="003D4BD0" w:rsidRPr="00315356" w:rsidRDefault="00BE52EF">
            <w:pPr>
              <w:rPr>
                <w:b/>
                <w:bCs/>
                <w:sz w:val="20"/>
                <w:szCs w:val="20"/>
                <w:lang w:eastAsia="fr-BE"/>
              </w:rPr>
            </w:pPr>
            <w:r w:rsidRPr="00315356">
              <w:rPr>
                <w:b/>
                <w:bCs/>
                <w:sz w:val="20"/>
                <w:szCs w:val="20"/>
                <w:lang w:eastAsia="fr-BE"/>
              </w:rPr>
              <w:t>A</w:t>
            </w:r>
          </w:p>
        </w:tc>
        <w:tc>
          <w:tcPr>
            <w:tcW w:w="530" w:type="dxa"/>
            <w:shd w:val="clear" w:color="auto" w:fill="B4C6E7" w:themeFill="accent1" w:themeFillTint="66"/>
            <w:noWrap/>
          </w:tcPr>
          <w:p w14:paraId="2BF0A383" w14:textId="71FCD3F6" w:rsidR="003D4BD0" w:rsidRPr="00315356" w:rsidRDefault="00BE52EF">
            <w:pPr>
              <w:rPr>
                <w:sz w:val="20"/>
                <w:szCs w:val="20"/>
                <w:lang w:eastAsia="fr-BE"/>
              </w:rPr>
            </w:pPr>
            <w:r w:rsidRPr="00315356">
              <w:rPr>
                <w:sz w:val="20"/>
                <w:szCs w:val="20"/>
                <w:lang w:eastAsia="fr-BE"/>
              </w:rPr>
              <w:t>6</w:t>
            </w:r>
          </w:p>
        </w:tc>
        <w:tc>
          <w:tcPr>
            <w:tcW w:w="1568" w:type="dxa"/>
            <w:shd w:val="clear" w:color="auto" w:fill="B4C6E7" w:themeFill="accent1" w:themeFillTint="66"/>
          </w:tcPr>
          <w:p w14:paraId="49BDAED5" w14:textId="00AE4D5A" w:rsidR="003D4BD0" w:rsidRPr="00315356" w:rsidRDefault="00EE055B">
            <w:pPr>
              <w:rPr>
                <w:sz w:val="20"/>
                <w:szCs w:val="20"/>
                <w:lang w:eastAsia="fr-BE"/>
              </w:rPr>
            </w:pPr>
            <w:r w:rsidRPr="00315356">
              <w:rPr>
                <w:sz w:val="20"/>
                <w:szCs w:val="20"/>
                <w:lang w:eastAsia="fr-BE"/>
              </w:rPr>
              <w:t xml:space="preserve">Rédiger un </w:t>
            </w:r>
            <w:proofErr w:type="spellStart"/>
            <w:r w:rsidRPr="00315356">
              <w:rPr>
                <w:sz w:val="20"/>
                <w:szCs w:val="20"/>
                <w:lang w:eastAsia="fr-BE"/>
              </w:rPr>
              <w:t>welcome</w:t>
            </w:r>
            <w:proofErr w:type="spellEnd"/>
            <w:r w:rsidRPr="00315356">
              <w:rPr>
                <w:sz w:val="20"/>
                <w:szCs w:val="20"/>
                <w:lang w:eastAsia="fr-BE"/>
              </w:rPr>
              <w:t xml:space="preserve"> pack à l’attention des citoyens en partenariat avec le Syndicat d’initiative </w:t>
            </w:r>
          </w:p>
        </w:tc>
        <w:tc>
          <w:tcPr>
            <w:tcW w:w="1167" w:type="dxa"/>
            <w:shd w:val="clear" w:color="auto" w:fill="B4C6E7" w:themeFill="accent1" w:themeFillTint="66"/>
            <w:noWrap/>
          </w:tcPr>
          <w:p w14:paraId="652550F2" w14:textId="2622EFB6" w:rsidR="003D4BD0" w:rsidRPr="00315356" w:rsidRDefault="552D948D" w:rsidP="3CE54830">
            <w:pPr>
              <w:rPr>
                <w:sz w:val="20"/>
                <w:szCs w:val="20"/>
                <w:lang w:eastAsia="fr-BE"/>
              </w:rPr>
            </w:pPr>
            <w:r w:rsidRPr="00315356">
              <w:rPr>
                <w:sz w:val="20"/>
                <w:szCs w:val="20"/>
                <w:lang w:eastAsia="fr-BE"/>
              </w:rPr>
              <w:t>1</w:t>
            </w:r>
            <w:r w:rsidR="29B98F62" w:rsidRPr="00315356">
              <w:rPr>
                <w:sz w:val="20"/>
                <w:szCs w:val="20"/>
                <w:lang w:eastAsia="fr-BE"/>
              </w:rPr>
              <w:t>2</w:t>
            </w:r>
            <w:r w:rsidRPr="00315356">
              <w:rPr>
                <w:sz w:val="20"/>
                <w:szCs w:val="20"/>
                <w:lang w:eastAsia="fr-BE"/>
              </w:rPr>
              <w:t>00,00€ (A)</w:t>
            </w:r>
          </w:p>
          <w:p w14:paraId="0CE8FDD8" w14:textId="5256540C" w:rsidR="003D4BD0" w:rsidRPr="00315356" w:rsidRDefault="003D4BD0" w:rsidP="3CE54830">
            <w:pPr>
              <w:rPr>
                <w:sz w:val="20"/>
                <w:szCs w:val="20"/>
                <w:lang w:eastAsia="fr-BE"/>
              </w:rPr>
            </w:pPr>
          </w:p>
        </w:tc>
        <w:tc>
          <w:tcPr>
            <w:tcW w:w="1105" w:type="dxa"/>
            <w:shd w:val="clear" w:color="auto" w:fill="B4C6E7" w:themeFill="accent1" w:themeFillTint="66"/>
            <w:noWrap/>
          </w:tcPr>
          <w:p w14:paraId="615F007D" w14:textId="7E8406D0" w:rsidR="003D4BD0" w:rsidRPr="00315356" w:rsidRDefault="00E559A6">
            <w:pPr>
              <w:rPr>
                <w:sz w:val="20"/>
                <w:szCs w:val="20"/>
                <w:lang w:eastAsia="fr-BE"/>
              </w:rPr>
            </w:pPr>
            <w:r w:rsidRPr="00315356">
              <w:rPr>
                <w:sz w:val="20"/>
                <w:szCs w:val="20"/>
                <w:lang w:eastAsia="fr-BE"/>
              </w:rPr>
              <w:t>1</w:t>
            </w:r>
            <w:r w:rsidR="00CE53A6" w:rsidRPr="00315356">
              <w:rPr>
                <w:sz w:val="20"/>
                <w:szCs w:val="20"/>
                <w:lang w:eastAsia="fr-BE"/>
              </w:rPr>
              <w:t>2</w:t>
            </w:r>
            <w:r w:rsidRPr="00315356">
              <w:rPr>
                <w:sz w:val="20"/>
                <w:szCs w:val="20"/>
                <w:lang w:eastAsia="fr-BE"/>
              </w:rPr>
              <w:t>00,00€</w:t>
            </w:r>
          </w:p>
        </w:tc>
        <w:tc>
          <w:tcPr>
            <w:tcW w:w="1130" w:type="dxa"/>
            <w:shd w:val="clear" w:color="auto" w:fill="B4C6E7" w:themeFill="accent1" w:themeFillTint="66"/>
            <w:noWrap/>
          </w:tcPr>
          <w:p w14:paraId="14A29E05" w14:textId="7FCCEC71" w:rsidR="003D4BD0" w:rsidRPr="00315356" w:rsidRDefault="00E559A6">
            <w:pPr>
              <w:rPr>
                <w:sz w:val="20"/>
                <w:szCs w:val="20"/>
                <w:lang w:eastAsia="fr-BE"/>
              </w:rPr>
            </w:pPr>
            <w:r w:rsidRPr="00315356">
              <w:rPr>
                <w:sz w:val="20"/>
                <w:szCs w:val="20"/>
                <w:lang w:eastAsia="fr-BE"/>
              </w:rPr>
              <w:t>Néant</w:t>
            </w:r>
          </w:p>
        </w:tc>
        <w:tc>
          <w:tcPr>
            <w:tcW w:w="1134" w:type="dxa"/>
            <w:shd w:val="clear" w:color="auto" w:fill="B4C6E7" w:themeFill="accent1" w:themeFillTint="66"/>
            <w:noWrap/>
          </w:tcPr>
          <w:p w14:paraId="3D94DACB" w14:textId="051E93DA" w:rsidR="003D4BD0" w:rsidRPr="00315356" w:rsidRDefault="00AB102A" w:rsidP="00900559">
            <w:pPr>
              <w:rPr>
                <w:sz w:val="20"/>
                <w:szCs w:val="20"/>
                <w:lang w:eastAsia="fr-BE"/>
              </w:rPr>
            </w:pPr>
            <w:r w:rsidRPr="00315356">
              <w:rPr>
                <w:sz w:val="20"/>
                <w:szCs w:val="20"/>
                <w:lang w:eastAsia="fr-BE"/>
              </w:rPr>
              <w:t>2022 – 2024</w:t>
            </w:r>
          </w:p>
        </w:tc>
        <w:tc>
          <w:tcPr>
            <w:tcW w:w="1275" w:type="dxa"/>
            <w:shd w:val="clear" w:color="auto" w:fill="B4C6E7" w:themeFill="accent1" w:themeFillTint="66"/>
          </w:tcPr>
          <w:p w14:paraId="129A6156" w14:textId="527416E7" w:rsidR="003D4BD0" w:rsidRPr="00315356" w:rsidRDefault="00AB102A">
            <w:pPr>
              <w:rPr>
                <w:sz w:val="20"/>
                <w:szCs w:val="20"/>
                <w:lang w:eastAsia="fr-BE"/>
              </w:rPr>
            </w:pPr>
            <w:r w:rsidRPr="00315356">
              <w:rPr>
                <w:sz w:val="20"/>
                <w:szCs w:val="20"/>
                <w:lang w:eastAsia="fr-BE"/>
              </w:rPr>
              <w:t>Communication + DG</w:t>
            </w:r>
          </w:p>
        </w:tc>
        <w:tc>
          <w:tcPr>
            <w:tcW w:w="1418" w:type="dxa"/>
            <w:shd w:val="clear" w:color="auto" w:fill="B4C6E7" w:themeFill="accent1" w:themeFillTint="66"/>
            <w:noWrap/>
          </w:tcPr>
          <w:p w14:paraId="4794CD93" w14:textId="77777777" w:rsidR="003D4BD0" w:rsidRPr="00315356" w:rsidRDefault="003D4BD0">
            <w:pPr>
              <w:rPr>
                <w:sz w:val="20"/>
                <w:szCs w:val="20"/>
                <w:lang w:eastAsia="fr-BE"/>
              </w:rPr>
            </w:pPr>
          </w:p>
        </w:tc>
      </w:tr>
      <w:tr w:rsidR="00315356" w:rsidRPr="00315356" w14:paraId="2E04763C" w14:textId="77777777" w:rsidTr="00315356">
        <w:trPr>
          <w:trHeight w:val="864"/>
          <w:jc w:val="center"/>
        </w:trPr>
        <w:tc>
          <w:tcPr>
            <w:tcW w:w="1022" w:type="dxa"/>
            <w:shd w:val="clear" w:color="auto" w:fill="B4C6E7" w:themeFill="accent1" w:themeFillTint="66"/>
            <w:noWrap/>
          </w:tcPr>
          <w:p w14:paraId="4A45611B" w14:textId="7C389F74" w:rsidR="007F5025" w:rsidRPr="00315356" w:rsidRDefault="007F5025">
            <w:pPr>
              <w:rPr>
                <w:b/>
                <w:bCs/>
                <w:sz w:val="20"/>
                <w:szCs w:val="20"/>
                <w:lang w:eastAsia="fr-BE"/>
              </w:rPr>
            </w:pPr>
            <w:r w:rsidRPr="00315356">
              <w:rPr>
                <w:b/>
                <w:bCs/>
                <w:sz w:val="20"/>
                <w:szCs w:val="20"/>
                <w:lang w:eastAsia="fr-BE"/>
              </w:rPr>
              <w:t>A</w:t>
            </w:r>
          </w:p>
        </w:tc>
        <w:tc>
          <w:tcPr>
            <w:tcW w:w="530" w:type="dxa"/>
            <w:shd w:val="clear" w:color="auto" w:fill="B4C6E7" w:themeFill="accent1" w:themeFillTint="66"/>
            <w:noWrap/>
          </w:tcPr>
          <w:p w14:paraId="62AB16F5" w14:textId="234A262B" w:rsidR="007F5025" w:rsidRPr="00315356" w:rsidRDefault="007F5025">
            <w:pPr>
              <w:rPr>
                <w:sz w:val="20"/>
                <w:szCs w:val="20"/>
                <w:lang w:eastAsia="fr-BE"/>
              </w:rPr>
            </w:pPr>
            <w:r w:rsidRPr="00315356">
              <w:rPr>
                <w:sz w:val="20"/>
                <w:szCs w:val="20"/>
                <w:lang w:eastAsia="fr-BE"/>
              </w:rPr>
              <w:t>7</w:t>
            </w:r>
          </w:p>
        </w:tc>
        <w:tc>
          <w:tcPr>
            <w:tcW w:w="1568" w:type="dxa"/>
            <w:shd w:val="clear" w:color="auto" w:fill="B4C6E7" w:themeFill="accent1" w:themeFillTint="66"/>
          </w:tcPr>
          <w:p w14:paraId="589CA026" w14:textId="164B6F73" w:rsidR="007F5025" w:rsidRPr="00315356" w:rsidRDefault="007F5025">
            <w:pPr>
              <w:rPr>
                <w:sz w:val="20"/>
                <w:szCs w:val="20"/>
                <w:lang w:eastAsia="fr-BE"/>
              </w:rPr>
            </w:pPr>
            <w:r w:rsidRPr="00315356">
              <w:rPr>
                <w:sz w:val="20"/>
                <w:szCs w:val="20"/>
                <w:lang w:eastAsia="fr-BE"/>
              </w:rPr>
              <w:t xml:space="preserve">Accroître les disponibilités des services communaux à la population au travers de l’élargissement des horaires d’ouverture </w:t>
            </w:r>
          </w:p>
        </w:tc>
        <w:tc>
          <w:tcPr>
            <w:tcW w:w="1167" w:type="dxa"/>
            <w:shd w:val="clear" w:color="auto" w:fill="B4C6E7" w:themeFill="accent1" w:themeFillTint="66"/>
            <w:noWrap/>
          </w:tcPr>
          <w:p w14:paraId="29D50363" w14:textId="5846E2B0" w:rsidR="007F5025" w:rsidRPr="00315356" w:rsidRDefault="471AD13F" w:rsidP="52304DA0">
            <w:pPr>
              <w:rPr>
                <w:sz w:val="20"/>
                <w:szCs w:val="20"/>
                <w:lang w:eastAsia="fr-BE"/>
              </w:rPr>
            </w:pPr>
            <w:r w:rsidRPr="00315356">
              <w:rPr>
                <w:sz w:val="20"/>
                <w:szCs w:val="20"/>
                <w:lang w:eastAsia="fr-BE"/>
              </w:rPr>
              <w:t>Néant</w:t>
            </w:r>
          </w:p>
          <w:p w14:paraId="0BB8C845" w14:textId="3ACD4FC4" w:rsidR="007F5025" w:rsidRPr="00315356" w:rsidRDefault="007F5025" w:rsidP="52304DA0">
            <w:pPr>
              <w:rPr>
                <w:sz w:val="20"/>
                <w:szCs w:val="20"/>
                <w:lang w:eastAsia="fr-BE"/>
              </w:rPr>
            </w:pPr>
          </w:p>
        </w:tc>
        <w:tc>
          <w:tcPr>
            <w:tcW w:w="1105" w:type="dxa"/>
            <w:shd w:val="clear" w:color="auto" w:fill="B4C6E7" w:themeFill="accent1" w:themeFillTint="66"/>
            <w:noWrap/>
          </w:tcPr>
          <w:p w14:paraId="2043E2B3" w14:textId="5846E2B0" w:rsidR="007F5025" w:rsidRPr="00315356" w:rsidRDefault="471AD13F" w:rsidP="52304DA0">
            <w:pPr>
              <w:rPr>
                <w:sz w:val="20"/>
                <w:szCs w:val="20"/>
                <w:lang w:eastAsia="fr-BE"/>
              </w:rPr>
            </w:pPr>
            <w:r w:rsidRPr="00315356">
              <w:rPr>
                <w:sz w:val="20"/>
                <w:szCs w:val="20"/>
                <w:lang w:eastAsia="fr-BE"/>
              </w:rPr>
              <w:t>Néant</w:t>
            </w:r>
          </w:p>
          <w:p w14:paraId="4AE7B936" w14:textId="199502CE" w:rsidR="007F5025" w:rsidRPr="00315356" w:rsidRDefault="007F5025" w:rsidP="52304DA0">
            <w:pPr>
              <w:rPr>
                <w:sz w:val="20"/>
                <w:szCs w:val="20"/>
                <w:lang w:eastAsia="fr-BE"/>
              </w:rPr>
            </w:pPr>
          </w:p>
        </w:tc>
        <w:tc>
          <w:tcPr>
            <w:tcW w:w="1130" w:type="dxa"/>
            <w:shd w:val="clear" w:color="auto" w:fill="B4C6E7" w:themeFill="accent1" w:themeFillTint="66"/>
            <w:noWrap/>
          </w:tcPr>
          <w:p w14:paraId="173C432C" w14:textId="5846E2B0" w:rsidR="007F5025" w:rsidRPr="00315356" w:rsidRDefault="471AD13F" w:rsidP="52304DA0">
            <w:pPr>
              <w:rPr>
                <w:sz w:val="20"/>
                <w:szCs w:val="20"/>
                <w:lang w:eastAsia="fr-BE"/>
              </w:rPr>
            </w:pPr>
            <w:r w:rsidRPr="00315356">
              <w:rPr>
                <w:sz w:val="20"/>
                <w:szCs w:val="20"/>
                <w:lang w:eastAsia="fr-BE"/>
              </w:rPr>
              <w:t>Néant</w:t>
            </w:r>
          </w:p>
          <w:p w14:paraId="36B924A9" w14:textId="5F19BE01" w:rsidR="007F5025" w:rsidRPr="00315356" w:rsidRDefault="007F5025" w:rsidP="52304DA0">
            <w:pPr>
              <w:rPr>
                <w:sz w:val="20"/>
                <w:szCs w:val="20"/>
                <w:lang w:eastAsia="fr-BE"/>
              </w:rPr>
            </w:pPr>
          </w:p>
        </w:tc>
        <w:tc>
          <w:tcPr>
            <w:tcW w:w="1134" w:type="dxa"/>
            <w:shd w:val="clear" w:color="auto" w:fill="B4C6E7" w:themeFill="accent1" w:themeFillTint="66"/>
            <w:noWrap/>
          </w:tcPr>
          <w:p w14:paraId="77C02B47" w14:textId="6A45833F" w:rsidR="007F5025" w:rsidRPr="00315356" w:rsidRDefault="00073594" w:rsidP="00900559">
            <w:pPr>
              <w:rPr>
                <w:sz w:val="20"/>
                <w:szCs w:val="20"/>
                <w:lang w:eastAsia="fr-BE"/>
              </w:rPr>
            </w:pPr>
            <w:r w:rsidRPr="00315356">
              <w:rPr>
                <w:sz w:val="20"/>
                <w:szCs w:val="20"/>
                <w:lang w:eastAsia="fr-BE"/>
              </w:rPr>
              <w:t>2023</w:t>
            </w:r>
          </w:p>
        </w:tc>
        <w:tc>
          <w:tcPr>
            <w:tcW w:w="1275" w:type="dxa"/>
            <w:shd w:val="clear" w:color="auto" w:fill="B4C6E7" w:themeFill="accent1" w:themeFillTint="66"/>
          </w:tcPr>
          <w:p w14:paraId="2249325D" w14:textId="44905FD0" w:rsidR="007F5025" w:rsidRPr="00315356" w:rsidRDefault="00073594">
            <w:pPr>
              <w:rPr>
                <w:sz w:val="20"/>
                <w:szCs w:val="20"/>
                <w:lang w:eastAsia="fr-BE"/>
              </w:rPr>
            </w:pPr>
            <w:r w:rsidRPr="00315356">
              <w:rPr>
                <w:sz w:val="20"/>
                <w:szCs w:val="20"/>
                <w:lang w:eastAsia="fr-BE"/>
              </w:rPr>
              <w:t>DG</w:t>
            </w:r>
          </w:p>
        </w:tc>
        <w:tc>
          <w:tcPr>
            <w:tcW w:w="1418" w:type="dxa"/>
            <w:shd w:val="clear" w:color="auto" w:fill="B4C6E7" w:themeFill="accent1" w:themeFillTint="66"/>
            <w:noWrap/>
          </w:tcPr>
          <w:p w14:paraId="6D1DDF17" w14:textId="1415ED02" w:rsidR="007F5025" w:rsidRPr="00315356" w:rsidRDefault="00073594">
            <w:pPr>
              <w:rPr>
                <w:sz w:val="20"/>
                <w:szCs w:val="20"/>
                <w:lang w:eastAsia="fr-BE"/>
              </w:rPr>
            </w:pPr>
            <w:r w:rsidRPr="00315356">
              <w:rPr>
                <w:sz w:val="20"/>
                <w:szCs w:val="20"/>
                <w:lang w:eastAsia="fr-BE"/>
              </w:rPr>
              <w:t>En cours dans le cadre de la réforme des statuts</w:t>
            </w:r>
          </w:p>
        </w:tc>
      </w:tr>
      <w:tr w:rsidR="00315356" w:rsidRPr="00315356" w14:paraId="3E89823D" w14:textId="77777777" w:rsidTr="00315356">
        <w:trPr>
          <w:trHeight w:val="864"/>
          <w:jc w:val="center"/>
        </w:trPr>
        <w:tc>
          <w:tcPr>
            <w:tcW w:w="1022" w:type="dxa"/>
            <w:shd w:val="clear" w:color="auto" w:fill="B4C6E7" w:themeFill="accent1" w:themeFillTint="66"/>
            <w:noWrap/>
          </w:tcPr>
          <w:p w14:paraId="5635A219" w14:textId="3C563707" w:rsidR="000B0525" w:rsidRPr="00315356" w:rsidRDefault="000B0525">
            <w:pPr>
              <w:rPr>
                <w:b/>
                <w:bCs/>
                <w:sz w:val="20"/>
                <w:szCs w:val="20"/>
                <w:lang w:eastAsia="fr-BE"/>
              </w:rPr>
            </w:pPr>
            <w:r w:rsidRPr="00315356">
              <w:rPr>
                <w:b/>
                <w:bCs/>
                <w:sz w:val="20"/>
                <w:szCs w:val="20"/>
                <w:lang w:eastAsia="fr-BE"/>
              </w:rPr>
              <w:t>A</w:t>
            </w:r>
          </w:p>
        </w:tc>
        <w:tc>
          <w:tcPr>
            <w:tcW w:w="530" w:type="dxa"/>
            <w:shd w:val="clear" w:color="auto" w:fill="B4C6E7" w:themeFill="accent1" w:themeFillTint="66"/>
            <w:noWrap/>
          </w:tcPr>
          <w:p w14:paraId="629887E6" w14:textId="5289CB5A" w:rsidR="000B0525" w:rsidRPr="00315356" w:rsidRDefault="000B0525">
            <w:pPr>
              <w:rPr>
                <w:sz w:val="20"/>
                <w:szCs w:val="20"/>
                <w:lang w:eastAsia="fr-BE"/>
              </w:rPr>
            </w:pPr>
            <w:r w:rsidRPr="00315356">
              <w:rPr>
                <w:sz w:val="20"/>
                <w:szCs w:val="20"/>
                <w:lang w:eastAsia="fr-BE"/>
              </w:rPr>
              <w:t>8</w:t>
            </w:r>
          </w:p>
        </w:tc>
        <w:tc>
          <w:tcPr>
            <w:tcW w:w="1568" w:type="dxa"/>
            <w:shd w:val="clear" w:color="auto" w:fill="B4C6E7" w:themeFill="accent1" w:themeFillTint="66"/>
          </w:tcPr>
          <w:p w14:paraId="10A27533" w14:textId="0B4B244C" w:rsidR="000B0525" w:rsidRPr="00315356" w:rsidRDefault="000B0525">
            <w:pPr>
              <w:rPr>
                <w:sz w:val="20"/>
                <w:szCs w:val="20"/>
                <w:lang w:eastAsia="fr-BE"/>
              </w:rPr>
            </w:pPr>
            <w:r w:rsidRPr="00315356">
              <w:rPr>
                <w:sz w:val="20"/>
                <w:szCs w:val="20"/>
                <w:lang w:eastAsia="fr-BE"/>
              </w:rPr>
              <w:t>Doter le journal communal d’un comité éditorial pluraliste et ouvrir ses colonnes à la minorité</w:t>
            </w:r>
          </w:p>
        </w:tc>
        <w:tc>
          <w:tcPr>
            <w:tcW w:w="1167" w:type="dxa"/>
            <w:shd w:val="clear" w:color="auto" w:fill="B4C6E7" w:themeFill="accent1" w:themeFillTint="66"/>
            <w:noWrap/>
          </w:tcPr>
          <w:p w14:paraId="55B8A61E" w14:textId="5846E2B0" w:rsidR="000B0525" w:rsidRPr="00315356" w:rsidRDefault="471AD13F" w:rsidP="52304DA0">
            <w:pPr>
              <w:rPr>
                <w:sz w:val="20"/>
                <w:szCs w:val="20"/>
                <w:lang w:eastAsia="fr-BE"/>
              </w:rPr>
            </w:pPr>
            <w:r w:rsidRPr="00315356">
              <w:rPr>
                <w:sz w:val="20"/>
                <w:szCs w:val="20"/>
                <w:lang w:eastAsia="fr-BE"/>
              </w:rPr>
              <w:t>Néant</w:t>
            </w:r>
          </w:p>
          <w:p w14:paraId="4376D58E" w14:textId="1B99D840" w:rsidR="000B0525" w:rsidRPr="00315356" w:rsidRDefault="000B0525" w:rsidP="52304DA0">
            <w:pPr>
              <w:rPr>
                <w:sz w:val="20"/>
                <w:szCs w:val="20"/>
                <w:lang w:eastAsia="fr-BE"/>
              </w:rPr>
            </w:pPr>
          </w:p>
        </w:tc>
        <w:tc>
          <w:tcPr>
            <w:tcW w:w="1105" w:type="dxa"/>
            <w:shd w:val="clear" w:color="auto" w:fill="B4C6E7" w:themeFill="accent1" w:themeFillTint="66"/>
            <w:noWrap/>
          </w:tcPr>
          <w:p w14:paraId="65D7E4B1" w14:textId="5846E2B0" w:rsidR="000B0525" w:rsidRPr="00315356" w:rsidRDefault="471AD13F" w:rsidP="52304DA0">
            <w:pPr>
              <w:rPr>
                <w:sz w:val="20"/>
                <w:szCs w:val="20"/>
                <w:lang w:eastAsia="fr-BE"/>
              </w:rPr>
            </w:pPr>
            <w:r w:rsidRPr="00315356">
              <w:rPr>
                <w:sz w:val="20"/>
                <w:szCs w:val="20"/>
                <w:lang w:eastAsia="fr-BE"/>
              </w:rPr>
              <w:t>Néant</w:t>
            </w:r>
          </w:p>
          <w:p w14:paraId="40EB92FC" w14:textId="6601518C" w:rsidR="000B0525" w:rsidRPr="00315356" w:rsidRDefault="000B0525" w:rsidP="52304DA0">
            <w:pPr>
              <w:rPr>
                <w:sz w:val="20"/>
                <w:szCs w:val="20"/>
                <w:lang w:eastAsia="fr-BE"/>
              </w:rPr>
            </w:pPr>
          </w:p>
        </w:tc>
        <w:tc>
          <w:tcPr>
            <w:tcW w:w="1130" w:type="dxa"/>
            <w:shd w:val="clear" w:color="auto" w:fill="B4C6E7" w:themeFill="accent1" w:themeFillTint="66"/>
            <w:noWrap/>
          </w:tcPr>
          <w:p w14:paraId="2A7D4148" w14:textId="5846E2B0" w:rsidR="000B0525" w:rsidRPr="00315356" w:rsidRDefault="471AD13F" w:rsidP="52304DA0">
            <w:pPr>
              <w:rPr>
                <w:sz w:val="20"/>
                <w:szCs w:val="20"/>
                <w:lang w:eastAsia="fr-BE"/>
              </w:rPr>
            </w:pPr>
            <w:r w:rsidRPr="00315356">
              <w:rPr>
                <w:sz w:val="20"/>
                <w:szCs w:val="20"/>
                <w:lang w:eastAsia="fr-BE"/>
              </w:rPr>
              <w:t>Néant</w:t>
            </w:r>
          </w:p>
          <w:p w14:paraId="2872A4B1" w14:textId="674CDD9D" w:rsidR="000B0525" w:rsidRPr="00315356" w:rsidRDefault="000B0525" w:rsidP="52304DA0">
            <w:pPr>
              <w:rPr>
                <w:sz w:val="20"/>
                <w:szCs w:val="20"/>
                <w:lang w:eastAsia="fr-BE"/>
              </w:rPr>
            </w:pPr>
          </w:p>
        </w:tc>
        <w:tc>
          <w:tcPr>
            <w:tcW w:w="1134" w:type="dxa"/>
            <w:shd w:val="clear" w:color="auto" w:fill="B4C6E7" w:themeFill="accent1" w:themeFillTint="66"/>
            <w:noWrap/>
          </w:tcPr>
          <w:p w14:paraId="5124D74B" w14:textId="6179ABE5" w:rsidR="000B0525" w:rsidRPr="00315356" w:rsidRDefault="00314FD8" w:rsidP="00900559">
            <w:pPr>
              <w:rPr>
                <w:sz w:val="20"/>
                <w:szCs w:val="20"/>
                <w:lang w:eastAsia="fr-BE"/>
              </w:rPr>
            </w:pPr>
            <w:r w:rsidRPr="00315356">
              <w:rPr>
                <w:sz w:val="20"/>
                <w:szCs w:val="20"/>
                <w:lang w:eastAsia="fr-BE"/>
              </w:rPr>
              <w:t>2022 – 2024</w:t>
            </w:r>
          </w:p>
        </w:tc>
        <w:tc>
          <w:tcPr>
            <w:tcW w:w="1275" w:type="dxa"/>
            <w:shd w:val="clear" w:color="auto" w:fill="B4C6E7" w:themeFill="accent1" w:themeFillTint="66"/>
          </w:tcPr>
          <w:p w14:paraId="0D642C8B" w14:textId="6F8C21B8" w:rsidR="000B0525" w:rsidRPr="00315356" w:rsidRDefault="00314FD8">
            <w:pPr>
              <w:rPr>
                <w:sz w:val="20"/>
                <w:szCs w:val="20"/>
                <w:lang w:eastAsia="fr-BE"/>
              </w:rPr>
            </w:pPr>
            <w:r w:rsidRPr="00315356">
              <w:rPr>
                <w:sz w:val="20"/>
                <w:szCs w:val="20"/>
                <w:lang w:eastAsia="fr-BE"/>
              </w:rPr>
              <w:t>DG</w:t>
            </w:r>
          </w:p>
        </w:tc>
        <w:tc>
          <w:tcPr>
            <w:tcW w:w="1418" w:type="dxa"/>
            <w:shd w:val="clear" w:color="auto" w:fill="B4C6E7" w:themeFill="accent1" w:themeFillTint="66"/>
            <w:noWrap/>
          </w:tcPr>
          <w:p w14:paraId="5511DC5C" w14:textId="6FBD5B75" w:rsidR="000B0525" w:rsidRPr="00315356" w:rsidRDefault="3E7012FE" w:rsidP="52304DA0">
            <w:pPr>
              <w:rPr>
                <w:sz w:val="20"/>
                <w:szCs w:val="20"/>
                <w:lang w:eastAsia="fr-BE"/>
              </w:rPr>
            </w:pPr>
            <w:r w:rsidRPr="00315356">
              <w:rPr>
                <w:sz w:val="20"/>
                <w:szCs w:val="20"/>
                <w:lang w:eastAsia="fr-BE"/>
              </w:rPr>
              <w:t>En cours de discussion</w:t>
            </w:r>
          </w:p>
          <w:p w14:paraId="570D913C" w14:textId="01377060" w:rsidR="000B0525" w:rsidRPr="00315356" w:rsidRDefault="000B0525" w:rsidP="52304DA0">
            <w:pPr>
              <w:rPr>
                <w:sz w:val="20"/>
                <w:szCs w:val="20"/>
                <w:lang w:eastAsia="fr-BE"/>
              </w:rPr>
            </w:pPr>
          </w:p>
        </w:tc>
      </w:tr>
    </w:tbl>
    <w:p w14:paraId="450353A5" w14:textId="510070EE" w:rsidR="003F2F24" w:rsidRPr="00900559" w:rsidRDefault="003F2F24" w:rsidP="00A56472">
      <w:pPr>
        <w:rPr>
          <w:sz w:val="20"/>
          <w:szCs w:val="20"/>
          <w:lang w:val="fr-BE" w:eastAsia="fr-BE"/>
        </w:rPr>
      </w:pPr>
    </w:p>
    <w:p w14:paraId="64782A2D" w14:textId="70F6FF0C" w:rsidR="008D171A" w:rsidRDefault="008D171A" w:rsidP="00A56472">
      <w:pPr>
        <w:rPr>
          <w:sz w:val="20"/>
          <w:szCs w:val="20"/>
          <w:lang w:val="fr-BE" w:eastAsia="fr-BE"/>
        </w:rPr>
      </w:pPr>
    </w:p>
    <w:p w14:paraId="4EA3757B" w14:textId="77777777" w:rsidR="008D171A" w:rsidRPr="00900559" w:rsidRDefault="008D171A" w:rsidP="00A56472">
      <w:pPr>
        <w:rPr>
          <w:sz w:val="20"/>
          <w:szCs w:val="20"/>
          <w:lang w:val="fr-BE" w:eastAsia="fr-BE"/>
        </w:rPr>
      </w:pPr>
    </w:p>
    <w:tbl>
      <w:tblPr>
        <w:tblStyle w:val="Grilledutableau"/>
        <w:tblW w:w="10349" w:type="dxa"/>
        <w:jc w:val="center"/>
        <w:shd w:val="clear" w:color="auto" w:fill="B4C6E7" w:themeFill="accent1" w:themeFillTint="66"/>
        <w:tblLayout w:type="fixed"/>
        <w:tblLook w:val="04A0" w:firstRow="1" w:lastRow="0" w:firstColumn="1" w:lastColumn="0" w:noHBand="0" w:noVBand="1"/>
      </w:tblPr>
      <w:tblGrid>
        <w:gridCol w:w="1022"/>
        <w:gridCol w:w="530"/>
        <w:gridCol w:w="1426"/>
        <w:gridCol w:w="1195"/>
        <w:gridCol w:w="1163"/>
        <w:gridCol w:w="1186"/>
        <w:gridCol w:w="1134"/>
        <w:gridCol w:w="1275"/>
        <w:gridCol w:w="1418"/>
      </w:tblGrid>
      <w:tr w:rsidR="00315356" w:rsidRPr="00315356" w14:paraId="5F6EDC61" w14:textId="77777777" w:rsidTr="00315356">
        <w:trPr>
          <w:trHeight w:val="828"/>
          <w:jc w:val="center"/>
        </w:trPr>
        <w:tc>
          <w:tcPr>
            <w:tcW w:w="1022" w:type="dxa"/>
            <w:shd w:val="clear" w:color="auto" w:fill="B4C6E7" w:themeFill="accent1" w:themeFillTint="66"/>
            <w:noWrap/>
            <w:hideMark/>
          </w:tcPr>
          <w:p w14:paraId="1D1B0875" w14:textId="77777777" w:rsidR="00EC62A1" w:rsidRPr="00315356" w:rsidRDefault="00EC62A1" w:rsidP="00205178">
            <w:pPr>
              <w:rPr>
                <w:b/>
                <w:bCs/>
                <w:sz w:val="20"/>
                <w:szCs w:val="20"/>
                <w:lang w:eastAsia="fr-BE"/>
              </w:rPr>
            </w:pPr>
            <w:r w:rsidRPr="00315356">
              <w:rPr>
                <w:b/>
                <w:bCs/>
                <w:sz w:val="20"/>
                <w:szCs w:val="20"/>
                <w:lang w:eastAsia="fr-BE"/>
              </w:rPr>
              <w:t>Numéro</w:t>
            </w:r>
          </w:p>
        </w:tc>
        <w:tc>
          <w:tcPr>
            <w:tcW w:w="530" w:type="dxa"/>
            <w:shd w:val="clear" w:color="auto" w:fill="B4C6E7" w:themeFill="accent1" w:themeFillTint="66"/>
            <w:noWrap/>
            <w:hideMark/>
          </w:tcPr>
          <w:p w14:paraId="3120281A" w14:textId="77777777" w:rsidR="00EC62A1" w:rsidRPr="00315356" w:rsidRDefault="00EC62A1" w:rsidP="00205178">
            <w:pPr>
              <w:rPr>
                <w:b/>
                <w:bCs/>
                <w:sz w:val="20"/>
                <w:szCs w:val="20"/>
                <w:lang w:eastAsia="fr-BE"/>
              </w:rPr>
            </w:pPr>
            <w:r w:rsidRPr="00315356">
              <w:rPr>
                <w:b/>
                <w:bCs/>
                <w:sz w:val="20"/>
                <w:szCs w:val="20"/>
                <w:lang w:eastAsia="fr-BE"/>
              </w:rPr>
              <w:t> </w:t>
            </w:r>
          </w:p>
        </w:tc>
        <w:tc>
          <w:tcPr>
            <w:tcW w:w="1426" w:type="dxa"/>
            <w:shd w:val="clear" w:color="auto" w:fill="B4C6E7" w:themeFill="accent1" w:themeFillTint="66"/>
            <w:hideMark/>
          </w:tcPr>
          <w:p w14:paraId="39AF3EBE" w14:textId="77777777" w:rsidR="00EC62A1" w:rsidRPr="00315356" w:rsidRDefault="00EC62A1" w:rsidP="00205178">
            <w:pPr>
              <w:rPr>
                <w:b/>
                <w:bCs/>
                <w:sz w:val="20"/>
                <w:szCs w:val="20"/>
                <w:lang w:eastAsia="fr-BE"/>
              </w:rPr>
            </w:pPr>
            <w:r w:rsidRPr="00315356">
              <w:rPr>
                <w:b/>
                <w:bCs/>
                <w:sz w:val="20"/>
                <w:szCs w:val="20"/>
                <w:lang w:eastAsia="fr-BE"/>
              </w:rPr>
              <w:t>Nom</w:t>
            </w:r>
          </w:p>
        </w:tc>
        <w:tc>
          <w:tcPr>
            <w:tcW w:w="1195" w:type="dxa"/>
            <w:shd w:val="clear" w:color="auto" w:fill="B4C6E7" w:themeFill="accent1" w:themeFillTint="66"/>
            <w:hideMark/>
          </w:tcPr>
          <w:p w14:paraId="1306DBF0" w14:textId="77777777" w:rsidR="00EC62A1" w:rsidRPr="00315356" w:rsidRDefault="00EC62A1" w:rsidP="00205178">
            <w:pPr>
              <w:rPr>
                <w:b/>
                <w:bCs/>
                <w:sz w:val="20"/>
                <w:szCs w:val="20"/>
                <w:lang w:eastAsia="fr-BE"/>
              </w:rPr>
            </w:pPr>
            <w:r w:rsidRPr="00315356">
              <w:rPr>
                <w:b/>
                <w:bCs/>
                <w:sz w:val="20"/>
                <w:szCs w:val="20"/>
                <w:lang w:eastAsia="fr-BE"/>
              </w:rPr>
              <w:t>Estimation budget annuel/</w:t>
            </w:r>
          </w:p>
          <w:p w14:paraId="093042A9" w14:textId="77777777" w:rsidR="00EC62A1" w:rsidRPr="00315356" w:rsidRDefault="00EC62A1" w:rsidP="00205178">
            <w:pPr>
              <w:rPr>
                <w:b/>
                <w:bCs/>
                <w:sz w:val="20"/>
                <w:szCs w:val="20"/>
                <w:lang w:eastAsia="fr-BE"/>
              </w:rPr>
            </w:pPr>
            <w:r w:rsidRPr="00315356">
              <w:rPr>
                <w:b/>
                <w:bCs/>
                <w:sz w:val="20"/>
                <w:szCs w:val="20"/>
                <w:lang w:eastAsia="fr-BE"/>
              </w:rPr>
              <w:t xml:space="preserve">action </w:t>
            </w:r>
          </w:p>
        </w:tc>
        <w:tc>
          <w:tcPr>
            <w:tcW w:w="1163" w:type="dxa"/>
            <w:shd w:val="clear" w:color="auto" w:fill="B4C6E7" w:themeFill="accent1" w:themeFillTint="66"/>
            <w:hideMark/>
          </w:tcPr>
          <w:p w14:paraId="1B79F0EA" w14:textId="77777777" w:rsidR="00EC62A1" w:rsidRPr="00315356" w:rsidRDefault="00EC62A1" w:rsidP="00205178">
            <w:pPr>
              <w:rPr>
                <w:b/>
                <w:bCs/>
                <w:sz w:val="20"/>
                <w:szCs w:val="20"/>
                <w:lang w:eastAsia="fr-BE"/>
              </w:rPr>
            </w:pPr>
            <w:r w:rsidRPr="00315356">
              <w:rPr>
                <w:b/>
                <w:bCs/>
                <w:sz w:val="20"/>
                <w:szCs w:val="20"/>
                <w:lang w:eastAsia="fr-BE"/>
              </w:rPr>
              <w:t xml:space="preserve">Estimation part communale </w:t>
            </w:r>
          </w:p>
        </w:tc>
        <w:tc>
          <w:tcPr>
            <w:tcW w:w="1186" w:type="dxa"/>
            <w:shd w:val="clear" w:color="auto" w:fill="B4C6E7" w:themeFill="accent1" w:themeFillTint="66"/>
            <w:hideMark/>
          </w:tcPr>
          <w:p w14:paraId="301BF83B" w14:textId="77777777" w:rsidR="00EC62A1" w:rsidRPr="00315356" w:rsidRDefault="00EC62A1" w:rsidP="00205178">
            <w:pPr>
              <w:rPr>
                <w:b/>
                <w:bCs/>
                <w:sz w:val="20"/>
                <w:szCs w:val="20"/>
                <w:lang w:eastAsia="fr-BE"/>
              </w:rPr>
            </w:pPr>
            <w:r w:rsidRPr="00315356">
              <w:rPr>
                <w:b/>
                <w:bCs/>
                <w:sz w:val="20"/>
                <w:szCs w:val="20"/>
                <w:lang w:eastAsia="fr-BE"/>
              </w:rPr>
              <w:t xml:space="preserve"> Estimation subvention </w:t>
            </w:r>
          </w:p>
        </w:tc>
        <w:tc>
          <w:tcPr>
            <w:tcW w:w="1134" w:type="dxa"/>
            <w:shd w:val="clear" w:color="auto" w:fill="B4C6E7" w:themeFill="accent1" w:themeFillTint="66"/>
            <w:hideMark/>
          </w:tcPr>
          <w:p w14:paraId="3C0EC441" w14:textId="77777777" w:rsidR="00EC62A1" w:rsidRPr="00315356" w:rsidRDefault="00EC62A1" w:rsidP="00205178">
            <w:pPr>
              <w:rPr>
                <w:b/>
                <w:bCs/>
                <w:sz w:val="20"/>
                <w:szCs w:val="20"/>
                <w:lang w:eastAsia="fr-BE"/>
              </w:rPr>
            </w:pPr>
            <w:r w:rsidRPr="00315356">
              <w:rPr>
                <w:b/>
                <w:bCs/>
                <w:sz w:val="20"/>
                <w:szCs w:val="20"/>
                <w:lang w:eastAsia="fr-BE"/>
              </w:rPr>
              <w:t>Estimation date réalisation</w:t>
            </w:r>
          </w:p>
        </w:tc>
        <w:tc>
          <w:tcPr>
            <w:tcW w:w="1275" w:type="dxa"/>
            <w:shd w:val="clear" w:color="auto" w:fill="B4C6E7" w:themeFill="accent1" w:themeFillTint="66"/>
            <w:hideMark/>
          </w:tcPr>
          <w:p w14:paraId="1D8BBCC5" w14:textId="77777777" w:rsidR="00EC62A1" w:rsidRPr="00315356" w:rsidRDefault="00EC62A1" w:rsidP="00205178">
            <w:pPr>
              <w:rPr>
                <w:b/>
                <w:bCs/>
                <w:sz w:val="20"/>
                <w:szCs w:val="20"/>
                <w:lang w:eastAsia="fr-BE"/>
              </w:rPr>
            </w:pPr>
            <w:r w:rsidRPr="00315356">
              <w:rPr>
                <w:b/>
                <w:bCs/>
                <w:sz w:val="20"/>
                <w:szCs w:val="20"/>
                <w:lang w:eastAsia="fr-BE"/>
              </w:rPr>
              <w:t>Service gestionnaire</w:t>
            </w:r>
          </w:p>
        </w:tc>
        <w:tc>
          <w:tcPr>
            <w:tcW w:w="1418" w:type="dxa"/>
            <w:shd w:val="clear" w:color="auto" w:fill="B4C6E7" w:themeFill="accent1" w:themeFillTint="66"/>
            <w:hideMark/>
          </w:tcPr>
          <w:p w14:paraId="14D58C2A" w14:textId="5979C97D" w:rsidR="00EC62A1" w:rsidRPr="00315356" w:rsidRDefault="00EC62A1" w:rsidP="00205178">
            <w:pPr>
              <w:rPr>
                <w:b/>
                <w:bCs/>
                <w:sz w:val="20"/>
                <w:szCs w:val="20"/>
                <w:lang w:eastAsia="fr-BE"/>
              </w:rPr>
            </w:pPr>
            <w:r w:rsidRPr="00315356">
              <w:rPr>
                <w:b/>
                <w:bCs/>
                <w:sz w:val="20"/>
                <w:szCs w:val="20"/>
                <w:lang w:eastAsia="fr-BE"/>
              </w:rPr>
              <w:t>Etat d</w:t>
            </w:r>
            <w:r w:rsidR="003151F8" w:rsidRPr="00315356">
              <w:rPr>
                <w:b/>
                <w:bCs/>
                <w:sz w:val="20"/>
                <w:szCs w:val="20"/>
                <w:lang w:eastAsia="fr-BE"/>
              </w:rPr>
              <w:t>’</w:t>
            </w:r>
            <w:r w:rsidRPr="00315356">
              <w:rPr>
                <w:b/>
                <w:bCs/>
                <w:sz w:val="20"/>
                <w:szCs w:val="20"/>
                <w:lang w:eastAsia="fr-BE"/>
              </w:rPr>
              <w:t>avancement</w:t>
            </w:r>
          </w:p>
        </w:tc>
      </w:tr>
      <w:tr w:rsidR="00315356" w:rsidRPr="00315356" w14:paraId="73AC3013" w14:textId="77777777" w:rsidTr="00315356">
        <w:trPr>
          <w:trHeight w:val="564"/>
          <w:jc w:val="center"/>
        </w:trPr>
        <w:tc>
          <w:tcPr>
            <w:tcW w:w="10349" w:type="dxa"/>
            <w:gridSpan w:val="9"/>
            <w:shd w:val="clear" w:color="auto" w:fill="B4C6E7" w:themeFill="accent1" w:themeFillTint="66"/>
            <w:hideMark/>
          </w:tcPr>
          <w:p w14:paraId="3B096D20" w14:textId="77777777" w:rsidR="00EC62A1" w:rsidRPr="00315356" w:rsidRDefault="00EC62A1" w:rsidP="00205178">
            <w:pPr>
              <w:rPr>
                <w:b/>
                <w:bCs/>
                <w:sz w:val="20"/>
                <w:szCs w:val="20"/>
                <w:lang w:eastAsia="fr-BE"/>
              </w:rPr>
            </w:pPr>
            <w:r w:rsidRPr="00315356">
              <w:rPr>
                <w:b/>
                <w:bCs/>
                <w:sz w:val="20"/>
                <w:szCs w:val="20"/>
                <w:lang w:eastAsia="fr-BE"/>
              </w:rPr>
              <w:t>ADMINISTRATION COMMUNALE</w:t>
            </w:r>
          </w:p>
        </w:tc>
      </w:tr>
      <w:tr w:rsidR="00315356" w:rsidRPr="00315356" w14:paraId="57799F8A" w14:textId="77777777" w:rsidTr="00315356">
        <w:trPr>
          <w:trHeight w:val="312"/>
          <w:jc w:val="center"/>
        </w:trPr>
        <w:tc>
          <w:tcPr>
            <w:tcW w:w="1022" w:type="dxa"/>
            <w:shd w:val="clear" w:color="auto" w:fill="B4C6E7" w:themeFill="accent1" w:themeFillTint="66"/>
            <w:noWrap/>
            <w:hideMark/>
          </w:tcPr>
          <w:p w14:paraId="2FBD45BC" w14:textId="21A451BE" w:rsidR="00EC62A1" w:rsidRPr="00315356" w:rsidRDefault="00EC62A1" w:rsidP="00205178">
            <w:pPr>
              <w:rPr>
                <w:b/>
                <w:bCs/>
                <w:sz w:val="20"/>
                <w:szCs w:val="20"/>
                <w:lang w:eastAsia="fr-BE"/>
              </w:rPr>
            </w:pPr>
            <w:r w:rsidRPr="00315356">
              <w:rPr>
                <w:b/>
                <w:bCs/>
                <w:sz w:val="20"/>
                <w:szCs w:val="20"/>
                <w:lang w:eastAsia="fr-BE"/>
              </w:rPr>
              <w:t> </w:t>
            </w:r>
            <w:r w:rsidR="000A636D" w:rsidRPr="00315356">
              <w:rPr>
                <w:b/>
                <w:bCs/>
                <w:sz w:val="20"/>
                <w:szCs w:val="20"/>
                <w:lang w:eastAsia="fr-BE"/>
              </w:rPr>
              <w:t>INTERNE</w:t>
            </w:r>
          </w:p>
        </w:tc>
        <w:tc>
          <w:tcPr>
            <w:tcW w:w="530" w:type="dxa"/>
            <w:shd w:val="clear" w:color="auto" w:fill="B4C6E7" w:themeFill="accent1" w:themeFillTint="66"/>
            <w:noWrap/>
            <w:hideMark/>
          </w:tcPr>
          <w:p w14:paraId="0B290874" w14:textId="77777777" w:rsidR="00EC62A1" w:rsidRPr="00315356" w:rsidRDefault="00EC62A1" w:rsidP="00205178">
            <w:pPr>
              <w:rPr>
                <w:b/>
                <w:bCs/>
                <w:sz w:val="20"/>
                <w:szCs w:val="20"/>
                <w:lang w:eastAsia="fr-BE"/>
              </w:rPr>
            </w:pPr>
            <w:r w:rsidRPr="00315356">
              <w:rPr>
                <w:b/>
                <w:bCs/>
                <w:sz w:val="20"/>
                <w:szCs w:val="20"/>
                <w:lang w:eastAsia="fr-BE"/>
              </w:rPr>
              <w:t> </w:t>
            </w:r>
          </w:p>
        </w:tc>
        <w:tc>
          <w:tcPr>
            <w:tcW w:w="8797" w:type="dxa"/>
            <w:gridSpan w:val="7"/>
            <w:vMerge w:val="restart"/>
            <w:shd w:val="clear" w:color="auto" w:fill="B4C6E7" w:themeFill="accent1" w:themeFillTint="66"/>
            <w:hideMark/>
          </w:tcPr>
          <w:p w14:paraId="73607BC8" w14:textId="376DCD52" w:rsidR="00EC62A1" w:rsidRPr="00315356" w:rsidRDefault="008C6B34" w:rsidP="00205178">
            <w:pPr>
              <w:rPr>
                <w:b/>
                <w:bCs/>
              </w:rPr>
            </w:pPr>
            <w:r w:rsidRPr="00315356">
              <w:rPr>
                <w:b/>
                <w:bCs/>
              </w:rPr>
              <w:t>Être une commune qui préserve, qui valorise et conscientise ses ressources humaines.</w:t>
            </w:r>
          </w:p>
        </w:tc>
      </w:tr>
      <w:tr w:rsidR="00315356" w:rsidRPr="00315356" w14:paraId="26F83B18" w14:textId="77777777" w:rsidTr="00315356">
        <w:trPr>
          <w:trHeight w:val="312"/>
          <w:jc w:val="center"/>
        </w:trPr>
        <w:tc>
          <w:tcPr>
            <w:tcW w:w="1022" w:type="dxa"/>
            <w:shd w:val="clear" w:color="auto" w:fill="B4C6E7" w:themeFill="accent1" w:themeFillTint="66"/>
            <w:noWrap/>
            <w:hideMark/>
          </w:tcPr>
          <w:p w14:paraId="6FEA62F2" w14:textId="77777777" w:rsidR="00EC62A1" w:rsidRPr="00315356" w:rsidRDefault="00EC62A1" w:rsidP="00205178">
            <w:pPr>
              <w:rPr>
                <w:b/>
                <w:bCs/>
                <w:sz w:val="20"/>
                <w:szCs w:val="20"/>
                <w:lang w:eastAsia="fr-BE"/>
              </w:rPr>
            </w:pPr>
            <w:r w:rsidRPr="00315356">
              <w:rPr>
                <w:b/>
                <w:bCs/>
                <w:sz w:val="20"/>
                <w:szCs w:val="20"/>
                <w:lang w:eastAsia="fr-BE"/>
              </w:rPr>
              <w:t>OS</w:t>
            </w:r>
          </w:p>
        </w:tc>
        <w:tc>
          <w:tcPr>
            <w:tcW w:w="530" w:type="dxa"/>
            <w:shd w:val="clear" w:color="auto" w:fill="B4C6E7" w:themeFill="accent1" w:themeFillTint="66"/>
            <w:noWrap/>
            <w:hideMark/>
          </w:tcPr>
          <w:p w14:paraId="0DE2DABF" w14:textId="07706CFC" w:rsidR="00EC62A1" w:rsidRPr="00315356" w:rsidRDefault="00EC62A1" w:rsidP="00205178">
            <w:pPr>
              <w:rPr>
                <w:sz w:val="20"/>
                <w:szCs w:val="20"/>
                <w:lang w:eastAsia="fr-BE"/>
              </w:rPr>
            </w:pPr>
            <w:r w:rsidRPr="00315356">
              <w:rPr>
                <w:sz w:val="20"/>
                <w:szCs w:val="20"/>
                <w:lang w:eastAsia="fr-BE"/>
              </w:rPr>
              <w:t>2</w:t>
            </w:r>
          </w:p>
        </w:tc>
        <w:tc>
          <w:tcPr>
            <w:tcW w:w="8797" w:type="dxa"/>
            <w:gridSpan w:val="7"/>
            <w:vMerge/>
            <w:hideMark/>
          </w:tcPr>
          <w:p w14:paraId="52EE9C8A" w14:textId="77777777" w:rsidR="00EC62A1" w:rsidRPr="00315356" w:rsidRDefault="00EC62A1" w:rsidP="00205178">
            <w:pPr>
              <w:rPr>
                <w:b/>
                <w:bCs/>
                <w:sz w:val="20"/>
                <w:szCs w:val="20"/>
                <w:lang w:eastAsia="fr-BE"/>
              </w:rPr>
            </w:pPr>
          </w:p>
        </w:tc>
      </w:tr>
      <w:tr w:rsidR="00315356" w:rsidRPr="00315356" w14:paraId="172FD80A" w14:textId="77777777" w:rsidTr="00315356">
        <w:trPr>
          <w:trHeight w:val="312"/>
          <w:jc w:val="center"/>
        </w:trPr>
        <w:tc>
          <w:tcPr>
            <w:tcW w:w="1022" w:type="dxa"/>
            <w:shd w:val="clear" w:color="auto" w:fill="B4C6E7" w:themeFill="accent1" w:themeFillTint="66"/>
            <w:noWrap/>
            <w:hideMark/>
          </w:tcPr>
          <w:p w14:paraId="1BFFBCD8" w14:textId="77777777" w:rsidR="00EC62A1" w:rsidRPr="00315356" w:rsidRDefault="00EC62A1" w:rsidP="00205178">
            <w:pPr>
              <w:rPr>
                <w:b/>
                <w:bCs/>
                <w:sz w:val="20"/>
                <w:szCs w:val="20"/>
                <w:lang w:eastAsia="fr-BE"/>
              </w:rPr>
            </w:pPr>
            <w:r w:rsidRPr="00315356">
              <w:rPr>
                <w:b/>
                <w:bCs/>
                <w:sz w:val="20"/>
                <w:szCs w:val="20"/>
                <w:lang w:eastAsia="fr-BE"/>
              </w:rPr>
              <w:t>OO</w:t>
            </w:r>
          </w:p>
        </w:tc>
        <w:tc>
          <w:tcPr>
            <w:tcW w:w="530" w:type="dxa"/>
            <w:shd w:val="clear" w:color="auto" w:fill="B4C6E7" w:themeFill="accent1" w:themeFillTint="66"/>
            <w:noWrap/>
            <w:hideMark/>
          </w:tcPr>
          <w:p w14:paraId="3CFC7BFE" w14:textId="67D97EA6" w:rsidR="00EC62A1" w:rsidRPr="00315356" w:rsidRDefault="00EC62A1" w:rsidP="00205178">
            <w:pPr>
              <w:rPr>
                <w:sz w:val="20"/>
                <w:szCs w:val="20"/>
                <w:lang w:eastAsia="fr-BE"/>
              </w:rPr>
            </w:pPr>
            <w:r w:rsidRPr="00315356">
              <w:rPr>
                <w:sz w:val="20"/>
                <w:szCs w:val="20"/>
                <w:lang w:eastAsia="fr-BE"/>
              </w:rPr>
              <w:t>2.1</w:t>
            </w:r>
          </w:p>
        </w:tc>
        <w:tc>
          <w:tcPr>
            <w:tcW w:w="8797" w:type="dxa"/>
            <w:gridSpan w:val="7"/>
            <w:shd w:val="clear" w:color="auto" w:fill="B4C6E7" w:themeFill="accent1" w:themeFillTint="66"/>
            <w:noWrap/>
            <w:hideMark/>
          </w:tcPr>
          <w:p w14:paraId="3D2D8ABA" w14:textId="5205F718" w:rsidR="00EC62A1" w:rsidRPr="00315356" w:rsidRDefault="00623B44" w:rsidP="00205178">
            <w:pPr>
              <w:rPr>
                <w:b/>
                <w:bCs/>
                <w:sz w:val="20"/>
                <w:szCs w:val="20"/>
                <w:lang w:eastAsia="fr-BE"/>
              </w:rPr>
            </w:pPr>
            <w:r w:rsidRPr="00315356">
              <w:rPr>
                <w:b/>
                <w:bCs/>
                <w:sz w:val="20"/>
                <w:szCs w:val="20"/>
                <w:lang w:eastAsia="fr-BE"/>
              </w:rPr>
              <w:t>Moderniser les statuts administratif, pécuniaire, le règlement de travail, l’organigramme, le plan de formation</w:t>
            </w:r>
            <w:r w:rsidR="0099496E" w:rsidRPr="00315356">
              <w:rPr>
                <w:b/>
                <w:bCs/>
                <w:sz w:val="20"/>
                <w:szCs w:val="20"/>
                <w:lang w:eastAsia="fr-BE"/>
              </w:rPr>
              <w:t xml:space="preserve">, </w:t>
            </w:r>
            <w:r w:rsidR="008A1037" w:rsidRPr="008A1037">
              <w:rPr>
                <w:b/>
                <w:bCs/>
                <w:sz w:val="20"/>
                <w:szCs w:val="20"/>
                <w:highlight w:val="yellow"/>
                <w:lang w:eastAsia="fr-BE"/>
              </w:rPr>
              <w:t xml:space="preserve">les profils de fonction, </w:t>
            </w:r>
            <w:r w:rsidRPr="00327F28">
              <w:rPr>
                <w:b/>
                <w:bCs/>
                <w:sz w:val="20"/>
                <w:szCs w:val="20"/>
                <w:lang w:eastAsia="fr-BE"/>
              </w:rPr>
              <w:t>afin</w:t>
            </w:r>
            <w:r w:rsidRPr="00315356">
              <w:rPr>
                <w:b/>
                <w:bCs/>
                <w:sz w:val="20"/>
                <w:szCs w:val="20"/>
                <w:lang w:eastAsia="fr-BE"/>
              </w:rPr>
              <w:t xml:space="preserve"> de professionnaliser et permettre l’évolution du personnel communal</w:t>
            </w:r>
            <w:r w:rsidR="00772F19" w:rsidRPr="00315356">
              <w:rPr>
                <w:b/>
                <w:bCs/>
                <w:sz w:val="20"/>
                <w:szCs w:val="20"/>
                <w:lang w:eastAsia="fr-BE"/>
              </w:rPr>
              <w:t>, notamment dans le cadre de prestations de travail à distance</w:t>
            </w:r>
          </w:p>
        </w:tc>
      </w:tr>
      <w:tr w:rsidR="00315356" w:rsidRPr="00315356" w14:paraId="3DDA4EA1" w14:textId="77777777" w:rsidTr="00315356">
        <w:trPr>
          <w:trHeight w:val="576"/>
          <w:jc w:val="center"/>
        </w:trPr>
        <w:tc>
          <w:tcPr>
            <w:tcW w:w="1022" w:type="dxa"/>
            <w:shd w:val="clear" w:color="auto" w:fill="B4C6E7" w:themeFill="accent1" w:themeFillTint="66"/>
            <w:noWrap/>
            <w:hideMark/>
          </w:tcPr>
          <w:p w14:paraId="217FC2A3" w14:textId="5FB28D8E" w:rsidR="00EC62A1" w:rsidRPr="00315356" w:rsidRDefault="00EC62A1" w:rsidP="00205178">
            <w:pPr>
              <w:rPr>
                <w:b/>
                <w:bCs/>
                <w:sz w:val="20"/>
                <w:szCs w:val="20"/>
                <w:lang w:eastAsia="fr-BE"/>
              </w:rPr>
            </w:pPr>
            <w:r w:rsidRPr="00315356">
              <w:rPr>
                <w:b/>
                <w:bCs/>
                <w:sz w:val="20"/>
                <w:szCs w:val="20"/>
                <w:lang w:eastAsia="fr-BE"/>
              </w:rPr>
              <w:t> </w:t>
            </w:r>
            <w:r w:rsidR="0099496E" w:rsidRPr="00315356">
              <w:rPr>
                <w:b/>
                <w:bCs/>
                <w:sz w:val="20"/>
                <w:szCs w:val="20"/>
                <w:lang w:eastAsia="fr-BE"/>
              </w:rPr>
              <w:t>A</w:t>
            </w:r>
          </w:p>
        </w:tc>
        <w:tc>
          <w:tcPr>
            <w:tcW w:w="530" w:type="dxa"/>
            <w:shd w:val="clear" w:color="auto" w:fill="B4C6E7" w:themeFill="accent1" w:themeFillTint="66"/>
            <w:noWrap/>
            <w:hideMark/>
          </w:tcPr>
          <w:p w14:paraId="3D5ABA3C" w14:textId="77777777" w:rsidR="00EC62A1" w:rsidRPr="00315356" w:rsidRDefault="00EC62A1" w:rsidP="00205178">
            <w:pPr>
              <w:rPr>
                <w:sz w:val="20"/>
                <w:szCs w:val="20"/>
                <w:lang w:eastAsia="fr-BE"/>
              </w:rPr>
            </w:pPr>
            <w:r w:rsidRPr="00315356">
              <w:rPr>
                <w:sz w:val="20"/>
                <w:szCs w:val="20"/>
                <w:lang w:eastAsia="fr-BE"/>
              </w:rPr>
              <w:t>1</w:t>
            </w:r>
          </w:p>
        </w:tc>
        <w:tc>
          <w:tcPr>
            <w:tcW w:w="1426" w:type="dxa"/>
            <w:shd w:val="clear" w:color="auto" w:fill="B4C6E7" w:themeFill="accent1" w:themeFillTint="66"/>
          </w:tcPr>
          <w:p w14:paraId="5CA77386" w14:textId="71238D7F" w:rsidR="00EC62A1" w:rsidRPr="00315356" w:rsidRDefault="0099496E" w:rsidP="00205178">
            <w:pPr>
              <w:rPr>
                <w:sz w:val="20"/>
                <w:szCs w:val="20"/>
                <w:lang w:eastAsia="fr-BE"/>
              </w:rPr>
            </w:pPr>
            <w:r w:rsidRPr="00315356">
              <w:rPr>
                <w:sz w:val="20"/>
                <w:szCs w:val="20"/>
                <w:lang w:eastAsia="fr-BE"/>
              </w:rPr>
              <w:t xml:space="preserve">Réviser l’ensemble des documents juridiques visant à organiser les services communaux </w:t>
            </w:r>
          </w:p>
        </w:tc>
        <w:tc>
          <w:tcPr>
            <w:tcW w:w="1195" w:type="dxa"/>
            <w:shd w:val="clear" w:color="auto" w:fill="B4C6E7" w:themeFill="accent1" w:themeFillTint="66"/>
            <w:noWrap/>
          </w:tcPr>
          <w:p w14:paraId="1F07D2D1" w14:textId="5846E2B0" w:rsidR="00EC62A1" w:rsidRPr="00315356" w:rsidRDefault="001962EE" w:rsidP="00205178">
            <w:pPr>
              <w:rPr>
                <w:sz w:val="20"/>
                <w:szCs w:val="20"/>
                <w:lang w:eastAsia="fr-BE"/>
              </w:rPr>
            </w:pPr>
            <w:r w:rsidRPr="00315356">
              <w:rPr>
                <w:sz w:val="20"/>
                <w:szCs w:val="20"/>
                <w:lang w:eastAsia="fr-BE"/>
              </w:rPr>
              <w:t>Néant</w:t>
            </w:r>
          </w:p>
        </w:tc>
        <w:tc>
          <w:tcPr>
            <w:tcW w:w="1163" w:type="dxa"/>
            <w:shd w:val="clear" w:color="auto" w:fill="B4C6E7" w:themeFill="accent1" w:themeFillTint="66"/>
            <w:noWrap/>
          </w:tcPr>
          <w:p w14:paraId="0A2F6E6D" w14:textId="2D884B63" w:rsidR="00EC62A1" w:rsidRPr="00315356" w:rsidRDefault="001962EE" w:rsidP="00205178">
            <w:pPr>
              <w:rPr>
                <w:sz w:val="20"/>
                <w:szCs w:val="20"/>
                <w:lang w:eastAsia="fr-BE"/>
              </w:rPr>
            </w:pPr>
            <w:r w:rsidRPr="00315356">
              <w:rPr>
                <w:sz w:val="20"/>
                <w:szCs w:val="20"/>
                <w:lang w:eastAsia="fr-BE"/>
              </w:rPr>
              <w:t>Néant</w:t>
            </w:r>
          </w:p>
        </w:tc>
        <w:tc>
          <w:tcPr>
            <w:tcW w:w="1186" w:type="dxa"/>
            <w:shd w:val="clear" w:color="auto" w:fill="B4C6E7" w:themeFill="accent1" w:themeFillTint="66"/>
            <w:noWrap/>
          </w:tcPr>
          <w:p w14:paraId="58ABFE8C" w14:textId="0E475E4F" w:rsidR="00EC62A1" w:rsidRPr="00315356" w:rsidRDefault="001962EE" w:rsidP="00205178">
            <w:pPr>
              <w:rPr>
                <w:sz w:val="20"/>
                <w:szCs w:val="20"/>
                <w:lang w:eastAsia="fr-BE"/>
              </w:rPr>
            </w:pPr>
            <w:r w:rsidRPr="00315356">
              <w:rPr>
                <w:sz w:val="20"/>
                <w:szCs w:val="20"/>
                <w:lang w:eastAsia="fr-BE"/>
              </w:rPr>
              <w:t>Néant</w:t>
            </w:r>
          </w:p>
        </w:tc>
        <w:tc>
          <w:tcPr>
            <w:tcW w:w="1134" w:type="dxa"/>
            <w:shd w:val="clear" w:color="auto" w:fill="B4C6E7" w:themeFill="accent1" w:themeFillTint="66"/>
            <w:noWrap/>
          </w:tcPr>
          <w:p w14:paraId="59512E7A" w14:textId="5BCDE4AE" w:rsidR="00EC62A1" w:rsidRPr="00315356" w:rsidRDefault="001962EE" w:rsidP="00205178">
            <w:pPr>
              <w:rPr>
                <w:sz w:val="20"/>
                <w:szCs w:val="20"/>
                <w:lang w:eastAsia="fr-BE"/>
              </w:rPr>
            </w:pPr>
            <w:r w:rsidRPr="00315356">
              <w:rPr>
                <w:sz w:val="20"/>
                <w:szCs w:val="20"/>
                <w:lang w:eastAsia="fr-BE"/>
              </w:rPr>
              <w:t>2023</w:t>
            </w:r>
          </w:p>
        </w:tc>
        <w:tc>
          <w:tcPr>
            <w:tcW w:w="1275" w:type="dxa"/>
            <w:shd w:val="clear" w:color="auto" w:fill="B4C6E7" w:themeFill="accent1" w:themeFillTint="66"/>
            <w:noWrap/>
          </w:tcPr>
          <w:p w14:paraId="1A70F48F" w14:textId="09B1CB0C" w:rsidR="00EC62A1" w:rsidRPr="00315356" w:rsidRDefault="001962EE" w:rsidP="00205178">
            <w:pPr>
              <w:rPr>
                <w:sz w:val="20"/>
                <w:szCs w:val="20"/>
                <w:lang w:eastAsia="fr-BE"/>
              </w:rPr>
            </w:pPr>
            <w:r w:rsidRPr="00315356">
              <w:rPr>
                <w:sz w:val="20"/>
                <w:szCs w:val="20"/>
                <w:lang w:eastAsia="fr-BE"/>
              </w:rPr>
              <w:t>DG + RH</w:t>
            </w:r>
          </w:p>
        </w:tc>
        <w:tc>
          <w:tcPr>
            <w:tcW w:w="1418" w:type="dxa"/>
            <w:shd w:val="clear" w:color="auto" w:fill="B4C6E7" w:themeFill="accent1" w:themeFillTint="66"/>
            <w:noWrap/>
            <w:hideMark/>
          </w:tcPr>
          <w:p w14:paraId="7A62DD8C" w14:textId="1EE1B57C" w:rsidR="00EC62A1" w:rsidRPr="00315356" w:rsidRDefault="001962EE" w:rsidP="00205178">
            <w:pPr>
              <w:rPr>
                <w:sz w:val="20"/>
                <w:szCs w:val="20"/>
                <w:lang w:eastAsia="fr-BE"/>
              </w:rPr>
            </w:pPr>
            <w:r w:rsidRPr="00315356">
              <w:rPr>
                <w:sz w:val="20"/>
                <w:szCs w:val="20"/>
                <w:lang w:eastAsia="fr-BE"/>
              </w:rPr>
              <w:t>En cours</w:t>
            </w:r>
          </w:p>
        </w:tc>
      </w:tr>
      <w:tr w:rsidR="00315356" w:rsidRPr="00315356" w14:paraId="5EF22F00" w14:textId="77777777" w:rsidTr="00315356">
        <w:trPr>
          <w:trHeight w:val="576"/>
          <w:jc w:val="center"/>
        </w:trPr>
        <w:tc>
          <w:tcPr>
            <w:tcW w:w="1022" w:type="dxa"/>
            <w:shd w:val="clear" w:color="auto" w:fill="B4C6E7" w:themeFill="accent1" w:themeFillTint="66"/>
            <w:noWrap/>
            <w:hideMark/>
          </w:tcPr>
          <w:p w14:paraId="7B07393F" w14:textId="21E79563" w:rsidR="00EC62A1" w:rsidRPr="00315356" w:rsidRDefault="00EC62A1" w:rsidP="00205178">
            <w:pPr>
              <w:rPr>
                <w:b/>
                <w:bCs/>
                <w:sz w:val="20"/>
                <w:szCs w:val="20"/>
                <w:lang w:eastAsia="fr-BE"/>
              </w:rPr>
            </w:pPr>
            <w:r w:rsidRPr="00315356">
              <w:rPr>
                <w:b/>
                <w:bCs/>
                <w:sz w:val="20"/>
                <w:szCs w:val="20"/>
                <w:lang w:eastAsia="fr-BE"/>
              </w:rPr>
              <w:t> </w:t>
            </w:r>
            <w:r w:rsidR="0041166A" w:rsidRPr="00315356">
              <w:rPr>
                <w:b/>
                <w:bCs/>
                <w:sz w:val="20"/>
                <w:szCs w:val="20"/>
                <w:lang w:eastAsia="fr-BE"/>
              </w:rPr>
              <w:t>A</w:t>
            </w:r>
          </w:p>
        </w:tc>
        <w:tc>
          <w:tcPr>
            <w:tcW w:w="530" w:type="dxa"/>
            <w:shd w:val="clear" w:color="auto" w:fill="B4C6E7" w:themeFill="accent1" w:themeFillTint="66"/>
            <w:noWrap/>
            <w:hideMark/>
          </w:tcPr>
          <w:p w14:paraId="5F2C2005" w14:textId="77777777" w:rsidR="00EC62A1" w:rsidRPr="00315356" w:rsidRDefault="00EC62A1" w:rsidP="00205178">
            <w:pPr>
              <w:rPr>
                <w:sz w:val="20"/>
                <w:szCs w:val="20"/>
                <w:lang w:eastAsia="fr-BE"/>
              </w:rPr>
            </w:pPr>
            <w:r w:rsidRPr="00315356">
              <w:rPr>
                <w:sz w:val="20"/>
                <w:szCs w:val="20"/>
                <w:lang w:eastAsia="fr-BE"/>
              </w:rPr>
              <w:t>2</w:t>
            </w:r>
          </w:p>
        </w:tc>
        <w:tc>
          <w:tcPr>
            <w:tcW w:w="1426" w:type="dxa"/>
            <w:shd w:val="clear" w:color="auto" w:fill="B4C6E7" w:themeFill="accent1" w:themeFillTint="66"/>
          </w:tcPr>
          <w:p w14:paraId="3AD53CA7" w14:textId="0583A17B" w:rsidR="00EC62A1" w:rsidRPr="00315356" w:rsidRDefault="0041166A" w:rsidP="00205178">
            <w:pPr>
              <w:rPr>
                <w:sz w:val="20"/>
                <w:szCs w:val="20"/>
                <w:lang w:eastAsia="fr-BE"/>
              </w:rPr>
            </w:pPr>
            <w:r w:rsidRPr="00315356">
              <w:rPr>
                <w:sz w:val="20"/>
                <w:szCs w:val="20"/>
                <w:lang w:eastAsia="fr-BE"/>
              </w:rPr>
              <w:t>Organiser la formation, les évaluations et les évolutions de carrière des agents communaux</w:t>
            </w:r>
          </w:p>
        </w:tc>
        <w:tc>
          <w:tcPr>
            <w:tcW w:w="1195" w:type="dxa"/>
            <w:shd w:val="clear" w:color="auto" w:fill="B4C6E7" w:themeFill="accent1" w:themeFillTint="66"/>
            <w:noWrap/>
          </w:tcPr>
          <w:p w14:paraId="2184AE88" w14:textId="3A10891A" w:rsidR="00EC62A1" w:rsidRPr="00315356" w:rsidRDefault="52304DA0" w:rsidP="3CE54830">
            <w:pPr>
              <w:rPr>
                <w:sz w:val="20"/>
                <w:szCs w:val="20"/>
                <w:lang w:eastAsia="fr-BE"/>
              </w:rPr>
            </w:pPr>
            <w:r w:rsidRPr="00315356">
              <w:rPr>
                <w:sz w:val="20"/>
                <w:szCs w:val="20"/>
                <w:lang w:eastAsia="fr-BE"/>
              </w:rPr>
              <w:t xml:space="preserve">A budgétiser </w:t>
            </w:r>
          </w:p>
        </w:tc>
        <w:tc>
          <w:tcPr>
            <w:tcW w:w="1163" w:type="dxa"/>
            <w:shd w:val="clear" w:color="auto" w:fill="B4C6E7" w:themeFill="accent1" w:themeFillTint="66"/>
            <w:noWrap/>
          </w:tcPr>
          <w:p w14:paraId="7A286567" w14:textId="11CB9F79" w:rsidR="00EC62A1" w:rsidRPr="00315356" w:rsidRDefault="00EC62A1" w:rsidP="00205178">
            <w:pPr>
              <w:rPr>
                <w:sz w:val="20"/>
                <w:szCs w:val="20"/>
                <w:lang w:eastAsia="fr-BE"/>
              </w:rPr>
            </w:pPr>
          </w:p>
        </w:tc>
        <w:tc>
          <w:tcPr>
            <w:tcW w:w="1186" w:type="dxa"/>
            <w:shd w:val="clear" w:color="auto" w:fill="B4C6E7" w:themeFill="accent1" w:themeFillTint="66"/>
            <w:noWrap/>
          </w:tcPr>
          <w:p w14:paraId="7AC723FD" w14:textId="47F5F650" w:rsidR="00EC62A1" w:rsidRPr="00315356" w:rsidRDefault="52304DA0" w:rsidP="00205178">
            <w:pPr>
              <w:rPr>
                <w:sz w:val="20"/>
                <w:szCs w:val="20"/>
                <w:lang w:eastAsia="fr-BE"/>
              </w:rPr>
            </w:pPr>
            <w:r w:rsidRPr="00315356">
              <w:rPr>
                <w:sz w:val="20"/>
                <w:szCs w:val="20"/>
                <w:lang w:eastAsia="fr-BE"/>
              </w:rPr>
              <w:t>Néant</w:t>
            </w:r>
          </w:p>
        </w:tc>
        <w:tc>
          <w:tcPr>
            <w:tcW w:w="1134" w:type="dxa"/>
            <w:shd w:val="clear" w:color="auto" w:fill="B4C6E7" w:themeFill="accent1" w:themeFillTint="66"/>
            <w:noWrap/>
          </w:tcPr>
          <w:p w14:paraId="44BC9F9D" w14:textId="271FE142" w:rsidR="00EC62A1" w:rsidRPr="00315356" w:rsidRDefault="00BA7E72" w:rsidP="00205178">
            <w:pPr>
              <w:rPr>
                <w:sz w:val="20"/>
                <w:szCs w:val="20"/>
                <w:lang w:eastAsia="fr-BE"/>
              </w:rPr>
            </w:pPr>
            <w:r w:rsidRPr="00315356">
              <w:rPr>
                <w:sz w:val="20"/>
                <w:szCs w:val="20"/>
                <w:lang w:eastAsia="fr-BE"/>
              </w:rPr>
              <w:t>2023 – 2024</w:t>
            </w:r>
          </w:p>
        </w:tc>
        <w:tc>
          <w:tcPr>
            <w:tcW w:w="1275" w:type="dxa"/>
            <w:shd w:val="clear" w:color="auto" w:fill="B4C6E7" w:themeFill="accent1" w:themeFillTint="66"/>
            <w:noWrap/>
          </w:tcPr>
          <w:p w14:paraId="134429DF" w14:textId="2BFAE44E" w:rsidR="00EC62A1" w:rsidRPr="00315356" w:rsidRDefault="00BA7E72" w:rsidP="00205178">
            <w:pPr>
              <w:rPr>
                <w:sz w:val="20"/>
                <w:szCs w:val="20"/>
                <w:lang w:eastAsia="fr-BE"/>
              </w:rPr>
            </w:pPr>
            <w:r w:rsidRPr="00315356">
              <w:rPr>
                <w:sz w:val="20"/>
                <w:szCs w:val="20"/>
                <w:lang w:eastAsia="fr-BE"/>
              </w:rPr>
              <w:t>DG</w:t>
            </w:r>
            <w:r w:rsidR="000C3E4E" w:rsidRPr="00315356">
              <w:rPr>
                <w:sz w:val="20"/>
                <w:szCs w:val="20"/>
                <w:lang w:eastAsia="fr-BE"/>
              </w:rPr>
              <w:t xml:space="preserve"> + RH</w:t>
            </w:r>
          </w:p>
        </w:tc>
        <w:tc>
          <w:tcPr>
            <w:tcW w:w="1418" w:type="dxa"/>
            <w:shd w:val="clear" w:color="auto" w:fill="B4C6E7" w:themeFill="accent1" w:themeFillTint="66"/>
            <w:noWrap/>
            <w:hideMark/>
          </w:tcPr>
          <w:p w14:paraId="39070FB4" w14:textId="427087D5" w:rsidR="00EC62A1" w:rsidRPr="00315356" w:rsidRDefault="00BA7E72" w:rsidP="00205178">
            <w:pPr>
              <w:rPr>
                <w:sz w:val="20"/>
                <w:szCs w:val="20"/>
                <w:lang w:eastAsia="fr-BE"/>
              </w:rPr>
            </w:pPr>
            <w:r w:rsidRPr="00315356">
              <w:rPr>
                <w:sz w:val="20"/>
                <w:szCs w:val="20"/>
                <w:lang w:eastAsia="fr-BE"/>
              </w:rPr>
              <w:t>A l’issue de l’approbation des statuts administratif, pécuniaire et du règlement de travail</w:t>
            </w:r>
          </w:p>
        </w:tc>
      </w:tr>
      <w:tr w:rsidR="00315356" w:rsidRPr="00315356" w14:paraId="2E865222" w14:textId="77777777" w:rsidTr="00315356">
        <w:trPr>
          <w:trHeight w:val="576"/>
          <w:jc w:val="center"/>
        </w:trPr>
        <w:tc>
          <w:tcPr>
            <w:tcW w:w="1022" w:type="dxa"/>
            <w:shd w:val="clear" w:color="auto" w:fill="B4C6E7" w:themeFill="accent1" w:themeFillTint="66"/>
            <w:noWrap/>
            <w:hideMark/>
          </w:tcPr>
          <w:p w14:paraId="0C01FF33" w14:textId="2127E43B" w:rsidR="00EC62A1" w:rsidRPr="00315356" w:rsidRDefault="00EC62A1" w:rsidP="00205178">
            <w:pPr>
              <w:rPr>
                <w:b/>
                <w:bCs/>
                <w:sz w:val="20"/>
                <w:szCs w:val="20"/>
                <w:lang w:eastAsia="fr-BE"/>
              </w:rPr>
            </w:pPr>
            <w:r w:rsidRPr="00315356">
              <w:rPr>
                <w:b/>
                <w:bCs/>
                <w:sz w:val="20"/>
                <w:szCs w:val="20"/>
                <w:lang w:eastAsia="fr-BE"/>
              </w:rPr>
              <w:t> </w:t>
            </w:r>
            <w:r w:rsidR="005478F2" w:rsidRPr="00315356">
              <w:rPr>
                <w:b/>
                <w:bCs/>
                <w:sz w:val="20"/>
                <w:szCs w:val="20"/>
                <w:lang w:eastAsia="fr-BE"/>
              </w:rPr>
              <w:t>A</w:t>
            </w:r>
          </w:p>
        </w:tc>
        <w:tc>
          <w:tcPr>
            <w:tcW w:w="530" w:type="dxa"/>
            <w:shd w:val="clear" w:color="auto" w:fill="B4C6E7" w:themeFill="accent1" w:themeFillTint="66"/>
            <w:noWrap/>
            <w:hideMark/>
          </w:tcPr>
          <w:p w14:paraId="43A80618" w14:textId="77777777" w:rsidR="00EC62A1" w:rsidRPr="00315356" w:rsidRDefault="00EC62A1" w:rsidP="00205178">
            <w:pPr>
              <w:rPr>
                <w:sz w:val="20"/>
                <w:szCs w:val="20"/>
                <w:lang w:eastAsia="fr-BE"/>
              </w:rPr>
            </w:pPr>
            <w:r w:rsidRPr="00315356">
              <w:rPr>
                <w:sz w:val="20"/>
                <w:szCs w:val="20"/>
                <w:lang w:eastAsia="fr-BE"/>
              </w:rPr>
              <w:t>3</w:t>
            </w:r>
          </w:p>
        </w:tc>
        <w:tc>
          <w:tcPr>
            <w:tcW w:w="1426" w:type="dxa"/>
            <w:shd w:val="clear" w:color="auto" w:fill="B4C6E7" w:themeFill="accent1" w:themeFillTint="66"/>
          </w:tcPr>
          <w:p w14:paraId="1FFE93E6" w14:textId="3D89EA14" w:rsidR="00EC62A1" w:rsidRPr="00315356" w:rsidRDefault="008155E5" w:rsidP="00205178">
            <w:pPr>
              <w:rPr>
                <w:sz w:val="20"/>
                <w:szCs w:val="20"/>
                <w:lang w:eastAsia="fr-BE"/>
              </w:rPr>
            </w:pPr>
            <w:r w:rsidRPr="00315356">
              <w:rPr>
                <w:sz w:val="20"/>
                <w:szCs w:val="20"/>
                <w:lang w:eastAsia="fr-BE"/>
              </w:rPr>
              <w:t xml:space="preserve">Munir les agents des outils informatiques et législatifs utiles à l’exercice de leur fonction </w:t>
            </w:r>
          </w:p>
        </w:tc>
        <w:tc>
          <w:tcPr>
            <w:tcW w:w="1195" w:type="dxa"/>
            <w:shd w:val="clear" w:color="auto" w:fill="B4C6E7" w:themeFill="accent1" w:themeFillTint="66"/>
            <w:noWrap/>
          </w:tcPr>
          <w:p w14:paraId="047C957B" w14:textId="2D04E072" w:rsidR="00EC62A1" w:rsidRPr="00315356" w:rsidRDefault="52304DA0" w:rsidP="52304DA0">
            <w:pPr>
              <w:rPr>
                <w:sz w:val="20"/>
                <w:szCs w:val="20"/>
                <w:lang w:eastAsia="fr-BE"/>
              </w:rPr>
            </w:pPr>
            <w:r w:rsidRPr="00315356">
              <w:rPr>
                <w:sz w:val="20"/>
                <w:szCs w:val="20"/>
                <w:lang w:eastAsia="fr-BE"/>
              </w:rPr>
              <w:t xml:space="preserve">Crédits récurrents </w:t>
            </w:r>
          </w:p>
        </w:tc>
        <w:tc>
          <w:tcPr>
            <w:tcW w:w="1163" w:type="dxa"/>
            <w:shd w:val="clear" w:color="auto" w:fill="B4C6E7" w:themeFill="accent1" w:themeFillTint="66"/>
            <w:noWrap/>
          </w:tcPr>
          <w:p w14:paraId="3A7F48A1" w14:textId="77777777" w:rsidR="00EC62A1" w:rsidRPr="00315356" w:rsidRDefault="00EC62A1" w:rsidP="00205178">
            <w:pPr>
              <w:rPr>
                <w:sz w:val="20"/>
                <w:szCs w:val="20"/>
                <w:lang w:eastAsia="fr-BE"/>
              </w:rPr>
            </w:pPr>
          </w:p>
        </w:tc>
        <w:tc>
          <w:tcPr>
            <w:tcW w:w="1186" w:type="dxa"/>
            <w:shd w:val="clear" w:color="auto" w:fill="B4C6E7" w:themeFill="accent1" w:themeFillTint="66"/>
            <w:noWrap/>
          </w:tcPr>
          <w:p w14:paraId="40122420" w14:textId="60DF087A" w:rsidR="00EC62A1" w:rsidRPr="00315356" w:rsidRDefault="52304DA0" w:rsidP="00205178">
            <w:pPr>
              <w:rPr>
                <w:sz w:val="20"/>
                <w:szCs w:val="20"/>
                <w:lang w:eastAsia="fr-BE"/>
              </w:rPr>
            </w:pPr>
            <w:r w:rsidRPr="00315356">
              <w:rPr>
                <w:sz w:val="20"/>
                <w:szCs w:val="20"/>
                <w:lang w:eastAsia="fr-BE"/>
              </w:rPr>
              <w:t xml:space="preserve">Néant </w:t>
            </w:r>
          </w:p>
        </w:tc>
        <w:tc>
          <w:tcPr>
            <w:tcW w:w="1134" w:type="dxa"/>
            <w:shd w:val="clear" w:color="auto" w:fill="B4C6E7" w:themeFill="accent1" w:themeFillTint="66"/>
            <w:noWrap/>
          </w:tcPr>
          <w:p w14:paraId="1300BF16" w14:textId="77777777" w:rsidR="00EC62A1" w:rsidRPr="00315356" w:rsidRDefault="00EC62A1" w:rsidP="00205178">
            <w:pPr>
              <w:rPr>
                <w:sz w:val="20"/>
                <w:szCs w:val="20"/>
                <w:lang w:eastAsia="fr-BE"/>
              </w:rPr>
            </w:pPr>
          </w:p>
        </w:tc>
        <w:tc>
          <w:tcPr>
            <w:tcW w:w="1275" w:type="dxa"/>
            <w:shd w:val="clear" w:color="auto" w:fill="B4C6E7" w:themeFill="accent1" w:themeFillTint="66"/>
            <w:noWrap/>
          </w:tcPr>
          <w:p w14:paraId="1EAF7235" w14:textId="3CBECF9F" w:rsidR="00EC62A1" w:rsidRPr="00315356" w:rsidRDefault="00ED2C4A" w:rsidP="00205178">
            <w:pPr>
              <w:rPr>
                <w:sz w:val="20"/>
                <w:szCs w:val="20"/>
                <w:lang w:eastAsia="fr-BE"/>
              </w:rPr>
            </w:pPr>
            <w:r w:rsidRPr="00315356">
              <w:rPr>
                <w:sz w:val="20"/>
                <w:szCs w:val="20"/>
                <w:lang w:eastAsia="fr-BE"/>
              </w:rPr>
              <w:t>Comptabilité + Marchés publics + DG</w:t>
            </w:r>
          </w:p>
        </w:tc>
        <w:tc>
          <w:tcPr>
            <w:tcW w:w="1418" w:type="dxa"/>
            <w:shd w:val="clear" w:color="auto" w:fill="B4C6E7" w:themeFill="accent1" w:themeFillTint="66"/>
            <w:noWrap/>
            <w:hideMark/>
          </w:tcPr>
          <w:p w14:paraId="4BBD0C1B" w14:textId="6539AC34" w:rsidR="00EC62A1" w:rsidRPr="00315356" w:rsidRDefault="00EC62A1" w:rsidP="00205178">
            <w:pPr>
              <w:rPr>
                <w:sz w:val="20"/>
                <w:szCs w:val="20"/>
                <w:lang w:eastAsia="fr-BE"/>
              </w:rPr>
            </w:pPr>
            <w:r w:rsidRPr="00315356">
              <w:rPr>
                <w:sz w:val="20"/>
                <w:szCs w:val="20"/>
                <w:lang w:eastAsia="fr-BE"/>
              </w:rPr>
              <w:t> </w:t>
            </w:r>
            <w:r w:rsidR="00ED2C4A" w:rsidRPr="00315356">
              <w:rPr>
                <w:sz w:val="20"/>
                <w:szCs w:val="20"/>
                <w:lang w:eastAsia="fr-BE"/>
              </w:rPr>
              <w:t>En cours</w:t>
            </w:r>
          </w:p>
        </w:tc>
      </w:tr>
      <w:tr w:rsidR="00315356" w:rsidRPr="00315356" w14:paraId="444F1969" w14:textId="77777777" w:rsidTr="00315356">
        <w:trPr>
          <w:trHeight w:val="312"/>
          <w:jc w:val="center"/>
        </w:trPr>
        <w:tc>
          <w:tcPr>
            <w:tcW w:w="1022" w:type="dxa"/>
            <w:shd w:val="clear" w:color="auto" w:fill="B4C6E7" w:themeFill="accent1" w:themeFillTint="66"/>
            <w:noWrap/>
            <w:hideMark/>
          </w:tcPr>
          <w:p w14:paraId="390E92AE" w14:textId="77777777" w:rsidR="00EC62A1" w:rsidRPr="00315356" w:rsidRDefault="00EC62A1" w:rsidP="00205178">
            <w:pPr>
              <w:rPr>
                <w:b/>
                <w:bCs/>
                <w:sz w:val="20"/>
                <w:szCs w:val="20"/>
                <w:lang w:eastAsia="fr-BE"/>
              </w:rPr>
            </w:pPr>
            <w:r w:rsidRPr="00315356">
              <w:rPr>
                <w:b/>
                <w:bCs/>
                <w:sz w:val="20"/>
                <w:szCs w:val="20"/>
                <w:lang w:eastAsia="fr-BE"/>
              </w:rPr>
              <w:t>OO</w:t>
            </w:r>
          </w:p>
        </w:tc>
        <w:tc>
          <w:tcPr>
            <w:tcW w:w="530" w:type="dxa"/>
            <w:shd w:val="clear" w:color="auto" w:fill="B4C6E7" w:themeFill="accent1" w:themeFillTint="66"/>
            <w:noWrap/>
            <w:hideMark/>
          </w:tcPr>
          <w:p w14:paraId="7F1DE0F1" w14:textId="30914D14" w:rsidR="00EC62A1" w:rsidRPr="00315356" w:rsidRDefault="00EC62A1" w:rsidP="00205178">
            <w:pPr>
              <w:rPr>
                <w:sz w:val="20"/>
                <w:szCs w:val="20"/>
                <w:lang w:eastAsia="fr-BE"/>
              </w:rPr>
            </w:pPr>
            <w:r w:rsidRPr="00315356">
              <w:rPr>
                <w:sz w:val="20"/>
                <w:szCs w:val="20"/>
                <w:lang w:eastAsia="fr-BE"/>
              </w:rPr>
              <w:t>2.2</w:t>
            </w:r>
          </w:p>
        </w:tc>
        <w:tc>
          <w:tcPr>
            <w:tcW w:w="8797" w:type="dxa"/>
            <w:gridSpan w:val="7"/>
            <w:shd w:val="clear" w:color="auto" w:fill="B4C6E7" w:themeFill="accent1" w:themeFillTint="66"/>
            <w:noWrap/>
            <w:hideMark/>
          </w:tcPr>
          <w:p w14:paraId="384B858C" w14:textId="27F7ED04" w:rsidR="00EC62A1" w:rsidRPr="00315356" w:rsidRDefault="00783B82" w:rsidP="00205178">
            <w:pPr>
              <w:rPr>
                <w:b/>
                <w:bCs/>
                <w:sz w:val="20"/>
                <w:szCs w:val="20"/>
                <w:lang w:eastAsia="fr-BE"/>
              </w:rPr>
            </w:pPr>
            <w:r w:rsidRPr="00315356">
              <w:rPr>
                <w:b/>
                <w:bCs/>
                <w:sz w:val="20"/>
                <w:szCs w:val="20"/>
                <w:lang w:eastAsia="fr-BE"/>
              </w:rPr>
              <w:t>Améliorer l’accueil et développer des mécanismes collaboratifs visant à intégrer les nouveaux agents.</w:t>
            </w:r>
          </w:p>
        </w:tc>
      </w:tr>
      <w:tr w:rsidR="00315356" w:rsidRPr="00315356" w14:paraId="3F91F573" w14:textId="77777777" w:rsidTr="00315356">
        <w:trPr>
          <w:trHeight w:val="576"/>
          <w:jc w:val="center"/>
        </w:trPr>
        <w:tc>
          <w:tcPr>
            <w:tcW w:w="1022" w:type="dxa"/>
            <w:shd w:val="clear" w:color="auto" w:fill="B4C6E7" w:themeFill="accent1" w:themeFillTint="66"/>
            <w:noWrap/>
            <w:hideMark/>
          </w:tcPr>
          <w:p w14:paraId="298EAAE9" w14:textId="718B806F" w:rsidR="00EC62A1" w:rsidRPr="00315356" w:rsidRDefault="00EC62A1" w:rsidP="00205178">
            <w:pPr>
              <w:rPr>
                <w:b/>
                <w:bCs/>
                <w:sz w:val="20"/>
                <w:szCs w:val="20"/>
                <w:lang w:eastAsia="fr-BE"/>
              </w:rPr>
            </w:pPr>
            <w:r w:rsidRPr="00315356">
              <w:rPr>
                <w:b/>
                <w:bCs/>
                <w:sz w:val="20"/>
                <w:szCs w:val="20"/>
                <w:lang w:eastAsia="fr-BE"/>
              </w:rPr>
              <w:t> </w:t>
            </w:r>
            <w:r w:rsidR="00CD0C2C" w:rsidRPr="00315356">
              <w:rPr>
                <w:b/>
                <w:bCs/>
                <w:sz w:val="20"/>
                <w:szCs w:val="20"/>
                <w:lang w:eastAsia="fr-BE"/>
              </w:rPr>
              <w:t>Action</w:t>
            </w:r>
          </w:p>
        </w:tc>
        <w:tc>
          <w:tcPr>
            <w:tcW w:w="530" w:type="dxa"/>
            <w:shd w:val="clear" w:color="auto" w:fill="B4C6E7" w:themeFill="accent1" w:themeFillTint="66"/>
            <w:noWrap/>
            <w:hideMark/>
          </w:tcPr>
          <w:p w14:paraId="613F7759" w14:textId="77777777" w:rsidR="00EC62A1" w:rsidRPr="00315356" w:rsidRDefault="00EC62A1" w:rsidP="00205178">
            <w:pPr>
              <w:rPr>
                <w:sz w:val="20"/>
                <w:szCs w:val="20"/>
                <w:lang w:eastAsia="fr-BE"/>
              </w:rPr>
            </w:pPr>
            <w:r w:rsidRPr="00315356">
              <w:rPr>
                <w:sz w:val="20"/>
                <w:szCs w:val="20"/>
                <w:lang w:eastAsia="fr-BE"/>
              </w:rPr>
              <w:t>1</w:t>
            </w:r>
          </w:p>
        </w:tc>
        <w:tc>
          <w:tcPr>
            <w:tcW w:w="1426" w:type="dxa"/>
            <w:shd w:val="clear" w:color="auto" w:fill="B4C6E7" w:themeFill="accent1" w:themeFillTint="66"/>
          </w:tcPr>
          <w:p w14:paraId="5AD26ED7" w14:textId="42BBA5D3" w:rsidR="00EC62A1" w:rsidRPr="00315356" w:rsidRDefault="00CD0C2C" w:rsidP="00205178">
            <w:pPr>
              <w:rPr>
                <w:sz w:val="20"/>
                <w:szCs w:val="20"/>
                <w:lang w:eastAsia="fr-BE"/>
              </w:rPr>
            </w:pPr>
            <w:r w:rsidRPr="00315356">
              <w:rPr>
                <w:sz w:val="20"/>
                <w:szCs w:val="20"/>
                <w:lang w:eastAsia="fr-BE"/>
              </w:rPr>
              <w:t>Mettre en œuvre un principe de parrainage/marrainage lors de l’accueil des nouveaux agents</w:t>
            </w:r>
          </w:p>
        </w:tc>
        <w:tc>
          <w:tcPr>
            <w:tcW w:w="1195" w:type="dxa"/>
            <w:shd w:val="clear" w:color="auto" w:fill="B4C6E7" w:themeFill="accent1" w:themeFillTint="66"/>
            <w:noWrap/>
          </w:tcPr>
          <w:p w14:paraId="55F32251" w14:textId="2AEB54C6" w:rsidR="00EC62A1" w:rsidRPr="00315356" w:rsidRDefault="00F674A6" w:rsidP="00205178">
            <w:pPr>
              <w:rPr>
                <w:sz w:val="20"/>
                <w:szCs w:val="20"/>
                <w:lang w:eastAsia="fr-BE"/>
              </w:rPr>
            </w:pPr>
            <w:r w:rsidRPr="00315356">
              <w:rPr>
                <w:sz w:val="20"/>
                <w:szCs w:val="20"/>
                <w:lang w:eastAsia="fr-BE"/>
              </w:rPr>
              <w:t>Néant</w:t>
            </w:r>
          </w:p>
        </w:tc>
        <w:tc>
          <w:tcPr>
            <w:tcW w:w="1163" w:type="dxa"/>
            <w:shd w:val="clear" w:color="auto" w:fill="B4C6E7" w:themeFill="accent1" w:themeFillTint="66"/>
            <w:noWrap/>
          </w:tcPr>
          <w:p w14:paraId="6B787310" w14:textId="6E8E48BE" w:rsidR="00EC62A1" w:rsidRPr="00315356" w:rsidRDefault="00F674A6" w:rsidP="00205178">
            <w:pPr>
              <w:rPr>
                <w:sz w:val="20"/>
                <w:szCs w:val="20"/>
                <w:lang w:eastAsia="fr-BE"/>
              </w:rPr>
            </w:pPr>
            <w:r w:rsidRPr="00315356">
              <w:rPr>
                <w:sz w:val="20"/>
                <w:szCs w:val="20"/>
                <w:lang w:eastAsia="fr-BE"/>
              </w:rPr>
              <w:t>Néant</w:t>
            </w:r>
          </w:p>
        </w:tc>
        <w:tc>
          <w:tcPr>
            <w:tcW w:w="1186" w:type="dxa"/>
            <w:shd w:val="clear" w:color="auto" w:fill="B4C6E7" w:themeFill="accent1" w:themeFillTint="66"/>
            <w:noWrap/>
          </w:tcPr>
          <w:p w14:paraId="06E30D66" w14:textId="369F328E" w:rsidR="00EC62A1" w:rsidRPr="00315356" w:rsidRDefault="00F674A6" w:rsidP="00205178">
            <w:pPr>
              <w:rPr>
                <w:sz w:val="20"/>
                <w:szCs w:val="20"/>
                <w:lang w:eastAsia="fr-BE"/>
              </w:rPr>
            </w:pPr>
            <w:r w:rsidRPr="00315356">
              <w:rPr>
                <w:sz w:val="20"/>
                <w:szCs w:val="20"/>
                <w:lang w:eastAsia="fr-BE"/>
              </w:rPr>
              <w:t>Néant</w:t>
            </w:r>
          </w:p>
        </w:tc>
        <w:tc>
          <w:tcPr>
            <w:tcW w:w="1134" w:type="dxa"/>
            <w:shd w:val="clear" w:color="auto" w:fill="B4C6E7" w:themeFill="accent1" w:themeFillTint="66"/>
            <w:noWrap/>
          </w:tcPr>
          <w:p w14:paraId="4F85BAC6" w14:textId="78FE7B79" w:rsidR="00EC62A1" w:rsidRPr="00315356" w:rsidRDefault="00F674A6" w:rsidP="00205178">
            <w:pPr>
              <w:rPr>
                <w:sz w:val="20"/>
                <w:szCs w:val="20"/>
                <w:lang w:eastAsia="fr-BE"/>
              </w:rPr>
            </w:pPr>
            <w:r w:rsidRPr="00315356">
              <w:rPr>
                <w:sz w:val="20"/>
                <w:szCs w:val="20"/>
                <w:lang w:eastAsia="fr-BE"/>
              </w:rPr>
              <w:t>2022</w:t>
            </w:r>
          </w:p>
        </w:tc>
        <w:tc>
          <w:tcPr>
            <w:tcW w:w="1275" w:type="dxa"/>
            <w:shd w:val="clear" w:color="auto" w:fill="B4C6E7" w:themeFill="accent1" w:themeFillTint="66"/>
            <w:noWrap/>
          </w:tcPr>
          <w:p w14:paraId="585B2B06" w14:textId="592EEF71" w:rsidR="00EC62A1" w:rsidRPr="00315356" w:rsidRDefault="00F674A6" w:rsidP="00205178">
            <w:pPr>
              <w:rPr>
                <w:sz w:val="20"/>
                <w:szCs w:val="20"/>
                <w:lang w:eastAsia="fr-BE"/>
              </w:rPr>
            </w:pPr>
            <w:r w:rsidRPr="00315356">
              <w:rPr>
                <w:sz w:val="20"/>
                <w:szCs w:val="20"/>
                <w:lang w:eastAsia="fr-BE"/>
              </w:rPr>
              <w:t>DG + RH</w:t>
            </w:r>
          </w:p>
        </w:tc>
        <w:tc>
          <w:tcPr>
            <w:tcW w:w="1418" w:type="dxa"/>
            <w:shd w:val="clear" w:color="auto" w:fill="B4C6E7" w:themeFill="accent1" w:themeFillTint="66"/>
            <w:noWrap/>
            <w:hideMark/>
          </w:tcPr>
          <w:p w14:paraId="3C8E7101" w14:textId="063BE76E" w:rsidR="00EC62A1" w:rsidRPr="00315356" w:rsidRDefault="00EC62A1" w:rsidP="00205178">
            <w:pPr>
              <w:rPr>
                <w:sz w:val="20"/>
                <w:szCs w:val="20"/>
                <w:lang w:eastAsia="fr-BE"/>
              </w:rPr>
            </w:pPr>
          </w:p>
        </w:tc>
      </w:tr>
      <w:tr w:rsidR="00315356" w:rsidRPr="00315356" w14:paraId="78A4441B" w14:textId="77777777" w:rsidTr="00315356">
        <w:trPr>
          <w:trHeight w:val="576"/>
          <w:jc w:val="center"/>
        </w:trPr>
        <w:tc>
          <w:tcPr>
            <w:tcW w:w="1022" w:type="dxa"/>
            <w:shd w:val="clear" w:color="auto" w:fill="B4C6E7" w:themeFill="accent1" w:themeFillTint="66"/>
            <w:noWrap/>
            <w:hideMark/>
          </w:tcPr>
          <w:p w14:paraId="5D821E8F" w14:textId="1C5064A3" w:rsidR="00EC62A1" w:rsidRPr="00315356" w:rsidRDefault="00EC62A1" w:rsidP="00205178">
            <w:pPr>
              <w:rPr>
                <w:b/>
                <w:bCs/>
                <w:sz w:val="20"/>
                <w:szCs w:val="20"/>
                <w:lang w:eastAsia="fr-BE"/>
              </w:rPr>
            </w:pPr>
            <w:r w:rsidRPr="00315356">
              <w:rPr>
                <w:b/>
                <w:bCs/>
                <w:sz w:val="20"/>
                <w:szCs w:val="20"/>
                <w:lang w:eastAsia="fr-BE"/>
              </w:rPr>
              <w:t> </w:t>
            </w:r>
            <w:r w:rsidR="00301224" w:rsidRPr="00315356">
              <w:rPr>
                <w:b/>
                <w:bCs/>
                <w:sz w:val="20"/>
                <w:szCs w:val="20"/>
                <w:lang w:eastAsia="fr-BE"/>
              </w:rPr>
              <w:t>A</w:t>
            </w:r>
          </w:p>
        </w:tc>
        <w:tc>
          <w:tcPr>
            <w:tcW w:w="530" w:type="dxa"/>
            <w:shd w:val="clear" w:color="auto" w:fill="B4C6E7" w:themeFill="accent1" w:themeFillTint="66"/>
            <w:noWrap/>
            <w:hideMark/>
          </w:tcPr>
          <w:p w14:paraId="63DB2F5C" w14:textId="77777777" w:rsidR="00EC62A1" w:rsidRPr="00315356" w:rsidRDefault="00EC62A1" w:rsidP="00205178">
            <w:pPr>
              <w:rPr>
                <w:sz w:val="20"/>
                <w:szCs w:val="20"/>
                <w:lang w:eastAsia="fr-BE"/>
              </w:rPr>
            </w:pPr>
            <w:r w:rsidRPr="00315356">
              <w:rPr>
                <w:sz w:val="20"/>
                <w:szCs w:val="20"/>
                <w:lang w:eastAsia="fr-BE"/>
              </w:rPr>
              <w:t>2</w:t>
            </w:r>
          </w:p>
        </w:tc>
        <w:tc>
          <w:tcPr>
            <w:tcW w:w="1426" w:type="dxa"/>
            <w:shd w:val="clear" w:color="auto" w:fill="B4C6E7" w:themeFill="accent1" w:themeFillTint="66"/>
          </w:tcPr>
          <w:p w14:paraId="6AB4CD56" w14:textId="0459C6DC" w:rsidR="00EC62A1" w:rsidRPr="00315356" w:rsidRDefault="00301224" w:rsidP="00205178">
            <w:pPr>
              <w:rPr>
                <w:sz w:val="20"/>
                <w:szCs w:val="20"/>
                <w:lang w:eastAsia="fr-BE"/>
              </w:rPr>
            </w:pPr>
            <w:r w:rsidRPr="00315356">
              <w:rPr>
                <w:sz w:val="20"/>
                <w:szCs w:val="20"/>
                <w:lang w:eastAsia="fr-BE"/>
              </w:rPr>
              <w:t xml:space="preserve">Rédiger une brochure à </w:t>
            </w:r>
            <w:r w:rsidRPr="00315356">
              <w:rPr>
                <w:sz w:val="20"/>
                <w:szCs w:val="20"/>
                <w:lang w:eastAsia="fr-BE"/>
              </w:rPr>
              <w:lastRenderedPageBreak/>
              <w:t xml:space="preserve">l’attention des nouveaux collaborateurs </w:t>
            </w:r>
          </w:p>
        </w:tc>
        <w:tc>
          <w:tcPr>
            <w:tcW w:w="1195" w:type="dxa"/>
            <w:shd w:val="clear" w:color="auto" w:fill="B4C6E7" w:themeFill="accent1" w:themeFillTint="66"/>
            <w:noWrap/>
          </w:tcPr>
          <w:p w14:paraId="3536522E" w14:textId="32728F6C" w:rsidR="00EC62A1" w:rsidRPr="00315356" w:rsidRDefault="00F674A6" w:rsidP="00205178">
            <w:pPr>
              <w:rPr>
                <w:sz w:val="20"/>
                <w:szCs w:val="20"/>
                <w:lang w:eastAsia="fr-BE"/>
              </w:rPr>
            </w:pPr>
            <w:r w:rsidRPr="00315356">
              <w:rPr>
                <w:sz w:val="20"/>
                <w:szCs w:val="20"/>
                <w:lang w:eastAsia="fr-BE"/>
              </w:rPr>
              <w:lastRenderedPageBreak/>
              <w:t>Néant</w:t>
            </w:r>
          </w:p>
        </w:tc>
        <w:tc>
          <w:tcPr>
            <w:tcW w:w="1163" w:type="dxa"/>
            <w:shd w:val="clear" w:color="auto" w:fill="B4C6E7" w:themeFill="accent1" w:themeFillTint="66"/>
            <w:noWrap/>
          </w:tcPr>
          <w:p w14:paraId="7FFB84CD" w14:textId="1D2CBA57" w:rsidR="00EC62A1" w:rsidRPr="00315356" w:rsidRDefault="00F674A6" w:rsidP="00205178">
            <w:pPr>
              <w:rPr>
                <w:sz w:val="20"/>
                <w:szCs w:val="20"/>
                <w:lang w:eastAsia="fr-BE"/>
              </w:rPr>
            </w:pPr>
            <w:r w:rsidRPr="00315356">
              <w:rPr>
                <w:sz w:val="20"/>
                <w:szCs w:val="20"/>
                <w:lang w:eastAsia="fr-BE"/>
              </w:rPr>
              <w:t>Néant</w:t>
            </w:r>
          </w:p>
        </w:tc>
        <w:tc>
          <w:tcPr>
            <w:tcW w:w="1186" w:type="dxa"/>
            <w:shd w:val="clear" w:color="auto" w:fill="B4C6E7" w:themeFill="accent1" w:themeFillTint="66"/>
            <w:noWrap/>
          </w:tcPr>
          <w:p w14:paraId="6F22A15C" w14:textId="00EA7A8D" w:rsidR="00EC62A1" w:rsidRPr="00315356" w:rsidRDefault="00F674A6" w:rsidP="00205178">
            <w:pPr>
              <w:rPr>
                <w:sz w:val="20"/>
                <w:szCs w:val="20"/>
                <w:lang w:eastAsia="fr-BE"/>
              </w:rPr>
            </w:pPr>
            <w:r w:rsidRPr="00315356">
              <w:rPr>
                <w:sz w:val="20"/>
                <w:szCs w:val="20"/>
                <w:lang w:eastAsia="fr-BE"/>
              </w:rPr>
              <w:t>Néant</w:t>
            </w:r>
          </w:p>
        </w:tc>
        <w:tc>
          <w:tcPr>
            <w:tcW w:w="1134" w:type="dxa"/>
            <w:shd w:val="clear" w:color="auto" w:fill="B4C6E7" w:themeFill="accent1" w:themeFillTint="66"/>
            <w:noWrap/>
          </w:tcPr>
          <w:p w14:paraId="1E952E0D" w14:textId="620F8D27" w:rsidR="00EC62A1" w:rsidRPr="00315356" w:rsidRDefault="00F674A6" w:rsidP="00205178">
            <w:pPr>
              <w:rPr>
                <w:sz w:val="20"/>
                <w:szCs w:val="20"/>
                <w:lang w:eastAsia="fr-BE"/>
              </w:rPr>
            </w:pPr>
            <w:r w:rsidRPr="00315356">
              <w:rPr>
                <w:sz w:val="20"/>
                <w:szCs w:val="20"/>
                <w:lang w:eastAsia="fr-BE"/>
              </w:rPr>
              <w:t>2022 – 2023</w:t>
            </w:r>
          </w:p>
        </w:tc>
        <w:tc>
          <w:tcPr>
            <w:tcW w:w="1275" w:type="dxa"/>
            <w:shd w:val="clear" w:color="auto" w:fill="B4C6E7" w:themeFill="accent1" w:themeFillTint="66"/>
            <w:noWrap/>
          </w:tcPr>
          <w:p w14:paraId="5C14644A" w14:textId="4A8EBC64" w:rsidR="00EC62A1" w:rsidRPr="00315356" w:rsidRDefault="00F674A6" w:rsidP="00205178">
            <w:pPr>
              <w:rPr>
                <w:sz w:val="20"/>
                <w:szCs w:val="20"/>
                <w:lang w:eastAsia="fr-BE"/>
              </w:rPr>
            </w:pPr>
            <w:r w:rsidRPr="00315356">
              <w:rPr>
                <w:sz w:val="20"/>
                <w:szCs w:val="20"/>
                <w:lang w:eastAsia="fr-BE"/>
              </w:rPr>
              <w:t>DG + RH</w:t>
            </w:r>
          </w:p>
        </w:tc>
        <w:tc>
          <w:tcPr>
            <w:tcW w:w="1418" w:type="dxa"/>
            <w:shd w:val="clear" w:color="auto" w:fill="B4C6E7" w:themeFill="accent1" w:themeFillTint="66"/>
            <w:noWrap/>
            <w:hideMark/>
          </w:tcPr>
          <w:p w14:paraId="1558543C" w14:textId="77777777" w:rsidR="00EC62A1" w:rsidRPr="00315356" w:rsidRDefault="00EC62A1" w:rsidP="00205178">
            <w:pPr>
              <w:rPr>
                <w:sz w:val="20"/>
                <w:szCs w:val="20"/>
                <w:lang w:eastAsia="fr-BE"/>
              </w:rPr>
            </w:pPr>
            <w:r w:rsidRPr="00315356">
              <w:rPr>
                <w:sz w:val="20"/>
                <w:szCs w:val="20"/>
                <w:lang w:eastAsia="fr-BE"/>
              </w:rPr>
              <w:t> </w:t>
            </w:r>
          </w:p>
        </w:tc>
      </w:tr>
      <w:tr w:rsidR="00315356" w:rsidRPr="00315356" w14:paraId="00396383" w14:textId="77777777" w:rsidTr="00315356">
        <w:trPr>
          <w:trHeight w:val="576"/>
          <w:jc w:val="center"/>
        </w:trPr>
        <w:tc>
          <w:tcPr>
            <w:tcW w:w="1022" w:type="dxa"/>
            <w:shd w:val="clear" w:color="auto" w:fill="B4C6E7" w:themeFill="accent1" w:themeFillTint="66"/>
            <w:noWrap/>
          </w:tcPr>
          <w:p w14:paraId="58A0F0EE" w14:textId="62AA0F00" w:rsidR="00733441" w:rsidRPr="00315356" w:rsidRDefault="00733441" w:rsidP="00205178">
            <w:pPr>
              <w:rPr>
                <w:b/>
                <w:bCs/>
                <w:sz w:val="20"/>
                <w:szCs w:val="20"/>
                <w:lang w:eastAsia="fr-BE"/>
              </w:rPr>
            </w:pPr>
            <w:r w:rsidRPr="00315356">
              <w:rPr>
                <w:b/>
                <w:bCs/>
                <w:sz w:val="20"/>
                <w:szCs w:val="20"/>
                <w:lang w:eastAsia="fr-BE"/>
              </w:rPr>
              <w:t>OO</w:t>
            </w:r>
          </w:p>
        </w:tc>
        <w:tc>
          <w:tcPr>
            <w:tcW w:w="530" w:type="dxa"/>
            <w:shd w:val="clear" w:color="auto" w:fill="B4C6E7" w:themeFill="accent1" w:themeFillTint="66"/>
            <w:noWrap/>
          </w:tcPr>
          <w:p w14:paraId="3147B4C0" w14:textId="0BCB6B51" w:rsidR="00733441" w:rsidRPr="00315356" w:rsidRDefault="00733441" w:rsidP="00205178">
            <w:pPr>
              <w:rPr>
                <w:sz w:val="20"/>
                <w:szCs w:val="20"/>
                <w:lang w:eastAsia="fr-BE"/>
              </w:rPr>
            </w:pPr>
            <w:r w:rsidRPr="00315356">
              <w:rPr>
                <w:sz w:val="20"/>
                <w:szCs w:val="20"/>
                <w:lang w:eastAsia="fr-BE"/>
              </w:rPr>
              <w:t>2.3</w:t>
            </w:r>
          </w:p>
        </w:tc>
        <w:tc>
          <w:tcPr>
            <w:tcW w:w="8797" w:type="dxa"/>
            <w:gridSpan w:val="7"/>
            <w:shd w:val="clear" w:color="auto" w:fill="B4C6E7" w:themeFill="accent1" w:themeFillTint="66"/>
          </w:tcPr>
          <w:p w14:paraId="4353C856" w14:textId="4FD72C39" w:rsidR="00733441" w:rsidRPr="00315356" w:rsidRDefault="00C7390E" w:rsidP="00205178">
            <w:pPr>
              <w:rPr>
                <w:sz w:val="20"/>
                <w:szCs w:val="20"/>
                <w:lang w:eastAsia="fr-BE"/>
              </w:rPr>
            </w:pPr>
            <w:r w:rsidRPr="00315356">
              <w:rPr>
                <w:b/>
                <w:bCs/>
                <w:sz w:val="20"/>
                <w:szCs w:val="20"/>
                <w:lang w:eastAsia="fr-BE"/>
              </w:rPr>
              <w:t>Permettre aux agents un accès</w:t>
            </w:r>
            <w:r w:rsidR="00556AF2" w:rsidRPr="00315356">
              <w:rPr>
                <w:b/>
                <w:bCs/>
                <w:sz w:val="20"/>
                <w:szCs w:val="20"/>
                <w:lang w:eastAsia="fr-BE"/>
              </w:rPr>
              <w:t xml:space="preserve"> opérationnel </w:t>
            </w:r>
            <w:r w:rsidRPr="00315356">
              <w:rPr>
                <w:b/>
                <w:bCs/>
                <w:sz w:val="20"/>
                <w:szCs w:val="20"/>
                <w:lang w:eastAsia="fr-BE"/>
              </w:rPr>
              <w:t xml:space="preserve">à distance </w:t>
            </w:r>
            <w:r w:rsidR="00632B9C" w:rsidRPr="00315356">
              <w:rPr>
                <w:b/>
                <w:bCs/>
                <w:sz w:val="20"/>
                <w:szCs w:val="20"/>
                <w:lang w:eastAsia="fr-BE"/>
              </w:rPr>
              <w:t xml:space="preserve">et sur les lieux de travail, </w:t>
            </w:r>
            <w:r w:rsidRPr="00315356">
              <w:rPr>
                <w:b/>
                <w:bCs/>
                <w:sz w:val="20"/>
                <w:szCs w:val="20"/>
                <w:lang w:eastAsia="fr-BE"/>
              </w:rPr>
              <w:t>aux données professionnelles</w:t>
            </w:r>
          </w:p>
        </w:tc>
      </w:tr>
      <w:tr w:rsidR="00315356" w:rsidRPr="00315356" w14:paraId="33D56DC4" w14:textId="77777777" w:rsidTr="00315356">
        <w:trPr>
          <w:trHeight w:val="576"/>
          <w:jc w:val="center"/>
        </w:trPr>
        <w:tc>
          <w:tcPr>
            <w:tcW w:w="1022" w:type="dxa"/>
            <w:shd w:val="clear" w:color="auto" w:fill="B4C6E7" w:themeFill="accent1" w:themeFillTint="66"/>
            <w:noWrap/>
            <w:hideMark/>
          </w:tcPr>
          <w:p w14:paraId="50D5B67F" w14:textId="67CA2CFA" w:rsidR="00EC62A1" w:rsidRPr="00315356" w:rsidRDefault="00EC62A1" w:rsidP="00205178">
            <w:pPr>
              <w:rPr>
                <w:b/>
                <w:bCs/>
                <w:sz w:val="20"/>
                <w:szCs w:val="20"/>
                <w:lang w:eastAsia="fr-BE"/>
              </w:rPr>
            </w:pPr>
            <w:r w:rsidRPr="00315356">
              <w:rPr>
                <w:b/>
                <w:bCs/>
                <w:sz w:val="20"/>
                <w:szCs w:val="20"/>
                <w:lang w:eastAsia="fr-BE"/>
              </w:rPr>
              <w:t> </w:t>
            </w:r>
            <w:r w:rsidR="00733441" w:rsidRPr="00315356">
              <w:rPr>
                <w:b/>
                <w:bCs/>
                <w:sz w:val="20"/>
                <w:szCs w:val="20"/>
                <w:lang w:eastAsia="fr-BE"/>
              </w:rPr>
              <w:t>A</w:t>
            </w:r>
          </w:p>
        </w:tc>
        <w:tc>
          <w:tcPr>
            <w:tcW w:w="530" w:type="dxa"/>
            <w:shd w:val="clear" w:color="auto" w:fill="B4C6E7" w:themeFill="accent1" w:themeFillTint="66"/>
            <w:noWrap/>
            <w:hideMark/>
          </w:tcPr>
          <w:p w14:paraId="31C6F530" w14:textId="24F1B56F" w:rsidR="00EC62A1" w:rsidRPr="00315356" w:rsidRDefault="00733441" w:rsidP="00205178">
            <w:pPr>
              <w:rPr>
                <w:sz w:val="20"/>
                <w:szCs w:val="20"/>
                <w:lang w:eastAsia="fr-BE"/>
              </w:rPr>
            </w:pPr>
            <w:r w:rsidRPr="00315356">
              <w:rPr>
                <w:sz w:val="20"/>
                <w:szCs w:val="20"/>
                <w:lang w:eastAsia="fr-BE"/>
              </w:rPr>
              <w:t>1</w:t>
            </w:r>
          </w:p>
        </w:tc>
        <w:tc>
          <w:tcPr>
            <w:tcW w:w="1426" w:type="dxa"/>
            <w:shd w:val="clear" w:color="auto" w:fill="B4C6E7" w:themeFill="accent1" w:themeFillTint="66"/>
          </w:tcPr>
          <w:p w14:paraId="38B8FE1E" w14:textId="01A30C6F" w:rsidR="00EC62A1" w:rsidRPr="00315356" w:rsidRDefault="004D06B3" w:rsidP="00205178">
            <w:pPr>
              <w:rPr>
                <w:sz w:val="20"/>
                <w:szCs w:val="20"/>
                <w:lang w:eastAsia="fr-BE"/>
              </w:rPr>
            </w:pPr>
            <w:r w:rsidRPr="00315356">
              <w:rPr>
                <w:sz w:val="20"/>
                <w:szCs w:val="20"/>
                <w:lang w:eastAsia="fr-BE"/>
              </w:rPr>
              <w:t>Installer un VPN sur l’ensemble des ordinateurs du per</w:t>
            </w:r>
            <w:r w:rsidR="00D34246" w:rsidRPr="00315356">
              <w:rPr>
                <w:sz w:val="20"/>
                <w:szCs w:val="20"/>
                <w:lang w:eastAsia="fr-BE"/>
              </w:rPr>
              <w:t>sonnel communal et des écoles</w:t>
            </w:r>
          </w:p>
        </w:tc>
        <w:tc>
          <w:tcPr>
            <w:tcW w:w="1195" w:type="dxa"/>
            <w:shd w:val="clear" w:color="auto" w:fill="B4C6E7" w:themeFill="accent1" w:themeFillTint="66"/>
            <w:noWrap/>
          </w:tcPr>
          <w:p w14:paraId="2BF989E9" w14:textId="1AFDF881" w:rsidR="00EC62A1" w:rsidRPr="00315356" w:rsidRDefault="2EEAC9B6" w:rsidP="3CE54830">
            <w:pPr>
              <w:rPr>
                <w:sz w:val="20"/>
                <w:szCs w:val="20"/>
                <w:lang w:eastAsia="fr-BE"/>
              </w:rPr>
            </w:pPr>
            <w:r w:rsidRPr="00315356">
              <w:rPr>
                <w:sz w:val="20"/>
                <w:szCs w:val="20"/>
                <w:lang w:eastAsia="fr-BE"/>
              </w:rPr>
              <w:t>2541,00€/an</w:t>
            </w:r>
            <w:r w:rsidR="616EE07A" w:rsidRPr="00315356">
              <w:rPr>
                <w:sz w:val="20"/>
                <w:szCs w:val="20"/>
                <w:lang w:eastAsia="fr-BE"/>
              </w:rPr>
              <w:t xml:space="preserve"> </w:t>
            </w:r>
          </w:p>
        </w:tc>
        <w:tc>
          <w:tcPr>
            <w:tcW w:w="1163" w:type="dxa"/>
            <w:shd w:val="clear" w:color="auto" w:fill="B4C6E7" w:themeFill="accent1" w:themeFillTint="66"/>
            <w:noWrap/>
          </w:tcPr>
          <w:p w14:paraId="1B9DEB22" w14:textId="2B917BCC" w:rsidR="00472269" w:rsidRPr="00315356" w:rsidRDefault="00DD27FA" w:rsidP="00472269">
            <w:pPr>
              <w:rPr>
                <w:sz w:val="20"/>
                <w:szCs w:val="20"/>
                <w:lang w:eastAsia="fr-BE"/>
              </w:rPr>
            </w:pPr>
            <w:r w:rsidRPr="00315356">
              <w:rPr>
                <w:sz w:val="20"/>
                <w:szCs w:val="20"/>
                <w:lang w:eastAsia="fr-BE"/>
              </w:rPr>
              <w:t>A déterminer en fonction du subventionnement</w:t>
            </w:r>
            <w:r w:rsidR="00472269" w:rsidRPr="00315356">
              <w:rPr>
                <w:sz w:val="20"/>
                <w:szCs w:val="20"/>
                <w:lang w:eastAsia="fr-BE"/>
              </w:rPr>
              <w:t xml:space="preserve"> relatif à l’appel à projets 2021 Accords </w:t>
            </w:r>
            <w:proofErr w:type="spellStart"/>
            <w:r w:rsidR="00472269" w:rsidRPr="00315356">
              <w:rPr>
                <w:sz w:val="20"/>
                <w:szCs w:val="20"/>
                <w:lang w:eastAsia="fr-BE"/>
              </w:rPr>
              <w:t>Tax</w:t>
            </w:r>
            <w:proofErr w:type="spellEnd"/>
            <w:r w:rsidR="00472269" w:rsidRPr="00315356">
              <w:rPr>
                <w:sz w:val="20"/>
                <w:szCs w:val="20"/>
                <w:lang w:eastAsia="fr-BE"/>
              </w:rPr>
              <w:t xml:space="preserve"> on </w:t>
            </w:r>
            <w:proofErr w:type="spellStart"/>
            <w:r w:rsidR="00472269" w:rsidRPr="00315356">
              <w:rPr>
                <w:sz w:val="20"/>
                <w:szCs w:val="20"/>
                <w:lang w:eastAsia="fr-BE"/>
              </w:rPr>
              <w:t>pylons</w:t>
            </w:r>
            <w:proofErr w:type="spellEnd"/>
          </w:p>
          <w:p w14:paraId="1F2C6E49" w14:textId="2C1889CA" w:rsidR="00EC62A1" w:rsidRPr="00315356" w:rsidRDefault="00EC62A1" w:rsidP="00472269">
            <w:pPr>
              <w:rPr>
                <w:sz w:val="20"/>
                <w:szCs w:val="20"/>
                <w:lang w:eastAsia="fr-BE"/>
              </w:rPr>
            </w:pPr>
          </w:p>
        </w:tc>
        <w:tc>
          <w:tcPr>
            <w:tcW w:w="1186" w:type="dxa"/>
            <w:shd w:val="clear" w:color="auto" w:fill="B4C6E7" w:themeFill="accent1" w:themeFillTint="66"/>
            <w:noWrap/>
          </w:tcPr>
          <w:p w14:paraId="2E2AB223" w14:textId="77777777" w:rsidR="00CC5388" w:rsidRPr="00315356" w:rsidRDefault="00CC5388" w:rsidP="00CC5388">
            <w:pPr>
              <w:rPr>
                <w:sz w:val="20"/>
                <w:szCs w:val="20"/>
                <w:lang w:eastAsia="fr-BE"/>
              </w:rPr>
            </w:pPr>
            <w:r w:rsidRPr="00315356">
              <w:rPr>
                <w:sz w:val="20"/>
                <w:szCs w:val="20"/>
                <w:lang w:eastAsia="fr-BE"/>
              </w:rPr>
              <w:t xml:space="preserve">A déterminer en fonction du subventionnement relatif à l’appel à projets 2021 Accords </w:t>
            </w:r>
            <w:proofErr w:type="spellStart"/>
            <w:r w:rsidRPr="00315356">
              <w:rPr>
                <w:sz w:val="20"/>
                <w:szCs w:val="20"/>
                <w:lang w:eastAsia="fr-BE"/>
              </w:rPr>
              <w:t>Tax</w:t>
            </w:r>
            <w:proofErr w:type="spellEnd"/>
            <w:r w:rsidRPr="00315356">
              <w:rPr>
                <w:sz w:val="20"/>
                <w:szCs w:val="20"/>
                <w:lang w:eastAsia="fr-BE"/>
              </w:rPr>
              <w:t xml:space="preserve"> on </w:t>
            </w:r>
            <w:proofErr w:type="spellStart"/>
            <w:r w:rsidRPr="00315356">
              <w:rPr>
                <w:sz w:val="20"/>
                <w:szCs w:val="20"/>
                <w:lang w:eastAsia="fr-BE"/>
              </w:rPr>
              <w:t>pylons</w:t>
            </w:r>
            <w:proofErr w:type="spellEnd"/>
          </w:p>
          <w:p w14:paraId="068FBAAB" w14:textId="77777777" w:rsidR="00EC62A1" w:rsidRPr="00315356" w:rsidRDefault="00EC62A1" w:rsidP="00205178">
            <w:pPr>
              <w:rPr>
                <w:sz w:val="20"/>
                <w:szCs w:val="20"/>
                <w:lang w:eastAsia="fr-BE"/>
              </w:rPr>
            </w:pPr>
          </w:p>
        </w:tc>
        <w:tc>
          <w:tcPr>
            <w:tcW w:w="1134" w:type="dxa"/>
            <w:shd w:val="clear" w:color="auto" w:fill="B4C6E7" w:themeFill="accent1" w:themeFillTint="66"/>
            <w:noWrap/>
          </w:tcPr>
          <w:p w14:paraId="52F8E4EC" w14:textId="7E418FDF" w:rsidR="00EC62A1" w:rsidRPr="00315356" w:rsidRDefault="00CC5388" w:rsidP="00205178">
            <w:pPr>
              <w:rPr>
                <w:sz w:val="20"/>
                <w:szCs w:val="20"/>
                <w:lang w:eastAsia="fr-BE"/>
              </w:rPr>
            </w:pPr>
            <w:r w:rsidRPr="00315356">
              <w:rPr>
                <w:sz w:val="20"/>
                <w:szCs w:val="20"/>
                <w:lang w:eastAsia="fr-BE"/>
              </w:rPr>
              <w:t>2022</w:t>
            </w:r>
          </w:p>
        </w:tc>
        <w:tc>
          <w:tcPr>
            <w:tcW w:w="1275" w:type="dxa"/>
            <w:shd w:val="clear" w:color="auto" w:fill="B4C6E7" w:themeFill="accent1" w:themeFillTint="66"/>
            <w:noWrap/>
          </w:tcPr>
          <w:p w14:paraId="3173116B" w14:textId="03742720" w:rsidR="00EC62A1" w:rsidRPr="00315356" w:rsidRDefault="00CC5388" w:rsidP="00205178">
            <w:pPr>
              <w:rPr>
                <w:sz w:val="20"/>
                <w:szCs w:val="20"/>
                <w:lang w:eastAsia="fr-BE"/>
              </w:rPr>
            </w:pPr>
            <w:r w:rsidRPr="00315356">
              <w:rPr>
                <w:sz w:val="20"/>
                <w:szCs w:val="20"/>
                <w:lang w:eastAsia="fr-BE"/>
              </w:rPr>
              <w:t>Informatique + Marchés publics + DG</w:t>
            </w:r>
          </w:p>
        </w:tc>
        <w:tc>
          <w:tcPr>
            <w:tcW w:w="1418" w:type="dxa"/>
            <w:shd w:val="clear" w:color="auto" w:fill="B4C6E7" w:themeFill="accent1" w:themeFillTint="66"/>
            <w:noWrap/>
            <w:hideMark/>
          </w:tcPr>
          <w:p w14:paraId="26700DFD" w14:textId="1EA5CA0C" w:rsidR="00EC62A1" w:rsidRPr="00315356" w:rsidRDefault="00CC5388" w:rsidP="00205178">
            <w:pPr>
              <w:rPr>
                <w:sz w:val="20"/>
                <w:szCs w:val="20"/>
                <w:lang w:eastAsia="fr-BE"/>
              </w:rPr>
            </w:pPr>
            <w:r w:rsidRPr="00315356">
              <w:rPr>
                <w:sz w:val="20"/>
                <w:szCs w:val="20"/>
                <w:lang w:eastAsia="fr-BE"/>
              </w:rPr>
              <w:t xml:space="preserve">En cours </w:t>
            </w:r>
          </w:p>
        </w:tc>
      </w:tr>
      <w:tr w:rsidR="00315356" w:rsidRPr="00315356" w14:paraId="76830C3A" w14:textId="77777777" w:rsidTr="00315356">
        <w:trPr>
          <w:trHeight w:val="576"/>
          <w:jc w:val="center"/>
        </w:trPr>
        <w:tc>
          <w:tcPr>
            <w:tcW w:w="1022" w:type="dxa"/>
            <w:shd w:val="clear" w:color="auto" w:fill="B4C6E7" w:themeFill="accent1" w:themeFillTint="66"/>
            <w:noWrap/>
            <w:hideMark/>
          </w:tcPr>
          <w:p w14:paraId="1DE0BD4A" w14:textId="17FC5BF5" w:rsidR="00EC62A1" w:rsidRPr="00315356" w:rsidRDefault="00EC62A1" w:rsidP="00205178">
            <w:pPr>
              <w:rPr>
                <w:b/>
                <w:bCs/>
                <w:sz w:val="20"/>
                <w:szCs w:val="20"/>
                <w:lang w:eastAsia="fr-BE"/>
              </w:rPr>
            </w:pPr>
            <w:r w:rsidRPr="00315356">
              <w:rPr>
                <w:b/>
                <w:bCs/>
                <w:sz w:val="20"/>
                <w:szCs w:val="20"/>
                <w:lang w:eastAsia="fr-BE"/>
              </w:rPr>
              <w:t> </w:t>
            </w:r>
            <w:r w:rsidR="00556AF2" w:rsidRPr="00315356">
              <w:rPr>
                <w:b/>
                <w:bCs/>
                <w:sz w:val="20"/>
                <w:szCs w:val="20"/>
                <w:lang w:eastAsia="fr-BE"/>
              </w:rPr>
              <w:t>A</w:t>
            </w:r>
          </w:p>
        </w:tc>
        <w:tc>
          <w:tcPr>
            <w:tcW w:w="530" w:type="dxa"/>
            <w:shd w:val="clear" w:color="auto" w:fill="B4C6E7" w:themeFill="accent1" w:themeFillTint="66"/>
            <w:noWrap/>
            <w:hideMark/>
          </w:tcPr>
          <w:p w14:paraId="51CA857E" w14:textId="47607715" w:rsidR="00EC62A1" w:rsidRPr="00315356" w:rsidRDefault="00556AF2" w:rsidP="00205178">
            <w:pPr>
              <w:rPr>
                <w:sz w:val="20"/>
                <w:szCs w:val="20"/>
                <w:lang w:eastAsia="fr-BE"/>
              </w:rPr>
            </w:pPr>
            <w:r w:rsidRPr="00315356">
              <w:rPr>
                <w:sz w:val="20"/>
                <w:szCs w:val="20"/>
                <w:lang w:eastAsia="fr-BE"/>
              </w:rPr>
              <w:t>2</w:t>
            </w:r>
          </w:p>
        </w:tc>
        <w:tc>
          <w:tcPr>
            <w:tcW w:w="1426" w:type="dxa"/>
            <w:shd w:val="clear" w:color="auto" w:fill="B4C6E7" w:themeFill="accent1" w:themeFillTint="66"/>
          </w:tcPr>
          <w:p w14:paraId="617002CC" w14:textId="22D50116" w:rsidR="00EC62A1" w:rsidRPr="00315356" w:rsidRDefault="00556AF2" w:rsidP="00205178">
            <w:pPr>
              <w:rPr>
                <w:sz w:val="20"/>
                <w:szCs w:val="20"/>
                <w:lang w:eastAsia="fr-BE"/>
              </w:rPr>
            </w:pPr>
            <w:r w:rsidRPr="00315356">
              <w:rPr>
                <w:sz w:val="20"/>
                <w:szCs w:val="20"/>
                <w:lang w:eastAsia="fr-BE"/>
              </w:rPr>
              <w:t xml:space="preserve">Installer un logiciel d’intervention à distance de type </w:t>
            </w:r>
            <w:proofErr w:type="gramStart"/>
            <w:r w:rsidRPr="00315356">
              <w:rPr>
                <w:sz w:val="20"/>
                <w:szCs w:val="20"/>
                <w:lang w:eastAsia="fr-BE"/>
              </w:rPr>
              <w:t>team</w:t>
            </w:r>
            <w:proofErr w:type="gramEnd"/>
            <w:r w:rsidRPr="00315356">
              <w:rPr>
                <w:sz w:val="20"/>
                <w:szCs w:val="20"/>
                <w:lang w:eastAsia="fr-BE"/>
              </w:rPr>
              <w:t>-</w:t>
            </w:r>
            <w:proofErr w:type="spellStart"/>
            <w:r w:rsidRPr="00315356">
              <w:rPr>
                <w:sz w:val="20"/>
                <w:szCs w:val="20"/>
                <w:lang w:eastAsia="fr-BE"/>
              </w:rPr>
              <w:t>viewer</w:t>
            </w:r>
            <w:proofErr w:type="spellEnd"/>
            <w:r w:rsidRPr="00315356">
              <w:rPr>
                <w:sz w:val="20"/>
                <w:szCs w:val="20"/>
                <w:lang w:eastAsia="fr-BE"/>
              </w:rPr>
              <w:t xml:space="preserve"> </w:t>
            </w:r>
            <w:r w:rsidR="00281E5C" w:rsidRPr="00315356">
              <w:rPr>
                <w:sz w:val="20"/>
                <w:szCs w:val="20"/>
                <w:lang w:eastAsia="fr-BE"/>
              </w:rPr>
              <w:t xml:space="preserve">permettant </w:t>
            </w:r>
            <w:r w:rsidRPr="00315356">
              <w:rPr>
                <w:sz w:val="20"/>
                <w:szCs w:val="20"/>
                <w:lang w:eastAsia="fr-BE"/>
              </w:rPr>
              <w:t xml:space="preserve">au service support </w:t>
            </w:r>
            <w:r w:rsidR="00281E5C" w:rsidRPr="00315356">
              <w:rPr>
                <w:sz w:val="20"/>
                <w:szCs w:val="20"/>
                <w:lang w:eastAsia="fr-BE"/>
              </w:rPr>
              <w:t xml:space="preserve">d’accéder </w:t>
            </w:r>
            <w:r w:rsidRPr="00315356">
              <w:rPr>
                <w:sz w:val="20"/>
                <w:szCs w:val="20"/>
                <w:lang w:eastAsia="fr-BE"/>
              </w:rPr>
              <w:t>à tous les ordinateurs de l’administration sans avoir à se déplacer sur sites</w:t>
            </w:r>
            <w:r w:rsidRPr="00315356">
              <w:rPr>
                <w:rStyle w:val="normaltextrun"/>
                <w:rFonts w:cstheme="minorHAnsi"/>
                <w:sz w:val="24"/>
                <w:szCs w:val="24"/>
                <w:shd w:val="clear" w:color="auto" w:fill="FFFFFF"/>
              </w:rPr>
              <w:t> </w:t>
            </w:r>
          </w:p>
        </w:tc>
        <w:tc>
          <w:tcPr>
            <w:tcW w:w="1195" w:type="dxa"/>
            <w:shd w:val="clear" w:color="auto" w:fill="B4C6E7" w:themeFill="accent1" w:themeFillTint="66"/>
            <w:noWrap/>
          </w:tcPr>
          <w:p w14:paraId="212825A7" w14:textId="0B038BE8" w:rsidR="00EC62A1" w:rsidRPr="00315356" w:rsidRDefault="2D205E87" w:rsidP="52304DA0">
            <w:pPr>
              <w:rPr>
                <w:sz w:val="20"/>
                <w:szCs w:val="20"/>
                <w:lang w:eastAsia="fr-BE"/>
              </w:rPr>
            </w:pPr>
            <w:r w:rsidRPr="00315356">
              <w:rPr>
                <w:sz w:val="20"/>
                <w:szCs w:val="20"/>
                <w:lang w:eastAsia="fr-BE"/>
              </w:rPr>
              <w:t>535,79€ an/ en fonction de l'audit informatique</w:t>
            </w:r>
          </w:p>
        </w:tc>
        <w:tc>
          <w:tcPr>
            <w:tcW w:w="1163" w:type="dxa"/>
            <w:shd w:val="clear" w:color="auto" w:fill="B4C6E7" w:themeFill="accent1" w:themeFillTint="66"/>
            <w:noWrap/>
          </w:tcPr>
          <w:p w14:paraId="10884A61" w14:textId="77777777" w:rsidR="009258CF" w:rsidRPr="00315356" w:rsidRDefault="009258CF" w:rsidP="009258CF">
            <w:pPr>
              <w:rPr>
                <w:sz w:val="20"/>
                <w:szCs w:val="20"/>
                <w:lang w:eastAsia="fr-BE"/>
              </w:rPr>
            </w:pPr>
            <w:r w:rsidRPr="00315356">
              <w:rPr>
                <w:sz w:val="20"/>
                <w:szCs w:val="20"/>
                <w:lang w:eastAsia="fr-BE"/>
              </w:rPr>
              <w:t xml:space="preserve">A déterminer en fonction du subventionnement relatif à l’appel à projets 2021 Accords </w:t>
            </w:r>
            <w:proofErr w:type="spellStart"/>
            <w:r w:rsidRPr="00315356">
              <w:rPr>
                <w:sz w:val="20"/>
                <w:szCs w:val="20"/>
                <w:lang w:eastAsia="fr-BE"/>
              </w:rPr>
              <w:t>Tax</w:t>
            </w:r>
            <w:proofErr w:type="spellEnd"/>
            <w:r w:rsidRPr="00315356">
              <w:rPr>
                <w:sz w:val="20"/>
                <w:szCs w:val="20"/>
                <w:lang w:eastAsia="fr-BE"/>
              </w:rPr>
              <w:t xml:space="preserve"> on </w:t>
            </w:r>
            <w:proofErr w:type="spellStart"/>
            <w:r w:rsidRPr="00315356">
              <w:rPr>
                <w:sz w:val="20"/>
                <w:szCs w:val="20"/>
                <w:lang w:eastAsia="fr-BE"/>
              </w:rPr>
              <w:t>pylons</w:t>
            </w:r>
            <w:proofErr w:type="spellEnd"/>
          </w:p>
          <w:p w14:paraId="1C392D78" w14:textId="77777777" w:rsidR="00EC62A1" w:rsidRPr="00315356" w:rsidRDefault="00EC62A1" w:rsidP="00205178">
            <w:pPr>
              <w:rPr>
                <w:sz w:val="20"/>
                <w:szCs w:val="20"/>
                <w:lang w:eastAsia="fr-BE"/>
              </w:rPr>
            </w:pPr>
          </w:p>
        </w:tc>
        <w:tc>
          <w:tcPr>
            <w:tcW w:w="1186" w:type="dxa"/>
            <w:shd w:val="clear" w:color="auto" w:fill="B4C6E7" w:themeFill="accent1" w:themeFillTint="66"/>
            <w:noWrap/>
          </w:tcPr>
          <w:p w14:paraId="579A350B" w14:textId="77777777" w:rsidR="009258CF" w:rsidRPr="00315356" w:rsidRDefault="009258CF" w:rsidP="009258CF">
            <w:pPr>
              <w:rPr>
                <w:sz w:val="20"/>
                <w:szCs w:val="20"/>
                <w:lang w:eastAsia="fr-BE"/>
              </w:rPr>
            </w:pPr>
            <w:r w:rsidRPr="00315356">
              <w:rPr>
                <w:sz w:val="20"/>
                <w:szCs w:val="20"/>
                <w:lang w:eastAsia="fr-BE"/>
              </w:rPr>
              <w:t xml:space="preserve">A déterminer en fonction du subventionnement relatif à l’appel à projets 2021 Accords </w:t>
            </w:r>
            <w:proofErr w:type="spellStart"/>
            <w:r w:rsidRPr="00315356">
              <w:rPr>
                <w:sz w:val="20"/>
                <w:szCs w:val="20"/>
                <w:lang w:eastAsia="fr-BE"/>
              </w:rPr>
              <w:t>Tax</w:t>
            </w:r>
            <w:proofErr w:type="spellEnd"/>
            <w:r w:rsidRPr="00315356">
              <w:rPr>
                <w:sz w:val="20"/>
                <w:szCs w:val="20"/>
                <w:lang w:eastAsia="fr-BE"/>
              </w:rPr>
              <w:t xml:space="preserve"> on </w:t>
            </w:r>
            <w:proofErr w:type="spellStart"/>
            <w:r w:rsidRPr="00315356">
              <w:rPr>
                <w:sz w:val="20"/>
                <w:szCs w:val="20"/>
                <w:lang w:eastAsia="fr-BE"/>
              </w:rPr>
              <w:t>pylons</w:t>
            </w:r>
            <w:proofErr w:type="spellEnd"/>
          </w:p>
          <w:p w14:paraId="5892181A" w14:textId="77777777" w:rsidR="00EC62A1" w:rsidRPr="00315356" w:rsidRDefault="00EC62A1" w:rsidP="00205178">
            <w:pPr>
              <w:rPr>
                <w:sz w:val="20"/>
                <w:szCs w:val="20"/>
                <w:lang w:eastAsia="fr-BE"/>
              </w:rPr>
            </w:pPr>
          </w:p>
        </w:tc>
        <w:tc>
          <w:tcPr>
            <w:tcW w:w="1134" w:type="dxa"/>
            <w:shd w:val="clear" w:color="auto" w:fill="B4C6E7" w:themeFill="accent1" w:themeFillTint="66"/>
            <w:noWrap/>
          </w:tcPr>
          <w:p w14:paraId="77B39088" w14:textId="391DB710" w:rsidR="00EC62A1" w:rsidRPr="00315356" w:rsidRDefault="009258CF" w:rsidP="00205178">
            <w:pPr>
              <w:rPr>
                <w:sz w:val="20"/>
                <w:szCs w:val="20"/>
                <w:lang w:eastAsia="fr-BE"/>
              </w:rPr>
            </w:pPr>
            <w:r w:rsidRPr="00315356">
              <w:rPr>
                <w:sz w:val="20"/>
                <w:szCs w:val="20"/>
                <w:lang w:eastAsia="fr-BE"/>
              </w:rPr>
              <w:t>2022</w:t>
            </w:r>
          </w:p>
        </w:tc>
        <w:tc>
          <w:tcPr>
            <w:tcW w:w="1275" w:type="dxa"/>
            <w:shd w:val="clear" w:color="auto" w:fill="B4C6E7" w:themeFill="accent1" w:themeFillTint="66"/>
            <w:noWrap/>
          </w:tcPr>
          <w:p w14:paraId="3EBCB19C" w14:textId="6C238524" w:rsidR="00EC62A1" w:rsidRPr="00315356" w:rsidRDefault="009258CF" w:rsidP="00205178">
            <w:pPr>
              <w:rPr>
                <w:sz w:val="20"/>
                <w:szCs w:val="20"/>
                <w:lang w:eastAsia="fr-BE"/>
              </w:rPr>
            </w:pPr>
            <w:r w:rsidRPr="00315356">
              <w:rPr>
                <w:sz w:val="20"/>
                <w:szCs w:val="20"/>
                <w:lang w:eastAsia="fr-BE"/>
              </w:rPr>
              <w:t>Informatique + Marchés publics + DG</w:t>
            </w:r>
          </w:p>
        </w:tc>
        <w:tc>
          <w:tcPr>
            <w:tcW w:w="1418" w:type="dxa"/>
            <w:shd w:val="clear" w:color="auto" w:fill="B4C6E7" w:themeFill="accent1" w:themeFillTint="66"/>
            <w:noWrap/>
            <w:hideMark/>
          </w:tcPr>
          <w:p w14:paraId="67F67F6B" w14:textId="6BA867C7" w:rsidR="00EC62A1" w:rsidRPr="00315356" w:rsidRDefault="009258CF" w:rsidP="00205178">
            <w:pPr>
              <w:rPr>
                <w:sz w:val="20"/>
                <w:szCs w:val="20"/>
                <w:lang w:eastAsia="fr-BE"/>
              </w:rPr>
            </w:pPr>
            <w:r w:rsidRPr="00315356">
              <w:rPr>
                <w:sz w:val="20"/>
                <w:szCs w:val="20"/>
                <w:lang w:eastAsia="fr-BE"/>
              </w:rPr>
              <w:t>En cours</w:t>
            </w:r>
          </w:p>
        </w:tc>
      </w:tr>
      <w:tr w:rsidR="00315356" w:rsidRPr="00315356" w14:paraId="7E1D863F" w14:textId="77777777" w:rsidTr="00315356">
        <w:trPr>
          <w:trHeight w:val="576"/>
          <w:jc w:val="center"/>
        </w:trPr>
        <w:tc>
          <w:tcPr>
            <w:tcW w:w="1022" w:type="dxa"/>
            <w:shd w:val="clear" w:color="auto" w:fill="B4C6E7" w:themeFill="accent1" w:themeFillTint="66"/>
            <w:noWrap/>
            <w:hideMark/>
          </w:tcPr>
          <w:p w14:paraId="1C78FD8A" w14:textId="22AE9074" w:rsidR="00EC62A1" w:rsidRPr="00315356" w:rsidRDefault="00EC62A1" w:rsidP="00205178">
            <w:pPr>
              <w:rPr>
                <w:b/>
                <w:bCs/>
                <w:sz w:val="20"/>
                <w:szCs w:val="20"/>
                <w:lang w:eastAsia="fr-BE"/>
              </w:rPr>
            </w:pPr>
            <w:r w:rsidRPr="00315356">
              <w:rPr>
                <w:b/>
                <w:bCs/>
                <w:sz w:val="20"/>
                <w:szCs w:val="20"/>
                <w:lang w:eastAsia="fr-BE"/>
              </w:rPr>
              <w:t> </w:t>
            </w:r>
            <w:r w:rsidR="00C32106" w:rsidRPr="00315356">
              <w:rPr>
                <w:b/>
                <w:bCs/>
                <w:sz w:val="20"/>
                <w:szCs w:val="20"/>
                <w:lang w:eastAsia="fr-BE"/>
              </w:rPr>
              <w:t>A</w:t>
            </w:r>
          </w:p>
        </w:tc>
        <w:tc>
          <w:tcPr>
            <w:tcW w:w="530" w:type="dxa"/>
            <w:shd w:val="clear" w:color="auto" w:fill="B4C6E7" w:themeFill="accent1" w:themeFillTint="66"/>
            <w:noWrap/>
            <w:hideMark/>
          </w:tcPr>
          <w:p w14:paraId="68A36355" w14:textId="1DE88071" w:rsidR="00EC62A1" w:rsidRPr="00315356" w:rsidRDefault="00C32106" w:rsidP="00205178">
            <w:pPr>
              <w:rPr>
                <w:sz w:val="20"/>
                <w:szCs w:val="20"/>
                <w:lang w:eastAsia="fr-BE"/>
              </w:rPr>
            </w:pPr>
            <w:r w:rsidRPr="00315356">
              <w:rPr>
                <w:sz w:val="20"/>
                <w:szCs w:val="20"/>
                <w:lang w:eastAsia="fr-BE"/>
              </w:rPr>
              <w:t>3</w:t>
            </w:r>
          </w:p>
        </w:tc>
        <w:tc>
          <w:tcPr>
            <w:tcW w:w="1426" w:type="dxa"/>
            <w:shd w:val="clear" w:color="auto" w:fill="B4C6E7" w:themeFill="accent1" w:themeFillTint="66"/>
          </w:tcPr>
          <w:p w14:paraId="5F26A9AA" w14:textId="215B2825" w:rsidR="00EC62A1" w:rsidRPr="00315356" w:rsidRDefault="00C32106" w:rsidP="00205178">
            <w:pPr>
              <w:rPr>
                <w:sz w:val="20"/>
                <w:szCs w:val="20"/>
                <w:lang w:eastAsia="fr-BE"/>
              </w:rPr>
            </w:pPr>
            <w:r w:rsidRPr="00315356">
              <w:rPr>
                <w:sz w:val="20"/>
                <w:szCs w:val="20"/>
                <w:lang w:eastAsia="fr-BE"/>
              </w:rPr>
              <w:t xml:space="preserve">Accroître encore la sécurité des données communales en acquérant </w:t>
            </w:r>
            <w:r w:rsidR="00446AB9" w:rsidRPr="00315356">
              <w:rPr>
                <w:sz w:val="20"/>
                <w:szCs w:val="20"/>
                <w:lang w:eastAsia="fr-BE"/>
              </w:rPr>
              <w:t>des espaces numériques (cloud)</w:t>
            </w:r>
          </w:p>
        </w:tc>
        <w:tc>
          <w:tcPr>
            <w:tcW w:w="1195" w:type="dxa"/>
            <w:shd w:val="clear" w:color="auto" w:fill="B4C6E7" w:themeFill="accent1" w:themeFillTint="66"/>
            <w:noWrap/>
          </w:tcPr>
          <w:p w14:paraId="6947CD46" w14:textId="6A371DB2" w:rsidR="00EC62A1" w:rsidRPr="00315356" w:rsidRDefault="6E4BA209" w:rsidP="00205178">
            <w:pPr>
              <w:rPr>
                <w:sz w:val="20"/>
                <w:szCs w:val="20"/>
                <w:lang w:eastAsia="fr-BE"/>
              </w:rPr>
            </w:pPr>
            <w:r w:rsidRPr="00315356">
              <w:rPr>
                <w:sz w:val="20"/>
                <w:szCs w:val="20"/>
                <w:lang w:eastAsia="fr-BE"/>
              </w:rPr>
              <w:t>1500,00€/an en fonction de l’audit informatique</w:t>
            </w:r>
          </w:p>
        </w:tc>
        <w:tc>
          <w:tcPr>
            <w:tcW w:w="1163" w:type="dxa"/>
            <w:shd w:val="clear" w:color="auto" w:fill="B4C6E7" w:themeFill="accent1" w:themeFillTint="66"/>
            <w:noWrap/>
          </w:tcPr>
          <w:p w14:paraId="1D699E96" w14:textId="77777777" w:rsidR="005805F0" w:rsidRPr="00315356" w:rsidRDefault="005805F0" w:rsidP="005805F0">
            <w:pPr>
              <w:rPr>
                <w:sz w:val="20"/>
                <w:szCs w:val="20"/>
                <w:lang w:eastAsia="fr-BE"/>
              </w:rPr>
            </w:pPr>
            <w:r w:rsidRPr="00315356">
              <w:rPr>
                <w:sz w:val="20"/>
                <w:szCs w:val="20"/>
                <w:lang w:eastAsia="fr-BE"/>
              </w:rPr>
              <w:t xml:space="preserve">A déterminer en fonction du subventionnement relatif à l’appel à projets 2021 Accords </w:t>
            </w:r>
            <w:proofErr w:type="spellStart"/>
            <w:r w:rsidRPr="00315356">
              <w:rPr>
                <w:sz w:val="20"/>
                <w:szCs w:val="20"/>
                <w:lang w:eastAsia="fr-BE"/>
              </w:rPr>
              <w:t>Tax</w:t>
            </w:r>
            <w:proofErr w:type="spellEnd"/>
            <w:r w:rsidRPr="00315356">
              <w:rPr>
                <w:sz w:val="20"/>
                <w:szCs w:val="20"/>
                <w:lang w:eastAsia="fr-BE"/>
              </w:rPr>
              <w:t xml:space="preserve"> on </w:t>
            </w:r>
            <w:proofErr w:type="spellStart"/>
            <w:r w:rsidRPr="00315356">
              <w:rPr>
                <w:sz w:val="20"/>
                <w:szCs w:val="20"/>
                <w:lang w:eastAsia="fr-BE"/>
              </w:rPr>
              <w:t>pylons</w:t>
            </w:r>
            <w:proofErr w:type="spellEnd"/>
          </w:p>
          <w:p w14:paraId="029AF390" w14:textId="77777777" w:rsidR="00EC62A1" w:rsidRPr="00315356" w:rsidRDefault="00EC62A1" w:rsidP="00205178">
            <w:pPr>
              <w:rPr>
                <w:sz w:val="20"/>
                <w:szCs w:val="20"/>
                <w:lang w:eastAsia="fr-BE"/>
              </w:rPr>
            </w:pPr>
          </w:p>
        </w:tc>
        <w:tc>
          <w:tcPr>
            <w:tcW w:w="1186" w:type="dxa"/>
            <w:shd w:val="clear" w:color="auto" w:fill="B4C6E7" w:themeFill="accent1" w:themeFillTint="66"/>
            <w:noWrap/>
          </w:tcPr>
          <w:p w14:paraId="77F598C3" w14:textId="77777777" w:rsidR="005805F0" w:rsidRPr="00315356" w:rsidRDefault="005805F0" w:rsidP="005805F0">
            <w:pPr>
              <w:rPr>
                <w:sz w:val="20"/>
                <w:szCs w:val="20"/>
                <w:lang w:eastAsia="fr-BE"/>
              </w:rPr>
            </w:pPr>
            <w:r w:rsidRPr="00315356">
              <w:rPr>
                <w:sz w:val="20"/>
                <w:szCs w:val="20"/>
                <w:lang w:eastAsia="fr-BE"/>
              </w:rPr>
              <w:t xml:space="preserve">A déterminer en fonction du subventionnement relatif à l’appel à projets 2021 Accords </w:t>
            </w:r>
            <w:proofErr w:type="spellStart"/>
            <w:r w:rsidRPr="00315356">
              <w:rPr>
                <w:sz w:val="20"/>
                <w:szCs w:val="20"/>
                <w:lang w:eastAsia="fr-BE"/>
              </w:rPr>
              <w:t>Tax</w:t>
            </w:r>
            <w:proofErr w:type="spellEnd"/>
            <w:r w:rsidRPr="00315356">
              <w:rPr>
                <w:sz w:val="20"/>
                <w:szCs w:val="20"/>
                <w:lang w:eastAsia="fr-BE"/>
              </w:rPr>
              <w:t xml:space="preserve"> on </w:t>
            </w:r>
            <w:proofErr w:type="spellStart"/>
            <w:r w:rsidRPr="00315356">
              <w:rPr>
                <w:sz w:val="20"/>
                <w:szCs w:val="20"/>
                <w:lang w:eastAsia="fr-BE"/>
              </w:rPr>
              <w:t>pylons</w:t>
            </w:r>
            <w:proofErr w:type="spellEnd"/>
          </w:p>
          <w:p w14:paraId="0D7E9BD4" w14:textId="77777777" w:rsidR="00EC62A1" w:rsidRPr="00315356" w:rsidRDefault="00EC62A1" w:rsidP="00205178">
            <w:pPr>
              <w:rPr>
                <w:sz w:val="20"/>
                <w:szCs w:val="20"/>
                <w:lang w:eastAsia="fr-BE"/>
              </w:rPr>
            </w:pPr>
          </w:p>
        </w:tc>
        <w:tc>
          <w:tcPr>
            <w:tcW w:w="1134" w:type="dxa"/>
            <w:shd w:val="clear" w:color="auto" w:fill="B4C6E7" w:themeFill="accent1" w:themeFillTint="66"/>
            <w:noWrap/>
          </w:tcPr>
          <w:p w14:paraId="4D2CD68E" w14:textId="3FE29F63" w:rsidR="00EC62A1" w:rsidRPr="00315356" w:rsidRDefault="005805F0" w:rsidP="00205178">
            <w:pPr>
              <w:rPr>
                <w:sz w:val="20"/>
                <w:szCs w:val="20"/>
                <w:lang w:eastAsia="fr-BE"/>
              </w:rPr>
            </w:pPr>
            <w:r w:rsidRPr="00315356">
              <w:rPr>
                <w:sz w:val="20"/>
                <w:szCs w:val="20"/>
                <w:lang w:eastAsia="fr-BE"/>
              </w:rPr>
              <w:t>2022 - 2023</w:t>
            </w:r>
          </w:p>
        </w:tc>
        <w:tc>
          <w:tcPr>
            <w:tcW w:w="1275" w:type="dxa"/>
            <w:shd w:val="clear" w:color="auto" w:fill="B4C6E7" w:themeFill="accent1" w:themeFillTint="66"/>
            <w:noWrap/>
          </w:tcPr>
          <w:p w14:paraId="4C2FDB74" w14:textId="28C5832D" w:rsidR="00EC62A1" w:rsidRPr="00315356" w:rsidRDefault="005805F0" w:rsidP="00205178">
            <w:pPr>
              <w:rPr>
                <w:sz w:val="20"/>
                <w:szCs w:val="20"/>
                <w:lang w:eastAsia="fr-BE"/>
              </w:rPr>
            </w:pPr>
            <w:r w:rsidRPr="00315356">
              <w:rPr>
                <w:sz w:val="20"/>
                <w:szCs w:val="20"/>
                <w:lang w:eastAsia="fr-BE"/>
              </w:rPr>
              <w:t>Informatique + Marchés publics + DG</w:t>
            </w:r>
          </w:p>
        </w:tc>
        <w:tc>
          <w:tcPr>
            <w:tcW w:w="1418" w:type="dxa"/>
            <w:shd w:val="clear" w:color="auto" w:fill="B4C6E7" w:themeFill="accent1" w:themeFillTint="66"/>
            <w:noWrap/>
            <w:hideMark/>
          </w:tcPr>
          <w:p w14:paraId="6302D11F" w14:textId="42C8DC55" w:rsidR="00EC62A1" w:rsidRPr="00315356" w:rsidRDefault="00EC62A1" w:rsidP="00205178">
            <w:pPr>
              <w:rPr>
                <w:sz w:val="20"/>
                <w:szCs w:val="20"/>
                <w:lang w:eastAsia="fr-BE"/>
              </w:rPr>
            </w:pPr>
            <w:r w:rsidRPr="00315356">
              <w:rPr>
                <w:sz w:val="20"/>
                <w:szCs w:val="20"/>
                <w:lang w:eastAsia="fr-BE"/>
              </w:rPr>
              <w:t> </w:t>
            </w:r>
            <w:r w:rsidR="005805F0" w:rsidRPr="00315356">
              <w:rPr>
                <w:sz w:val="20"/>
                <w:szCs w:val="20"/>
                <w:lang w:eastAsia="fr-BE"/>
              </w:rPr>
              <w:t>En cours</w:t>
            </w:r>
          </w:p>
        </w:tc>
      </w:tr>
      <w:tr w:rsidR="00315356" w:rsidRPr="00315356" w14:paraId="531E8C71" w14:textId="77777777" w:rsidTr="00315356">
        <w:trPr>
          <w:trHeight w:val="576"/>
          <w:jc w:val="center"/>
        </w:trPr>
        <w:tc>
          <w:tcPr>
            <w:tcW w:w="1022" w:type="dxa"/>
            <w:shd w:val="clear" w:color="auto" w:fill="B4C6E7" w:themeFill="accent1" w:themeFillTint="66"/>
            <w:noWrap/>
            <w:hideMark/>
          </w:tcPr>
          <w:p w14:paraId="4DB425FB" w14:textId="3448A240" w:rsidR="00EC62A1" w:rsidRPr="00315356" w:rsidRDefault="00EC62A1" w:rsidP="00205178">
            <w:pPr>
              <w:rPr>
                <w:b/>
                <w:bCs/>
                <w:sz w:val="20"/>
                <w:szCs w:val="20"/>
                <w:lang w:eastAsia="fr-BE"/>
              </w:rPr>
            </w:pPr>
            <w:r w:rsidRPr="00315356">
              <w:rPr>
                <w:b/>
                <w:bCs/>
                <w:sz w:val="20"/>
                <w:szCs w:val="20"/>
                <w:lang w:eastAsia="fr-BE"/>
              </w:rPr>
              <w:t> </w:t>
            </w:r>
            <w:r w:rsidR="0027040A" w:rsidRPr="00315356">
              <w:rPr>
                <w:b/>
                <w:bCs/>
                <w:sz w:val="20"/>
                <w:szCs w:val="20"/>
                <w:lang w:eastAsia="fr-BE"/>
              </w:rPr>
              <w:t>A</w:t>
            </w:r>
          </w:p>
        </w:tc>
        <w:tc>
          <w:tcPr>
            <w:tcW w:w="530" w:type="dxa"/>
            <w:shd w:val="clear" w:color="auto" w:fill="B4C6E7" w:themeFill="accent1" w:themeFillTint="66"/>
            <w:noWrap/>
            <w:hideMark/>
          </w:tcPr>
          <w:p w14:paraId="1321FB35" w14:textId="6185306A" w:rsidR="00EC62A1" w:rsidRPr="00315356" w:rsidRDefault="0027040A" w:rsidP="00205178">
            <w:pPr>
              <w:rPr>
                <w:sz w:val="20"/>
                <w:szCs w:val="20"/>
                <w:lang w:eastAsia="fr-BE"/>
              </w:rPr>
            </w:pPr>
            <w:r w:rsidRPr="00315356">
              <w:rPr>
                <w:sz w:val="20"/>
                <w:szCs w:val="20"/>
                <w:lang w:eastAsia="fr-BE"/>
              </w:rPr>
              <w:t>4</w:t>
            </w:r>
          </w:p>
        </w:tc>
        <w:tc>
          <w:tcPr>
            <w:tcW w:w="1426" w:type="dxa"/>
            <w:shd w:val="clear" w:color="auto" w:fill="B4C6E7" w:themeFill="accent1" w:themeFillTint="66"/>
          </w:tcPr>
          <w:p w14:paraId="19AEDEBF" w14:textId="7A15738B" w:rsidR="00EC62A1" w:rsidRPr="00315356" w:rsidRDefault="00DE7962" w:rsidP="00205178">
            <w:pPr>
              <w:rPr>
                <w:sz w:val="20"/>
                <w:szCs w:val="20"/>
                <w:lang w:eastAsia="fr-BE"/>
              </w:rPr>
            </w:pPr>
            <w:r w:rsidRPr="00315356">
              <w:rPr>
                <w:sz w:val="20"/>
                <w:szCs w:val="20"/>
                <w:lang w:eastAsia="fr-BE"/>
              </w:rPr>
              <w:t>Mettre en œuvre un système d</w:t>
            </w:r>
            <w:r w:rsidR="00260590" w:rsidRPr="00315356">
              <w:rPr>
                <w:sz w:val="20"/>
                <w:szCs w:val="20"/>
                <w:lang w:eastAsia="fr-BE"/>
              </w:rPr>
              <w:t>’</w:t>
            </w:r>
            <w:r w:rsidRPr="00315356">
              <w:rPr>
                <w:sz w:val="20"/>
                <w:szCs w:val="20"/>
                <w:lang w:eastAsia="fr-BE"/>
              </w:rPr>
              <w:t>information géographique (SIG)</w:t>
            </w:r>
          </w:p>
        </w:tc>
        <w:tc>
          <w:tcPr>
            <w:tcW w:w="1195" w:type="dxa"/>
            <w:shd w:val="clear" w:color="auto" w:fill="B4C6E7" w:themeFill="accent1" w:themeFillTint="66"/>
            <w:noWrap/>
          </w:tcPr>
          <w:p w14:paraId="64A40B98" w14:textId="7C833358" w:rsidR="00EC62A1" w:rsidRPr="00315356" w:rsidRDefault="00E1187A" w:rsidP="3CE54830">
            <w:pPr>
              <w:rPr>
                <w:sz w:val="20"/>
                <w:szCs w:val="20"/>
                <w:lang w:eastAsia="fr-BE"/>
              </w:rPr>
            </w:pPr>
            <w:r w:rsidRPr="00315356">
              <w:rPr>
                <w:sz w:val="20"/>
                <w:szCs w:val="20"/>
                <w:lang w:eastAsia="fr-BE"/>
              </w:rPr>
              <w:t>Open source</w:t>
            </w:r>
          </w:p>
        </w:tc>
        <w:tc>
          <w:tcPr>
            <w:tcW w:w="1163" w:type="dxa"/>
            <w:shd w:val="clear" w:color="auto" w:fill="B4C6E7" w:themeFill="accent1" w:themeFillTint="66"/>
            <w:noWrap/>
          </w:tcPr>
          <w:p w14:paraId="045DA7A1" w14:textId="77777777" w:rsidR="00EC62A1" w:rsidRPr="00315356" w:rsidRDefault="00EC62A1" w:rsidP="00205178">
            <w:pPr>
              <w:rPr>
                <w:sz w:val="20"/>
                <w:szCs w:val="20"/>
                <w:lang w:eastAsia="fr-BE"/>
              </w:rPr>
            </w:pPr>
          </w:p>
        </w:tc>
        <w:tc>
          <w:tcPr>
            <w:tcW w:w="1186" w:type="dxa"/>
            <w:shd w:val="clear" w:color="auto" w:fill="B4C6E7" w:themeFill="accent1" w:themeFillTint="66"/>
            <w:noWrap/>
          </w:tcPr>
          <w:p w14:paraId="17F48410" w14:textId="77777777" w:rsidR="00EC62A1" w:rsidRPr="00315356" w:rsidRDefault="00EC62A1" w:rsidP="00205178">
            <w:pPr>
              <w:rPr>
                <w:sz w:val="20"/>
                <w:szCs w:val="20"/>
                <w:lang w:eastAsia="fr-BE"/>
              </w:rPr>
            </w:pPr>
          </w:p>
        </w:tc>
        <w:tc>
          <w:tcPr>
            <w:tcW w:w="1134" w:type="dxa"/>
            <w:shd w:val="clear" w:color="auto" w:fill="B4C6E7" w:themeFill="accent1" w:themeFillTint="66"/>
            <w:noWrap/>
          </w:tcPr>
          <w:p w14:paraId="1A7B129C" w14:textId="37346250" w:rsidR="00EC62A1" w:rsidRPr="00315356" w:rsidRDefault="00E1187A" w:rsidP="00205178">
            <w:pPr>
              <w:rPr>
                <w:sz w:val="20"/>
                <w:szCs w:val="20"/>
                <w:lang w:eastAsia="fr-BE"/>
              </w:rPr>
            </w:pPr>
            <w:r w:rsidRPr="00315356">
              <w:rPr>
                <w:sz w:val="20"/>
                <w:szCs w:val="20"/>
                <w:lang w:eastAsia="fr-BE"/>
              </w:rPr>
              <w:t>2023 -2024</w:t>
            </w:r>
          </w:p>
        </w:tc>
        <w:tc>
          <w:tcPr>
            <w:tcW w:w="1275" w:type="dxa"/>
            <w:shd w:val="clear" w:color="auto" w:fill="B4C6E7" w:themeFill="accent1" w:themeFillTint="66"/>
            <w:noWrap/>
          </w:tcPr>
          <w:p w14:paraId="7E85B85E" w14:textId="55775296" w:rsidR="00EC62A1" w:rsidRPr="00315356" w:rsidRDefault="00C229AE" w:rsidP="00205178">
            <w:pPr>
              <w:rPr>
                <w:sz w:val="20"/>
                <w:szCs w:val="20"/>
                <w:lang w:eastAsia="fr-BE"/>
              </w:rPr>
            </w:pPr>
            <w:r w:rsidRPr="00315356">
              <w:rPr>
                <w:sz w:val="20"/>
                <w:szCs w:val="20"/>
                <w:lang w:eastAsia="fr-BE"/>
              </w:rPr>
              <w:t>Informatique</w:t>
            </w:r>
          </w:p>
        </w:tc>
        <w:tc>
          <w:tcPr>
            <w:tcW w:w="1418" w:type="dxa"/>
            <w:shd w:val="clear" w:color="auto" w:fill="B4C6E7" w:themeFill="accent1" w:themeFillTint="66"/>
            <w:noWrap/>
            <w:hideMark/>
          </w:tcPr>
          <w:p w14:paraId="6AFEFC36" w14:textId="3FA040E7" w:rsidR="00EC62A1" w:rsidRPr="00315356" w:rsidRDefault="00EC62A1" w:rsidP="00205178">
            <w:pPr>
              <w:rPr>
                <w:sz w:val="20"/>
                <w:szCs w:val="20"/>
                <w:lang w:eastAsia="fr-BE"/>
              </w:rPr>
            </w:pPr>
            <w:r w:rsidRPr="00315356">
              <w:rPr>
                <w:sz w:val="20"/>
                <w:szCs w:val="20"/>
                <w:lang w:eastAsia="fr-BE"/>
              </w:rPr>
              <w:t> </w:t>
            </w:r>
            <w:r w:rsidR="00E1187A" w:rsidRPr="00315356">
              <w:rPr>
                <w:sz w:val="20"/>
                <w:szCs w:val="20"/>
                <w:lang w:eastAsia="fr-BE"/>
              </w:rPr>
              <w:t>En cours</w:t>
            </w:r>
          </w:p>
        </w:tc>
      </w:tr>
      <w:tr w:rsidR="00315356" w:rsidRPr="00315356" w14:paraId="46942E53" w14:textId="77777777" w:rsidTr="00315356">
        <w:trPr>
          <w:trHeight w:val="312"/>
          <w:jc w:val="center"/>
        </w:trPr>
        <w:tc>
          <w:tcPr>
            <w:tcW w:w="1022" w:type="dxa"/>
            <w:shd w:val="clear" w:color="auto" w:fill="B4C6E7" w:themeFill="accent1" w:themeFillTint="66"/>
            <w:noWrap/>
            <w:hideMark/>
          </w:tcPr>
          <w:p w14:paraId="4D671ED7" w14:textId="77777777" w:rsidR="00EC62A1" w:rsidRPr="00315356" w:rsidRDefault="00EC62A1" w:rsidP="00205178">
            <w:pPr>
              <w:rPr>
                <w:b/>
                <w:bCs/>
                <w:sz w:val="20"/>
                <w:szCs w:val="20"/>
                <w:lang w:eastAsia="fr-BE"/>
              </w:rPr>
            </w:pPr>
            <w:r w:rsidRPr="00315356">
              <w:rPr>
                <w:b/>
                <w:bCs/>
                <w:sz w:val="20"/>
                <w:szCs w:val="20"/>
                <w:lang w:eastAsia="fr-BE"/>
              </w:rPr>
              <w:t>OO</w:t>
            </w:r>
          </w:p>
        </w:tc>
        <w:tc>
          <w:tcPr>
            <w:tcW w:w="530" w:type="dxa"/>
            <w:shd w:val="clear" w:color="auto" w:fill="B4C6E7" w:themeFill="accent1" w:themeFillTint="66"/>
            <w:noWrap/>
            <w:hideMark/>
          </w:tcPr>
          <w:p w14:paraId="0817013D" w14:textId="5727D4A2" w:rsidR="00EC62A1" w:rsidRPr="00315356" w:rsidRDefault="00EC62A1" w:rsidP="00205178">
            <w:pPr>
              <w:rPr>
                <w:sz w:val="20"/>
                <w:szCs w:val="20"/>
                <w:lang w:eastAsia="fr-BE"/>
              </w:rPr>
            </w:pPr>
            <w:r w:rsidRPr="00315356">
              <w:rPr>
                <w:sz w:val="20"/>
                <w:szCs w:val="20"/>
                <w:lang w:eastAsia="fr-BE"/>
              </w:rPr>
              <w:t>2.</w:t>
            </w:r>
            <w:r w:rsidR="00917388" w:rsidRPr="00315356">
              <w:rPr>
                <w:sz w:val="20"/>
                <w:szCs w:val="20"/>
                <w:lang w:eastAsia="fr-BE"/>
              </w:rPr>
              <w:t>4</w:t>
            </w:r>
          </w:p>
        </w:tc>
        <w:tc>
          <w:tcPr>
            <w:tcW w:w="8797" w:type="dxa"/>
            <w:gridSpan w:val="7"/>
            <w:shd w:val="clear" w:color="auto" w:fill="B4C6E7" w:themeFill="accent1" w:themeFillTint="66"/>
            <w:noWrap/>
            <w:hideMark/>
          </w:tcPr>
          <w:p w14:paraId="7597408C" w14:textId="270529CB" w:rsidR="00EC62A1" w:rsidRPr="00315356" w:rsidRDefault="00134312" w:rsidP="00205178">
            <w:pPr>
              <w:rPr>
                <w:b/>
                <w:bCs/>
                <w:sz w:val="20"/>
                <w:szCs w:val="20"/>
                <w:lang w:eastAsia="fr-BE"/>
              </w:rPr>
            </w:pPr>
            <w:r w:rsidRPr="00315356">
              <w:rPr>
                <w:b/>
                <w:bCs/>
                <w:sz w:val="20"/>
                <w:szCs w:val="20"/>
                <w:lang w:eastAsia="fr-BE"/>
              </w:rPr>
              <w:t>Mettre en œuvre une charte communicationnelle régissant les rapports à intervenir entre le personnel communal et les mandataires</w:t>
            </w:r>
          </w:p>
        </w:tc>
      </w:tr>
      <w:tr w:rsidR="00315356" w:rsidRPr="00315356" w14:paraId="0F08CFE0" w14:textId="77777777" w:rsidTr="00315356">
        <w:trPr>
          <w:trHeight w:val="864"/>
          <w:jc w:val="center"/>
        </w:trPr>
        <w:tc>
          <w:tcPr>
            <w:tcW w:w="1022" w:type="dxa"/>
            <w:shd w:val="clear" w:color="auto" w:fill="B4C6E7" w:themeFill="accent1" w:themeFillTint="66"/>
            <w:noWrap/>
            <w:hideMark/>
          </w:tcPr>
          <w:p w14:paraId="3DC1FC8C" w14:textId="230BAE27" w:rsidR="00EC62A1" w:rsidRPr="00315356" w:rsidRDefault="00EC62A1" w:rsidP="00205178">
            <w:pPr>
              <w:rPr>
                <w:b/>
                <w:bCs/>
                <w:sz w:val="20"/>
                <w:szCs w:val="20"/>
                <w:lang w:eastAsia="fr-BE"/>
              </w:rPr>
            </w:pPr>
            <w:r w:rsidRPr="00315356">
              <w:rPr>
                <w:b/>
                <w:bCs/>
                <w:sz w:val="20"/>
                <w:szCs w:val="20"/>
                <w:lang w:eastAsia="fr-BE"/>
              </w:rPr>
              <w:t> </w:t>
            </w:r>
            <w:r w:rsidR="00A67B56" w:rsidRPr="00315356">
              <w:rPr>
                <w:b/>
                <w:bCs/>
                <w:sz w:val="20"/>
                <w:szCs w:val="20"/>
                <w:lang w:eastAsia="fr-BE"/>
              </w:rPr>
              <w:t>Action</w:t>
            </w:r>
          </w:p>
        </w:tc>
        <w:tc>
          <w:tcPr>
            <w:tcW w:w="530" w:type="dxa"/>
            <w:shd w:val="clear" w:color="auto" w:fill="B4C6E7" w:themeFill="accent1" w:themeFillTint="66"/>
            <w:noWrap/>
            <w:hideMark/>
          </w:tcPr>
          <w:p w14:paraId="56024AE5" w14:textId="7E91448E" w:rsidR="00EC62A1" w:rsidRPr="00315356" w:rsidRDefault="005C7929" w:rsidP="00205178">
            <w:pPr>
              <w:rPr>
                <w:sz w:val="20"/>
                <w:szCs w:val="20"/>
                <w:lang w:eastAsia="fr-BE"/>
              </w:rPr>
            </w:pPr>
            <w:r w:rsidRPr="00315356">
              <w:rPr>
                <w:sz w:val="20"/>
                <w:szCs w:val="20"/>
                <w:lang w:eastAsia="fr-BE"/>
              </w:rPr>
              <w:t>1</w:t>
            </w:r>
          </w:p>
        </w:tc>
        <w:tc>
          <w:tcPr>
            <w:tcW w:w="1426" w:type="dxa"/>
            <w:shd w:val="clear" w:color="auto" w:fill="B4C6E7" w:themeFill="accent1" w:themeFillTint="66"/>
          </w:tcPr>
          <w:p w14:paraId="31000A56" w14:textId="1224DE6B" w:rsidR="00EC62A1" w:rsidRPr="00315356" w:rsidRDefault="00A67B56" w:rsidP="00205178">
            <w:pPr>
              <w:rPr>
                <w:sz w:val="20"/>
                <w:szCs w:val="20"/>
                <w:lang w:eastAsia="fr-BE"/>
              </w:rPr>
            </w:pPr>
            <w:r w:rsidRPr="00315356">
              <w:rPr>
                <w:sz w:val="20"/>
                <w:szCs w:val="20"/>
                <w:lang w:eastAsia="fr-BE"/>
              </w:rPr>
              <w:t>Rédiger une charte qui puisse régir les rapports entre les mandataires et le personnel communal</w:t>
            </w:r>
          </w:p>
        </w:tc>
        <w:tc>
          <w:tcPr>
            <w:tcW w:w="1195" w:type="dxa"/>
            <w:shd w:val="clear" w:color="auto" w:fill="B4C6E7" w:themeFill="accent1" w:themeFillTint="66"/>
            <w:noWrap/>
          </w:tcPr>
          <w:p w14:paraId="6999423B" w14:textId="1644E47C" w:rsidR="00EC62A1" w:rsidRPr="00315356" w:rsidRDefault="52304DA0" w:rsidP="00205178">
            <w:pPr>
              <w:rPr>
                <w:sz w:val="20"/>
                <w:szCs w:val="20"/>
                <w:lang w:eastAsia="fr-BE"/>
              </w:rPr>
            </w:pPr>
            <w:r w:rsidRPr="00315356">
              <w:rPr>
                <w:sz w:val="20"/>
                <w:szCs w:val="20"/>
                <w:lang w:eastAsia="fr-BE"/>
              </w:rPr>
              <w:t>Néant</w:t>
            </w:r>
          </w:p>
        </w:tc>
        <w:tc>
          <w:tcPr>
            <w:tcW w:w="1163" w:type="dxa"/>
            <w:shd w:val="clear" w:color="auto" w:fill="B4C6E7" w:themeFill="accent1" w:themeFillTint="66"/>
            <w:noWrap/>
          </w:tcPr>
          <w:p w14:paraId="378ECC18" w14:textId="469BC4A1" w:rsidR="00EC62A1" w:rsidRPr="00315356" w:rsidRDefault="52304DA0" w:rsidP="00205178">
            <w:pPr>
              <w:rPr>
                <w:sz w:val="20"/>
                <w:szCs w:val="20"/>
                <w:lang w:eastAsia="fr-BE"/>
              </w:rPr>
            </w:pPr>
            <w:r w:rsidRPr="00315356">
              <w:rPr>
                <w:sz w:val="20"/>
                <w:szCs w:val="20"/>
                <w:lang w:eastAsia="fr-BE"/>
              </w:rPr>
              <w:t>Néant</w:t>
            </w:r>
          </w:p>
        </w:tc>
        <w:tc>
          <w:tcPr>
            <w:tcW w:w="1186" w:type="dxa"/>
            <w:shd w:val="clear" w:color="auto" w:fill="B4C6E7" w:themeFill="accent1" w:themeFillTint="66"/>
            <w:noWrap/>
          </w:tcPr>
          <w:p w14:paraId="7C387574" w14:textId="467BD87F" w:rsidR="00EC62A1" w:rsidRPr="00315356" w:rsidRDefault="52304DA0" w:rsidP="00205178">
            <w:pPr>
              <w:rPr>
                <w:sz w:val="20"/>
                <w:szCs w:val="20"/>
                <w:lang w:eastAsia="fr-BE"/>
              </w:rPr>
            </w:pPr>
            <w:r w:rsidRPr="00315356">
              <w:rPr>
                <w:sz w:val="20"/>
                <w:szCs w:val="20"/>
                <w:lang w:eastAsia="fr-BE"/>
              </w:rPr>
              <w:t>Néant</w:t>
            </w:r>
          </w:p>
        </w:tc>
        <w:tc>
          <w:tcPr>
            <w:tcW w:w="1134" w:type="dxa"/>
            <w:shd w:val="clear" w:color="auto" w:fill="B4C6E7" w:themeFill="accent1" w:themeFillTint="66"/>
            <w:noWrap/>
          </w:tcPr>
          <w:p w14:paraId="1CFEE0F3" w14:textId="77777777" w:rsidR="00EC62A1" w:rsidRPr="00315356" w:rsidRDefault="00EC62A1" w:rsidP="00205178">
            <w:pPr>
              <w:rPr>
                <w:sz w:val="20"/>
                <w:szCs w:val="20"/>
                <w:lang w:eastAsia="fr-BE"/>
              </w:rPr>
            </w:pPr>
          </w:p>
        </w:tc>
        <w:tc>
          <w:tcPr>
            <w:tcW w:w="1275" w:type="dxa"/>
            <w:shd w:val="clear" w:color="auto" w:fill="B4C6E7" w:themeFill="accent1" w:themeFillTint="66"/>
            <w:noWrap/>
          </w:tcPr>
          <w:p w14:paraId="79087CDA" w14:textId="77777777" w:rsidR="00EC62A1" w:rsidRPr="00315356" w:rsidRDefault="00EC62A1" w:rsidP="00205178">
            <w:pPr>
              <w:rPr>
                <w:sz w:val="20"/>
                <w:szCs w:val="20"/>
                <w:lang w:eastAsia="fr-BE"/>
              </w:rPr>
            </w:pPr>
          </w:p>
        </w:tc>
        <w:tc>
          <w:tcPr>
            <w:tcW w:w="1418" w:type="dxa"/>
            <w:shd w:val="clear" w:color="auto" w:fill="B4C6E7" w:themeFill="accent1" w:themeFillTint="66"/>
            <w:noWrap/>
          </w:tcPr>
          <w:p w14:paraId="55AAA856" w14:textId="77777777" w:rsidR="00EC62A1" w:rsidRPr="00315356" w:rsidRDefault="00EC62A1" w:rsidP="00205178">
            <w:pPr>
              <w:rPr>
                <w:sz w:val="20"/>
                <w:szCs w:val="20"/>
                <w:lang w:eastAsia="fr-BE"/>
              </w:rPr>
            </w:pPr>
          </w:p>
        </w:tc>
      </w:tr>
      <w:tr w:rsidR="00315356" w:rsidRPr="00315356" w14:paraId="6EAC0034" w14:textId="77777777" w:rsidTr="00315356">
        <w:trPr>
          <w:trHeight w:val="576"/>
          <w:jc w:val="center"/>
        </w:trPr>
        <w:tc>
          <w:tcPr>
            <w:tcW w:w="1022" w:type="dxa"/>
            <w:shd w:val="clear" w:color="auto" w:fill="B4C6E7" w:themeFill="accent1" w:themeFillTint="66"/>
            <w:noWrap/>
            <w:hideMark/>
          </w:tcPr>
          <w:p w14:paraId="601B75AD" w14:textId="5FCA3B36" w:rsidR="00EC62A1" w:rsidRPr="00315356" w:rsidRDefault="00EC62A1" w:rsidP="00205178">
            <w:pPr>
              <w:rPr>
                <w:b/>
                <w:bCs/>
                <w:sz w:val="20"/>
                <w:szCs w:val="20"/>
                <w:lang w:eastAsia="fr-BE"/>
              </w:rPr>
            </w:pPr>
            <w:r w:rsidRPr="00315356">
              <w:rPr>
                <w:b/>
                <w:bCs/>
                <w:sz w:val="20"/>
                <w:szCs w:val="20"/>
                <w:lang w:eastAsia="fr-BE"/>
              </w:rPr>
              <w:t> </w:t>
            </w:r>
            <w:r w:rsidR="00825CDA" w:rsidRPr="00315356">
              <w:rPr>
                <w:b/>
                <w:bCs/>
                <w:sz w:val="20"/>
                <w:szCs w:val="20"/>
                <w:lang w:eastAsia="fr-BE"/>
              </w:rPr>
              <w:t>A</w:t>
            </w:r>
          </w:p>
        </w:tc>
        <w:tc>
          <w:tcPr>
            <w:tcW w:w="530" w:type="dxa"/>
            <w:shd w:val="clear" w:color="auto" w:fill="B4C6E7" w:themeFill="accent1" w:themeFillTint="66"/>
            <w:noWrap/>
            <w:hideMark/>
          </w:tcPr>
          <w:p w14:paraId="187E5B9F" w14:textId="6C4E7595" w:rsidR="00EC62A1" w:rsidRPr="00315356" w:rsidRDefault="00825CDA" w:rsidP="00205178">
            <w:pPr>
              <w:rPr>
                <w:sz w:val="20"/>
                <w:szCs w:val="20"/>
                <w:lang w:eastAsia="fr-BE"/>
              </w:rPr>
            </w:pPr>
            <w:r w:rsidRPr="00315356">
              <w:rPr>
                <w:sz w:val="20"/>
                <w:szCs w:val="20"/>
                <w:lang w:eastAsia="fr-BE"/>
              </w:rPr>
              <w:t>2</w:t>
            </w:r>
          </w:p>
        </w:tc>
        <w:tc>
          <w:tcPr>
            <w:tcW w:w="1426" w:type="dxa"/>
            <w:shd w:val="clear" w:color="auto" w:fill="B4C6E7" w:themeFill="accent1" w:themeFillTint="66"/>
          </w:tcPr>
          <w:p w14:paraId="428D9A35" w14:textId="04273540" w:rsidR="00EC62A1" w:rsidRPr="00315356" w:rsidRDefault="00825CDA" w:rsidP="00205178">
            <w:pPr>
              <w:rPr>
                <w:sz w:val="20"/>
                <w:szCs w:val="20"/>
                <w:lang w:eastAsia="fr-BE"/>
              </w:rPr>
            </w:pPr>
            <w:r w:rsidRPr="00315356">
              <w:rPr>
                <w:sz w:val="20"/>
                <w:szCs w:val="20"/>
                <w:lang w:eastAsia="fr-BE"/>
              </w:rPr>
              <w:t xml:space="preserve">Améliorer la qualité de la diffusion des informations au travers de la mise en œuvre d’un outil informatique partagé </w:t>
            </w:r>
          </w:p>
        </w:tc>
        <w:tc>
          <w:tcPr>
            <w:tcW w:w="1195" w:type="dxa"/>
            <w:shd w:val="clear" w:color="auto" w:fill="B4C6E7" w:themeFill="accent1" w:themeFillTint="66"/>
            <w:noWrap/>
          </w:tcPr>
          <w:p w14:paraId="4D61CCFA" w14:textId="05B4B3DD" w:rsidR="00EC62A1" w:rsidRPr="00315356" w:rsidRDefault="52304DA0" w:rsidP="00205178">
            <w:pPr>
              <w:rPr>
                <w:sz w:val="20"/>
                <w:szCs w:val="20"/>
                <w:lang w:eastAsia="fr-BE"/>
              </w:rPr>
            </w:pPr>
            <w:r w:rsidRPr="00315356">
              <w:rPr>
                <w:sz w:val="20"/>
                <w:szCs w:val="20"/>
                <w:lang w:eastAsia="fr-BE"/>
              </w:rPr>
              <w:t>Néant</w:t>
            </w:r>
          </w:p>
        </w:tc>
        <w:tc>
          <w:tcPr>
            <w:tcW w:w="1163" w:type="dxa"/>
            <w:shd w:val="clear" w:color="auto" w:fill="B4C6E7" w:themeFill="accent1" w:themeFillTint="66"/>
            <w:noWrap/>
          </w:tcPr>
          <w:p w14:paraId="3C0177F9" w14:textId="3A8B7954" w:rsidR="00EC62A1" w:rsidRPr="00315356" w:rsidRDefault="52304DA0" w:rsidP="00205178">
            <w:pPr>
              <w:rPr>
                <w:sz w:val="20"/>
                <w:szCs w:val="20"/>
                <w:lang w:eastAsia="fr-BE"/>
              </w:rPr>
            </w:pPr>
            <w:r w:rsidRPr="00315356">
              <w:rPr>
                <w:sz w:val="20"/>
                <w:szCs w:val="20"/>
                <w:lang w:eastAsia="fr-BE"/>
              </w:rPr>
              <w:t>Néant</w:t>
            </w:r>
          </w:p>
        </w:tc>
        <w:tc>
          <w:tcPr>
            <w:tcW w:w="1186" w:type="dxa"/>
            <w:shd w:val="clear" w:color="auto" w:fill="B4C6E7" w:themeFill="accent1" w:themeFillTint="66"/>
            <w:noWrap/>
          </w:tcPr>
          <w:p w14:paraId="1F646D8A" w14:textId="08A1010B" w:rsidR="00EC62A1" w:rsidRPr="00315356" w:rsidRDefault="52304DA0" w:rsidP="00205178">
            <w:pPr>
              <w:rPr>
                <w:sz w:val="20"/>
                <w:szCs w:val="20"/>
                <w:lang w:eastAsia="fr-BE"/>
              </w:rPr>
            </w:pPr>
            <w:r w:rsidRPr="00315356">
              <w:rPr>
                <w:sz w:val="20"/>
                <w:szCs w:val="20"/>
                <w:lang w:eastAsia="fr-BE"/>
              </w:rPr>
              <w:t>Néant</w:t>
            </w:r>
          </w:p>
        </w:tc>
        <w:tc>
          <w:tcPr>
            <w:tcW w:w="1134" w:type="dxa"/>
            <w:shd w:val="clear" w:color="auto" w:fill="B4C6E7" w:themeFill="accent1" w:themeFillTint="66"/>
            <w:noWrap/>
          </w:tcPr>
          <w:p w14:paraId="6ACB180E" w14:textId="77777777" w:rsidR="00EC62A1" w:rsidRPr="00315356" w:rsidRDefault="00EC62A1" w:rsidP="00205178">
            <w:pPr>
              <w:rPr>
                <w:sz w:val="20"/>
                <w:szCs w:val="20"/>
                <w:lang w:eastAsia="fr-BE"/>
              </w:rPr>
            </w:pPr>
          </w:p>
        </w:tc>
        <w:tc>
          <w:tcPr>
            <w:tcW w:w="1275" w:type="dxa"/>
            <w:shd w:val="clear" w:color="auto" w:fill="B4C6E7" w:themeFill="accent1" w:themeFillTint="66"/>
            <w:noWrap/>
          </w:tcPr>
          <w:p w14:paraId="0C66B186" w14:textId="77777777" w:rsidR="00EC62A1" w:rsidRPr="00315356" w:rsidRDefault="00EC62A1" w:rsidP="00205178">
            <w:pPr>
              <w:rPr>
                <w:sz w:val="20"/>
                <w:szCs w:val="20"/>
                <w:lang w:eastAsia="fr-BE"/>
              </w:rPr>
            </w:pPr>
          </w:p>
        </w:tc>
        <w:tc>
          <w:tcPr>
            <w:tcW w:w="1418" w:type="dxa"/>
            <w:shd w:val="clear" w:color="auto" w:fill="B4C6E7" w:themeFill="accent1" w:themeFillTint="66"/>
            <w:noWrap/>
          </w:tcPr>
          <w:p w14:paraId="5AB50C76" w14:textId="77777777" w:rsidR="00EC62A1" w:rsidRPr="00315356" w:rsidRDefault="00EC62A1" w:rsidP="00205178">
            <w:pPr>
              <w:rPr>
                <w:sz w:val="20"/>
                <w:szCs w:val="20"/>
                <w:lang w:eastAsia="fr-BE"/>
              </w:rPr>
            </w:pPr>
          </w:p>
        </w:tc>
      </w:tr>
      <w:tr w:rsidR="00315356" w:rsidRPr="00315356" w14:paraId="1E28FD24" w14:textId="77777777" w:rsidTr="00315356">
        <w:trPr>
          <w:trHeight w:val="312"/>
          <w:jc w:val="center"/>
        </w:trPr>
        <w:tc>
          <w:tcPr>
            <w:tcW w:w="1022" w:type="dxa"/>
            <w:shd w:val="clear" w:color="auto" w:fill="B4C6E7" w:themeFill="accent1" w:themeFillTint="66"/>
            <w:noWrap/>
            <w:hideMark/>
          </w:tcPr>
          <w:p w14:paraId="275B4A06" w14:textId="77777777" w:rsidR="00917388" w:rsidRPr="00315356" w:rsidRDefault="00917388" w:rsidP="00205178">
            <w:pPr>
              <w:rPr>
                <w:b/>
                <w:bCs/>
                <w:sz w:val="20"/>
                <w:szCs w:val="20"/>
                <w:lang w:eastAsia="fr-BE"/>
              </w:rPr>
            </w:pPr>
            <w:r w:rsidRPr="00315356">
              <w:rPr>
                <w:b/>
                <w:bCs/>
                <w:sz w:val="20"/>
                <w:szCs w:val="20"/>
                <w:lang w:eastAsia="fr-BE"/>
              </w:rPr>
              <w:t>OO</w:t>
            </w:r>
          </w:p>
        </w:tc>
        <w:tc>
          <w:tcPr>
            <w:tcW w:w="530" w:type="dxa"/>
            <w:shd w:val="clear" w:color="auto" w:fill="B4C6E7" w:themeFill="accent1" w:themeFillTint="66"/>
            <w:noWrap/>
            <w:hideMark/>
          </w:tcPr>
          <w:p w14:paraId="743398E0" w14:textId="7C83A817" w:rsidR="00917388" w:rsidRPr="00315356" w:rsidRDefault="00917388" w:rsidP="00205178">
            <w:pPr>
              <w:rPr>
                <w:sz w:val="20"/>
                <w:szCs w:val="20"/>
                <w:lang w:eastAsia="fr-BE"/>
              </w:rPr>
            </w:pPr>
            <w:r w:rsidRPr="00315356">
              <w:rPr>
                <w:sz w:val="20"/>
                <w:szCs w:val="20"/>
                <w:lang w:eastAsia="fr-BE"/>
              </w:rPr>
              <w:t>2.5</w:t>
            </w:r>
          </w:p>
        </w:tc>
        <w:tc>
          <w:tcPr>
            <w:tcW w:w="8797" w:type="dxa"/>
            <w:gridSpan w:val="7"/>
            <w:shd w:val="clear" w:color="auto" w:fill="B4C6E7" w:themeFill="accent1" w:themeFillTint="66"/>
            <w:noWrap/>
            <w:hideMark/>
          </w:tcPr>
          <w:p w14:paraId="7A7CBB43" w14:textId="571A8F75" w:rsidR="00917388" w:rsidRPr="00315356" w:rsidRDefault="00917388" w:rsidP="00205178">
            <w:pPr>
              <w:rPr>
                <w:b/>
                <w:bCs/>
                <w:sz w:val="20"/>
                <w:szCs w:val="20"/>
                <w:lang w:eastAsia="fr-BE"/>
              </w:rPr>
            </w:pPr>
            <w:r w:rsidRPr="00315356">
              <w:rPr>
                <w:b/>
                <w:bCs/>
                <w:sz w:val="20"/>
                <w:szCs w:val="20"/>
                <w:lang w:eastAsia="fr-BE"/>
              </w:rPr>
              <w:t>Accroître le bien-être du personnel</w:t>
            </w:r>
            <w:r w:rsidR="005259D1" w:rsidRPr="00315356">
              <w:rPr>
                <w:b/>
                <w:bCs/>
                <w:sz w:val="20"/>
                <w:szCs w:val="20"/>
                <w:lang w:eastAsia="fr-BE"/>
              </w:rPr>
              <w:t xml:space="preserve"> communal</w:t>
            </w:r>
            <w:r w:rsidRPr="00315356">
              <w:rPr>
                <w:b/>
                <w:bCs/>
                <w:sz w:val="20"/>
                <w:szCs w:val="20"/>
                <w:lang w:eastAsia="fr-BE"/>
              </w:rPr>
              <w:t xml:space="preserve"> au travers de la mise en œuvre d’un processus d’amélioration de leurs conditions matérielles de travail</w:t>
            </w:r>
          </w:p>
        </w:tc>
      </w:tr>
      <w:tr w:rsidR="00315356" w:rsidRPr="00315356" w14:paraId="002C1096" w14:textId="77777777" w:rsidTr="00315356">
        <w:trPr>
          <w:trHeight w:val="864"/>
          <w:jc w:val="center"/>
        </w:trPr>
        <w:tc>
          <w:tcPr>
            <w:tcW w:w="1022" w:type="dxa"/>
            <w:shd w:val="clear" w:color="auto" w:fill="B4C6E7" w:themeFill="accent1" w:themeFillTint="66"/>
            <w:noWrap/>
            <w:hideMark/>
          </w:tcPr>
          <w:p w14:paraId="2444E240" w14:textId="77777777" w:rsidR="0000726C" w:rsidRPr="00315356" w:rsidRDefault="0000726C" w:rsidP="00205178">
            <w:pPr>
              <w:rPr>
                <w:b/>
                <w:bCs/>
                <w:sz w:val="20"/>
                <w:szCs w:val="20"/>
                <w:lang w:eastAsia="fr-BE"/>
              </w:rPr>
            </w:pPr>
            <w:r w:rsidRPr="00315356">
              <w:rPr>
                <w:b/>
                <w:bCs/>
                <w:sz w:val="20"/>
                <w:szCs w:val="20"/>
                <w:lang w:eastAsia="fr-BE"/>
              </w:rPr>
              <w:t> Action</w:t>
            </w:r>
          </w:p>
        </w:tc>
        <w:tc>
          <w:tcPr>
            <w:tcW w:w="530" w:type="dxa"/>
            <w:shd w:val="clear" w:color="auto" w:fill="B4C6E7" w:themeFill="accent1" w:themeFillTint="66"/>
            <w:noWrap/>
            <w:hideMark/>
          </w:tcPr>
          <w:p w14:paraId="01A86D7F" w14:textId="77777777" w:rsidR="0000726C" w:rsidRPr="00315356" w:rsidRDefault="0000726C" w:rsidP="00205178">
            <w:pPr>
              <w:rPr>
                <w:sz w:val="20"/>
                <w:szCs w:val="20"/>
                <w:lang w:eastAsia="fr-BE"/>
              </w:rPr>
            </w:pPr>
            <w:r w:rsidRPr="00315356">
              <w:rPr>
                <w:sz w:val="20"/>
                <w:szCs w:val="20"/>
                <w:lang w:eastAsia="fr-BE"/>
              </w:rPr>
              <w:t>1</w:t>
            </w:r>
          </w:p>
        </w:tc>
        <w:tc>
          <w:tcPr>
            <w:tcW w:w="1426" w:type="dxa"/>
            <w:shd w:val="clear" w:color="auto" w:fill="B4C6E7" w:themeFill="accent1" w:themeFillTint="66"/>
          </w:tcPr>
          <w:p w14:paraId="357D561D" w14:textId="415E51FB" w:rsidR="0000726C" w:rsidRPr="00315356" w:rsidRDefault="3C0E8AA8" w:rsidP="00205178">
            <w:pPr>
              <w:rPr>
                <w:sz w:val="20"/>
                <w:szCs w:val="20"/>
                <w:lang w:eastAsia="fr-BE"/>
              </w:rPr>
            </w:pPr>
            <w:r w:rsidRPr="00315356">
              <w:rPr>
                <w:sz w:val="20"/>
                <w:szCs w:val="20"/>
                <w:lang w:eastAsia="fr-BE"/>
              </w:rPr>
              <w:t>Redévelopper</w:t>
            </w:r>
            <w:r w:rsidR="1DD00171" w:rsidRPr="00315356">
              <w:rPr>
                <w:sz w:val="20"/>
                <w:szCs w:val="20"/>
                <w:lang w:eastAsia="fr-BE"/>
              </w:rPr>
              <w:t xml:space="preserve"> et </w:t>
            </w:r>
            <w:r w:rsidR="70953DD9" w:rsidRPr="00315356">
              <w:rPr>
                <w:sz w:val="20"/>
                <w:szCs w:val="20"/>
                <w:lang w:eastAsia="fr-BE"/>
              </w:rPr>
              <w:t>sécuriser le</w:t>
            </w:r>
            <w:r w:rsidRPr="00315356">
              <w:rPr>
                <w:sz w:val="20"/>
                <w:szCs w:val="20"/>
                <w:lang w:eastAsia="fr-BE"/>
              </w:rPr>
              <w:t xml:space="preserve"> site des anciens Etablissements BAIX</w:t>
            </w:r>
            <w:r w:rsidR="34890B54" w:rsidRPr="00315356">
              <w:rPr>
                <w:sz w:val="20"/>
                <w:szCs w:val="20"/>
                <w:lang w:eastAsia="fr-BE"/>
              </w:rPr>
              <w:t xml:space="preserve"> afin de permettre au personnel</w:t>
            </w:r>
            <w:r w:rsidR="6CD892A2" w:rsidRPr="00315356">
              <w:rPr>
                <w:sz w:val="20"/>
                <w:szCs w:val="20"/>
                <w:lang w:eastAsia="fr-BE"/>
              </w:rPr>
              <w:t xml:space="preserve"> </w:t>
            </w:r>
            <w:r w:rsidR="34890B54" w:rsidRPr="00315356">
              <w:rPr>
                <w:sz w:val="20"/>
                <w:szCs w:val="20"/>
                <w:lang w:eastAsia="fr-BE"/>
              </w:rPr>
              <w:t xml:space="preserve">ouvrier de travailler dans </w:t>
            </w:r>
            <w:r w:rsidR="34890B54" w:rsidRPr="00315356">
              <w:rPr>
                <w:sz w:val="20"/>
                <w:szCs w:val="20"/>
                <w:lang w:eastAsia="fr-BE"/>
              </w:rPr>
              <w:lastRenderedPageBreak/>
              <w:t xml:space="preserve">des conditions de travail </w:t>
            </w:r>
            <w:r w:rsidR="6CD892A2" w:rsidRPr="00315356">
              <w:rPr>
                <w:sz w:val="20"/>
                <w:szCs w:val="20"/>
                <w:lang w:eastAsia="fr-BE"/>
              </w:rPr>
              <w:t xml:space="preserve">plus </w:t>
            </w:r>
            <w:r w:rsidR="62957A0F" w:rsidRPr="00315356">
              <w:rPr>
                <w:sz w:val="20"/>
                <w:szCs w:val="20"/>
                <w:lang w:eastAsia="fr-BE"/>
              </w:rPr>
              <w:t>favorables</w:t>
            </w:r>
          </w:p>
        </w:tc>
        <w:tc>
          <w:tcPr>
            <w:tcW w:w="1195" w:type="dxa"/>
            <w:shd w:val="clear" w:color="auto" w:fill="B4C6E7" w:themeFill="accent1" w:themeFillTint="66"/>
            <w:noWrap/>
          </w:tcPr>
          <w:p w14:paraId="1E0667E4" w14:textId="6F178C13" w:rsidR="0000726C" w:rsidRPr="00315356" w:rsidRDefault="52304DA0" w:rsidP="52304DA0">
            <w:pPr>
              <w:rPr>
                <w:sz w:val="20"/>
                <w:szCs w:val="20"/>
                <w:lang w:eastAsia="fr-BE"/>
              </w:rPr>
            </w:pPr>
            <w:r w:rsidRPr="00315356">
              <w:rPr>
                <w:sz w:val="20"/>
                <w:szCs w:val="20"/>
                <w:lang w:eastAsia="fr-BE"/>
              </w:rPr>
              <w:lastRenderedPageBreak/>
              <w:t xml:space="preserve">30000,00 € </w:t>
            </w:r>
          </w:p>
          <w:p w14:paraId="245D5A20" w14:textId="0ECB0428" w:rsidR="0000726C" w:rsidRPr="00315356" w:rsidRDefault="0000726C" w:rsidP="52304DA0">
            <w:pPr>
              <w:rPr>
                <w:sz w:val="20"/>
                <w:szCs w:val="20"/>
                <w:lang w:eastAsia="fr-BE"/>
              </w:rPr>
            </w:pPr>
          </w:p>
        </w:tc>
        <w:tc>
          <w:tcPr>
            <w:tcW w:w="1163" w:type="dxa"/>
            <w:shd w:val="clear" w:color="auto" w:fill="B4C6E7" w:themeFill="accent1" w:themeFillTint="66"/>
            <w:noWrap/>
          </w:tcPr>
          <w:p w14:paraId="2C57366C" w14:textId="26A01683" w:rsidR="0000726C" w:rsidRPr="00315356" w:rsidRDefault="52304DA0" w:rsidP="52304DA0">
            <w:pPr>
              <w:spacing w:line="259" w:lineRule="auto"/>
              <w:rPr>
                <w:sz w:val="20"/>
                <w:szCs w:val="20"/>
                <w:lang w:eastAsia="fr-BE"/>
              </w:rPr>
            </w:pPr>
            <w:r w:rsidRPr="00315356">
              <w:rPr>
                <w:sz w:val="20"/>
                <w:szCs w:val="20"/>
                <w:lang w:eastAsia="fr-BE"/>
              </w:rPr>
              <w:t xml:space="preserve">30000,00 € </w:t>
            </w:r>
          </w:p>
        </w:tc>
        <w:tc>
          <w:tcPr>
            <w:tcW w:w="1186" w:type="dxa"/>
            <w:shd w:val="clear" w:color="auto" w:fill="B4C6E7" w:themeFill="accent1" w:themeFillTint="66"/>
            <w:noWrap/>
          </w:tcPr>
          <w:p w14:paraId="28CF9AF0" w14:textId="77777777" w:rsidR="0000726C" w:rsidRPr="00315356" w:rsidRDefault="0000726C" w:rsidP="00205178">
            <w:pPr>
              <w:rPr>
                <w:sz w:val="20"/>
                <w:szCs w:val="20"/>
                <w:lang w:eastAsia="fr-BE"/>
              </w:rPr>
            </w:pPr>
          </w:p>
        </w:tc>
        <w:tc>
          <w:tcPr>
            <w:tcW w:w="1134" w:type="dxa"/>
            <w:shd w:val="clear" w:color="auto" w:fill="B4C6E7" w:themeFill="accent1" w:themeFillTint="66"/>
            <w:noWrap/>
          </w:tcPr>
          <w:p w14:paraId="3F77AA86" w14:textId="77777777" w:rsidR="0000726C" w:rsidRPr="00315356" w:rsidRDefault="0000726C" w:rsidP="00205178">
            <w:pPr>
              <w:rPr>
                <w:sz w:val="20"/>
                <w:szCs w:val="20"/>
                <w:lang w:eastAsia="fr-BE"/>
              </w:rPr>
            </w:pPr>
          </w:p>
        </w:tc>
        <w:tc>
          <w:tcPr>
            <w:tcW w:w="1275" w:type="dxa"/>
            <w:shd w:val="clear" w:color="auto" w:fill="B4C6E7" w:themeFill="accent1" w:themeFillTint="66"/>
            <w:noWrap/>
          </w:tcPr>
          <w:p w14:paraId="6CD5BF81" w14:textId="77777777" w:rsidR="0000726C" w:rsidRPr="00315356" w:rsidRDefault="0000726C" w:rsidP="00205178">
            <w:pPr>
              <w:rPr>
                <w:sz w:val="20"/>
                <w:szCs w:val="20"/>
                <w:lang w:eastAsia="fr-BE"/>
              </w:rPr>
            </w:pPr>
          </w:p>
        </w:tc>
        <w:tc>
          <w:tcPr>
            <w:tcW w:w="1418" w:type="dxa"/>
            <w:shd w:val="clear" w:color="auto" w:fill="B4C6E7" w:themeFill="accent1" w:themeFillTint="66"/>
            <w:noWrap/>
          </w:tcPr>
          <w:p w14:paraId="5F20961F" w14:textId="77777777" w:rsidR="0000726C" w:rsidRPr="00315356" w:rsidRDefault="0000726C" w:rsidP="00205178">
            <w:pPr>
              <w:rPr>
                <w:sz w:val="20"/>
                <w:szCs w:val="20"/>
                <w:lang w:eastAsia="fr-BE"/>
              </w:rPr>
            </w:pPr>
          </w:p>
        </w:tc>
      </w:tr>
      <w:tr w:rsidR="00315356" w:rsidRPr="00315356" w14:paraId="2F0C62B1" w14:textId="77777777" w:rsidTr="00315356">
        <w:trPr>
          <w:trHeight w:val="864"/>
          <w:jc w:val="center"/>
        </w:trPr>
        <w:tc>
          <w:tcPr>
            <w:tcW w:w="1022" w:type="dxa"/>
            <w:shd w:val="clear" w:color="auto" w:fill="B4C6E7" w:themeFill="accent1" w:themeFillTint="66"/>
            <w:noWrap/>
          </w:tcPr>
          <w:p w14:paraId="6D1F9D3C" w14:textId="0932EE74" w:rsidR="00C65553" w:rsidRPr="00315356" w:rsidRDefault="00C65553" w:rsidP="00205178">
            <w:pPr>
              <w:rPr>
                <w:b/>
                <w:bCs/>
                <w:sz w:val="20"/>
                <w:szCs w:val="20"/>
                <w:lang w:eastAsia="fr-BE"/>
              </w:rPr>
            </w:pPr>
            <w:r w:rsidRPr="00315356">
              <w:rPr>
                <w:b/>
                <w:bCs/>
                <w:sz w:val="20"/>
                <w:szCs w:val="20"/>
                <w:lang w:eastAsia="fr-BE"/>
              </w:rPr>
              <w:t>A</w:t>
            </w:r>
          </w:p>
        </w:tc>
        <w:tc>
          <w:tcPr>
            <w:tcW w:w="530" w:type="dxa"/>
            <w:shd w:val="clear" w:color="auto" w:fill="B4C6E7" w:themeFill="accent1" w:themeFillTint="66"/>
            <w:noWrap/>
          </w:tcPr>
          <w:p w14:paraId="70DFF709" w14:textId="30C35EAD" w:rsidR="00C65553" w:rsidRPr="00315356" w:rsidRDefault="00C65553" w:rsidP="00205178">
            <w:pPr>
              <w:rPr>
                <w:sz w:val="20"/>
                <w:szCs w:val="20"/>
                <w:lang w:eastAsia="fr-BE"/>
              </w:rPr>
            </w:pPr>
            <w:r w:rsidRPr="00315356">
              <w:rPr>
                <w:sz w:val="20"/>
                <w:szCs w:val="20"/>
                <w:lang w:eastAsia="fr-BE"/>
              </w:rPr>
              <w:t>2</w:t>
            </w:r>
          </w:p>
        </w:tc>
        <w:tc>
          <w:tcPr>
            <w:tcW w:w="1426" w:type="dxa"/>
            <w:shd w:val="clear" w:color="auto" w:fill="B4C6E7" w:themeFill="accent1" w:themeFillTint="66"/>
          </w:tcPr>
          <w:p w14:paraId="5B15185E" w14:textId="47B798E0" w:rsidR="00C65553" w:rsidRPr="00315356" w:rsidRDefault="00C65553" w:rsidP="00205178">
            <w:pPr>
              <w:rPr>
                <w:sz w:val="20"/>
                <w:szCs w:val="20"/>
                <w:lang w:eastAsia="fr-BE"/>
              </w:rPr>
            </w:pPr>
            <w:r w:rsidRPr="00315356">
              <w:rPr>
                <w:sz w:val="20"/>
                <w:szCs w:val="20"/>
                <w:lang w:eastAsia="fr-BE"/>
              </w:rPr>
              <w:t xml:space="preserve">Passer des procédures de mise en concurrence et visant l’acquisition d’outils de travail pour le personnel ouvriers </w:t>
            </w:r>
          </w:p>
        </w:tc>
        <w:tc>
          <w:tcPr>
            <w:tcW w:w="1195" w:type="dxa"/>
            <w:shd w:val="clear" w:color="auto" w:fill="B4C6E7" w:themeFill="accent1" w:themeFillTint="66"/>
            <w:noWrap/>
          </w:tcPr>
          <w:p w14:paraId="5354B0FA" w14:textId="61BA96C5" w:rsidR="00C65553" w:rsidRPr="00315356" w:rsidRDefault="52304DA0" w:rsidP="52304DA0">
            <w:pPr>
              <w:spacing w:line="259" w:lineRule="auto"/>
              <w:rPr>
                <w:sz w:val="20"/>
                <w:szCs w:val="20"/>
                <w:lang w:eastAsia="fr-BE"/>
              </w:rPr>
            </w:pPr>
            <w:r w:rsidRPr="00315356">
              <w:rPr>
                <w:sz w:val="20"/>
                <w:szCs w:val="20"/>
                <w:lang w:eastAsia="fr-BE"/>
              </w:rPr>
              <w:t xml:space="preserve">265000,00 € </w:t>
            </w:r>
          </w:p>
        </w:tc>
        <w:tc>
          <w:tcPr>
            <w:tcW w:w="1163" w:type="dxa"/>
            <w:shd w:val="clear" w:color="auto" w:fill="B4C6E7" w:themeFill="accent1" w:themeFillTint="66"/>
            <w:noWrap/>
          </w:tcPr>
          <w:p w14:paraId="7316570F" w14:textId="23170450" w:rsidR="00C65553" w:rsidRPr="00315356" w:rsidRDefault="52304DA0" w:rsidP="52304DA0">
            <w:pPr>
              <w:spacing w:line="259" w:lineRule="auto"/>
              <w:rPr>
                <w:sz w:val="20"/>
                <w:szCs w:val="20"/>
                <w:lang w:eastAsia="fr-BE"/>
              </w:rPr>
            </w:pPr>
            <w:r w:rsidRPr="00315356">
              <w:rPr>
                <w:sz w:val="20"/>
                <w:szCs w:val="20"/>
                <w:lang w:eastAsia="fr-BE"/>
              </w:rPr>
              <w:t xml:space="preserve">265000,00 € </w:t>
            </w:r>
          </w:p>
        </w:tc>
        <w:tc>
          <w:tcPr>
            <w:tcW w:w="1186" w:type="dxa"/>
            <w:shd w:val="clear" w:color="auto" w:fill="B4C6E7" w:themeFill="accent1" w:themeFillTint="66"/>
            <w:noWrap/>
          </w:tcPr>
          <w:p w14:paraId="3B16DE66" w14:textId="77777777" w:rsidR="00C65553" w:rsidRPr="00315356" w:rsidRDefault="00C65553" w:rsidP="00205178">
            <w:pPr>
              <w:rPr>
                <w:sz w:val="20"/>
                <w:szCs w:val="20"/>
                <w:lang w:eastAsia="fr-BE"/>
              </w:rPr>
            </w:pPr>
          </w:p>
        </w:tc>
        <w:tc>
          <w:tcPr>
            <w:tcW w:w="1134" w:type="dxa"/>
            <w:shd w:val="clear" w:color="auto" w:fill="B4C6E7" w:themeFill="accent1" w:themeFillTint="66"/>
            <w:noWrap/>
          </w:tcPr>
          <w:p w14:paraId="775EC3F2" w14:textId="77777777" w:rsidR="00C65553" w:rsidRPr="00315356" w:rsidRDefault="00C65553" w:rsidP="00205178">
            <w:pPr>
              <w:rPr>
                <w:sz w:val="20"/>
                <w:szCs w:val="20"/>
                <w:lang w:eastAsia="fr-BE"/>
              </w:rPr>
            </w:pPr>
          </w:p>
        </w:tc>
        <w:tc>
          <w:tcPr>
            <w:tcW w:w="1275" w:type="dxa"/>
            <w:shd w:val="clear" w:color="auto" w:fill="B4C6E7" w:themeFill="accent1" w:themeFillTint="66"/>
            <w:noWrap/>
          </w:tcPr>
          <w:p w14:paraId="09901367" w14:textId="77777777" w:rsidR="00C65553" w:rsidRPr="00315356" w:rsidRDefault="00C65553" w:rsidP="00205178">
            <w:pPr>
              <w:rPr>
                <w:sz w:val="20"/>
                <w:szCs w:val="20"/>
                <w:lang w:eastAsia="fr-BE"/>
              </w:rPr>
            </w:pPr>
          </w:p>
        </w:tc>
        <w:tc>
          <w:tcPr>
            <w:tcW w:w="1418" w:type="dxa"/>
            <w:shd w:val="clear" w:color="auto" w:fill="B4C6E7" w:themeFill="accent1" w:themeFillTint="66"/>
            <w:noWrap/>
          </w:tcPr>
          <w:p w14:paraId="77450CE3" w14:textId="77777777" w:rsidR="00C65553" w:rsidRPr="00315356" w:rsidRDefault="00C65553" w:rsidP="00205178">
            <w:pPr>
              <w:rPr>
                <w:sz w:val="20"/>
                <w:szCs w:val="20"/>
                <w:lang w:eastAsia="fr-BE"/>
              </w:rPr>
            </w:pPr>
          </w:p>
        </w:tc>
      </w:tr>
      <w:tr w:rsidR="00315356" w:rsidRPr="00315356" w14:paraId="5481FDD8" w14:textId="77777777" w:rsidTr="00315356">
        <w:trPr>
          <w:trHeight w:val="864"/>
          <w:jc w:val="center"/>
        </w:trPr>
        <w:tc>
          <w:tcPr>
            <w:tcW w:w="1022" w:type="dxa"/>
            <w:shd w:val="clear" w:color="auto" w:fill="B4C6E7" w:themeFill="accent1" w:themeFillTint="66"/>
            <w:noWrap/>
          </w:tcPr>
          <w:p w14:paraId="2DCE5DEC" w14:textId="1530B0CF" w:rsidR="005259D1" w:rsidRPr="00315356" w:rsidRDefault="005259D1" w:rsidP="00205178">
            <w:pPr>
              <w:rPr>
                <w:b/>
                <w:bCs/>
                <w:sz w:val="20"/>
                <w:szCs w:val="20"/>
                <w:lang w:eastAsia="fr-BE"/>
              </w:rPr>
            </w:pPr>
            <w:r w:rsidRPr="00315356">
              <w:rPr>
                <w:b/>
                <w:bCs/>
                <w:sz w:val="20"/>
                <w:szCs w:val="20"/>
                <w:lang w:eastAsia="fr-BE"/>
              </w:rPr>
              <w:t>A</w:t>
            </w:r>
          </w:p>
        </w:tc>
        <w:tc>
          <w:tcPr>
            <w:tcW w:w="530" w:type="dxa"/>
            <w:shd w:val="clear" w:color="auto" w:fill="B4C6E7" w:themeFill="accent1" w:themeFillTint="66"/>
            <w:noWrap/>
          </w:tcPr>
          <w:p w14:paraId="60F5E872" w14:textId="07FBAF33" w:rsidR="005259D1" w:rsidRPr="00315356" w:rsidRDefault="005259D1" w:rsidP="00205178">
            <w:pPr>
              <w:rPr>
                <w:sz w:val="20"/>
                <w:szCs w:val="20"/>
                <w:lang w:eastAsia="fr-BE"/>
              </w:rPr>
            </w:pPr>
            <w:r w:rsidRPr="00315356">
              <w:rPr>
                <w:sz w:val="20"/>
                <w:szCs w:val="20"/>
                <w:lang w:eastAsia="fr-BE"/>
              </w:rPr>
              <w:t>3</w:t>
            </w:r>
          </w:p>
        </w:tc>
        <w:tc>
          <w:tcPr>
            <w:tcW w:w="1426" w:type="dxa"/>
            <w:shd w:val="clear" w:color="auto" w:fill="B4C6E7" w:themeFill="accent1" w:themeFillTint="66"/>
          </w:tcPr>
          <w:p w14:paraId="54E342B7" w14:textId="6DB84053" w:rsidR="005259D1" w:rsidRPr="00315356" w:rsidRDefault="005259D1" w:rsidP="00205178">
            <w:pPr>
              <w:rPr>
                <w:sz w:val="20"/>
                <w:szCs w:val="20"/>
                <w:lang w:eastAsia="fr-BE"/>
              </w:rPr>
            </w:pPr>
            <w:r w:rsidRPr="00315356">
              <w:rPr>
                <w:sz w:val="20"/>
                <w:szCs w:val="20"/>
                <w:lang w:eastAsia="fr-BE"/>
              </w:rPr>
              <w:t>Procéder au déclassement de véhicules immobilisés</w:t>
            </w:r>
          </w:p>
        </w:tc>
        <w:tc>
          <w:tcPr>
            <w:tcW w:w="1195" w:type="dxa"/>
            <w:shd w:val="clear" w:color="auto" w:fill="B4C6E7" w:themeFill="accent1" w:themeFillTint="66"/>
            <w:noWrap/>
          </w:tcPr>
          <w:p w14:paraId="2D835680" w14:textId="22703293" w:rsidR="005259D1" w:rsidRPr="00315356" w:rsidRDefault="52304DA0" w:rsidP="00205178">
            <w:pPr>
              <w:rPr>
                <w:sz w:val="20"/>
                <w:szCs w:val="20"/>
                <w:lang w:eastAsia="fr-BE"/>
              </w:rPr>
            </w:pPr>
            <w:r w:rsidRPr="00315356">
              <w:rPr>
                <w:sz w:val="20"/>
                <w:szCs w:val="20"/>
                <w:lang w:eastAsia="fr-BE"/>
              </w:rPr>
              <w:t>Néant</w:t>
            </w:r>
          </w:p>
        </w:tc>
        <w:tc>
          <w:tcPr>
            <w:tcW w:w="1163" w:type="dxa"/>
            <w:shd w:val="clear" w:color="auto" w:fill="B4C6E7" w:themeFill="accent1" w:themeFillTint="66"/>
            <w:noWrap/>
          </w:tcPr>
          <w:p w14:paraId="229A352F" w14:textId="18C1441D" w:rsidR="005259D1" w:rsidRPr="00315356" w:rsidRDefault="52304DA0" w:rsidP="00205178">
            <w:pPr>
              <w:rPr>
                <w:sz w:val="20"/>
                <w:szCs w:val="20"/>
                <w:lang w:eastAsia="fr-BE"/>
              </w:rPr>
            </w:pPr>
            <w:r w:rsidRPr="00315356">
              <w:rPr>
                <w:sz w:val="20"/>
                <w:szCs w:val="20"/>
                <w:lang w:eastAsia="fr-BE"/>
              </w:rPr>
              <w:t>Néant</w:t>
            </w:r>
          </w:p>
        </w:tc>
        <w:tc>
          <w:tcPr>
            <w:tcW w:w="1186" w:type="dxa"/>
            <w:shd w:val="clear" w:color="auto" w:fill="B4C6E7" w:themeFill="accent1" w:themeFillTint="66"/>
            <w:noWrap/>
          </w:tcPr>
          <w:p w14:paraId="10F706E5" w14:textId="2CE56343" w:rsidR="005259D1" w:rsidRPr="00315356" w:rsidRDefault="52304DA0" w:rsidP="00205178">
            <w:pPr>
              <w:rPr>
                <w:sz w:val="20"/>
                <w:szCs w:val="20"/>
                <w:lang w:eastAsia="fr-BE"/>
              </w:rPr>
            </w:pPr>
            <w:r w:rsidRPr="00315356">
              <w:rPr>
                <w:sz w:val="20"/>
                <w:szCs w:val="20"/>
                <w:lang w:eastAsia="fr-BE"/>
              </w:rPr>
              <w:t>Néant</w:t>
            </w:r>
          </w:p>
        </w:tc>
        <w:tc>
          <w:tcPr>
            <w:tcW w:w="1134" w:type="dxa"/>
            <w:shd w:val="clear" w:color="auto" w:fill="B4C6E7" w:themeFill="accent1" w:themeFillTint="66"/>
            <w:noWrap/>
          </w:tcPr>
          <w:p w14:paraId="6FD04938" w14:textId="77777777" w:rsidR="005259D1" w:rsidRPr="00315356" w:rsidRDefault="005259D1" w:rsidP="00205178">
            <w:pPr>
              <w:rPr>
                <w:sz w:val="20"/>
                <w:szCs w:val="20"/>
                <w:lang w:eastAsia="fr-BE"/>
              </w:rPr>
            </w:pPr>
          </w:p>
        </w:tc>
        <w:tc>
          <w:tcPr>
            <w:tcW w:w="1275" w:type="dxa"/>
            <w:shd w:val="clear" w:color="auto" w:fill="B4C6E7" w:themeFill="accent1" w:themeFillTint="66"/>
            <w:noWrap/>
          </w:tcPr>
          <w:p w14:paraId="2495D4DE" w14:textId="77777777" w:rsidR="005259D1" w:rsidRPr="00315356" w:rsidRDefault="005259D1" w:rsidP="00205178">
            <w:pPr>
              <w:rPr>
                <w:sz w:val="20"/>
                <w:szCs w:val="20"/>
                <w:lang w:eastAsia="fr-BE"/>
              </w:rPr>
            </w:pPr>
          </w:p>
        </w:tc>
        <w:tc>
          <w:tcPr>
            <w:tcW w:w="1418" w:type="dxa"/>
            <w:shd w:val="clear" w:color="auto" w:fill="B4C6E7" w:themeFill="accent1" w:themeFillTint="66"/>
            <w:noWrap/>
          </w:tcPr>
          <w:p w14:paraId="2314154D" w14:textId="633C8019" w:rsidR="005259D1" w:rsidRPr="00315356" w:rsidRDefault="52304DA0" w:rsidP="00205178">
            <w:pPr>
              <w:rPr>
                <w:sz w:val="20"/>
                <w:szCs w:val="20"/>
                <w:lang w:eastAsia="fr-BE"/>
              </w:rPr>
            </w:pPr>
            <w:r w:rsidRPr="00315356">
              <w:rPr>
                <w:sz w:val="20"/>
                <w:szCs w:val="20"/>
                <w:lang w:eastAsia="fr-BE"/>
              </w:rPr>
              <w:t>En cours</w:t>
            </w:r>
          </w:p>
        </w:tc>
      </w:tr>
      <w:tr w:rsidR="00315356" w:rsidRPr="00315356" w14:paraId="20F7A164" w14:textId="77777777" w:rsidTr="00315356">
        <w:trPr>
          <w:trHeight w:val="864"/>
          <w:jc w:val="center"/>
        </w:trPr>
        <w:tc>
          <w:tcPr>
            <w:tcW w:w="1022" w:type="dxa"/>
            <w:shd w:val="clear" w:color="auto" w:fill="B4C6E7" w:themeFill="accent1" w:themeFillTint="66"/>
            <w:noWrap/>
          </w:tcPr>
          <w:p w14:paraId="3DF802A7" w14:textId="56F72B28" w:rsidR="005259D1" w:rsidRPr="00315356" w:rsidRDefault="005259D1" w:rsidP="00205178">
            <w:pPr>
              <w:rPr>
                <w:b/>
                <w:bCs/>
                <w:sz w:val="20"/>
                <w:szCs w:val="20"/>
                <w:lang w:eastAsia="fr-BE"/>
              </w:rPr>
            </w:pPr>
            <w:r w:rsidRPr="00315356">
              <w:rPr>
                <w:b/>
                <w:bCs/>
                <w:sz w:val="20"/>
                <w:szCs w:val="20"/>
                <w:lang w:eastAsia="fr-BE"/>
              </w:rPr>
              <w:t>A</w:t>
            </w:r>
          </w:p>
        </w:tc>
        <w:tc>
          <w:tcPr>
            <w:tcW w:w="530" w:type="dxa"/>
            <w:shd w:val="clear" w:color="auto" w:fill="B4C6E7" w:themeFill="accent1" w:themeFillTint="66"/>
            <w:noWrap/>
          </w:tcPr>
          <w:p w14:paraId="6E8A9735" w14:textId="633F6F5A" w:rsidR="005259D1" w:rsidRPr="00315356" w:rsidRDefault="005259D1" w:rsidP="00205178">
            <w:pPr>
              <w:rPr>
                <w:sz w:val="20"/>
                <w:szCs w:val="20"/>
                <w:lang w:eastAsia="fr-BE"/>
              </w:rPr>
            </w:pPr>
            <w:r w:rsidRPr="00315356">
              <w:rPr>
                <w:sz w:val="20"/>
                <w:szCs w:val="20"/>
                <w:lang w:eastAsia="fr-BE"/>
              </w:rPr>
              <w:t>4</w:t>
            </w:r>
          </w:p>
        </w:tc>
        <w:tc>
          <w:tcPr>
            <w:tcW w:w="1426" w:type="dxa"/>
            <w:shd w:val="clear" w:color="auto" w:fill="B4C6E7" w:themeFill="accent1" w:themeFillTint="66"/>
          </w:tcPr>
          <w:p w14:paraId="55D7C496" w14:textId="255BDCD8" w:rsidR="005259D1" w:rsidRPr="00315356" w:rsidRDefault="005259D1" w:rsidP="00205178">
            <w:pPr>
              <w:rPr>
                <w:sz w:val="20"/>
                <w:szCs w:val="20"/>
                <w:lang w:eastAsia="fr-BE"/>
              </w:rPr>
            </w:pPr>
            <w:r w:rsidRPr="00315356">
              <w:rPr>
                <w:sz w:val="20"/>
                <w:szCs w:val="20"/>
                <w:lang w:eastAsia="fr-BE"/>
              </w:rPr>
              <w:t>Acquérir un nouveau véhicule pour le PCS</w:t>
            </w:r>
          </w:p>
        </w:tc>
        <w:tc>
          <w:tcPr>
            <w:tcW w:w="1195" w:type="dxa"/>
            <w:shd w:val="clear" w:color="auto" w:fill="B4C6E7" w:themeFill="accent1" w:themeFillTint="66"/>
            <w:noWrap/>
          </w:tcPr>
          <w:p w14:paraId="519DA3E7" w14:textId="28493E08" w:rsidR="005259D1" w:rsidRPr="00315356" w:rsidRDefault="3CE54830" w:rsidP="52304DA0">
            <w:pPr>
              <w:rPr>
                <w:sz w:val="20"/>
                <w:szCs w:val="20"/>
                <w:lang w:eastAsia="fr-BE"/>
              </w:rPr>
            </w:pPr>
            <w:r w:rsidRPr="00315356">
              <w:rPr>
                <w:sz w:val="20"/>
                <w:szCs w:val="20"/>
                <w:lang w:eastAsia="fr-BE"/>
              </w:rPr>
              <w:t xml:space="preserve"> 30000,00 €</w:t>
            </w:r>
          </w:p>
        </w:tc>
        <w:tc>
          <w:tcPr>
            <w:tcW w:w="1163" w:type="dxa"/>
            <w:shd w:val="clear" w:color="auto" w:fill="B4C6E7" w:themeFill="accent1" w:themeFillTint="66"/>
            <w:noWrap/>
          </w:tcPr>
          <w:p w14:paraId="27A5C6F6" w14:textId="4D0334CA" w:rsidR="005259D1" w:rsidRPr="00315356" w:rsidRDefault="52304DA0" w:rsidP="52304DA0">
            <w:pPr>
              <w:rPr>
                <w:sz w:val="20"/>
                <w:szCs w:val="20"/>
                <w:lang w:eastAsia="fr-BE"/>
              </w:rPr>
            </w:pPr>
            <w:r w:rsidRPr="00315356">
              <w:rPr>
                <w:sz w:val="20"/>
                <w:szCs w:val="20"/>
                <w:lang w:eastAsia="fr-BE"/>
              </w:rPr>
              <w:t xml:space="preserve">6000,00 € </w:t>
            </w:r>
          </w:p>
        </w:tc>
        <w:tc>
          <w:tcPr>
            <w:tcW w:w="1186" w:type="dxa"/>
            <w:shd w:val="clear" w:color="auto" w:fill="B4C6E7" w:themeFill="accent1" w:themeFillTint="66"/>
            <w:noWrap/>
          </w:tcPr>
          <w:p w14:paraId="1DCE9061" w14:textId="234E8E97" w:rsidR="005259D1" w:rsidRPr="00315356" w:rsidRDefault="52304DA0" w:rsidP="52304DA0">
            <w:pPr>
              <w:rPr>
                <w:sz w:val="20"/>
                <w:szCs w:val="20"/>
                <w:lang w:eastAsia="fr-BE"/>
              </w:rPr>
            </w:pPr>
            <w:r w:rsidRPr="00315356">
              <w:rPr>
                <w:sz w:val="20"/>
                <w:szCs w:val="20"/>
                <w:lang w:eastAsia="fr-BE"/>
              </w:rPr>
              <w:t xml:space="preserve">24000,00 € </w:t>
            </w:r>
          </w:p>
        </w:tc>
        <w:tc>
          <w:tcPr>
            <w:tcW w:w="1134" w:type="dxa"/>
            <w:shd w:val="clear" w:color="auto" w:fill="B4C6E7" w:themeFill="accent1" w:themeFillTint="66"/>
            <w:noWrap/>
          </w:tcPr>
          <w:p w14:paraId="188597E2" w14:textId="77777777" w:rsidR="005259D1" w:rsidRPr="00315356" w:rsidRDefault="005259D1" w:rsidP="00205178">
            <w:pPr>
              <w:rPr>
                <w:sz w:val="20"/>
                <w:szCs w:val="20"/>
                <w:lang w:eastAsia="fr-BE"/>
              </w:rPr>
            </w:pPr>
          </w:p>
        </w:tc>
        <w:tc>
          <w:tcPr>
            <w:tcW w:w="1275" w:type="dxa"/>
            <w:shd w:val="clear" w:color="auto" w:fill="B4C6E7" w:themeFill="accent1" w:themeFillTint="66"/>
            <w:noWrap/>
          </w:tcPr>
          <w:p w14:paraId="582066E2" w14:textId="77777777" w:rsidR="005259D1" w:rsidRPr="00315356" w:rsidRDefault="005259D1" w:rsidP="00205178">
            <w:pPr>
              <w:rPr>
                <w:sz w:val="20"/>
                <w:szCs w:val="20"/>
                <w:lang w:eastAsia="fr-BE"/>
              </w:rPr>
            </w:pPr>
          </w:p>
        </w:tc>
        <w:tc>
          <w:tcPr>
            <w:tcW w:w="1418" w:type="dxa"/>
            <w:shd w:val="clear" w:color="auto" w:fill="B4C6E7" w:themeFill="accent1" w:themeFillTint="66"/>
            <w:noWrap/>
          </w:tcPr>
          <w:p w14:paraId="6E17C544" w14:textId="77777777" w:rsidR="005259D1" w:rsidRPr="00315356" w:rsidRDefault="005259D1" w:rsidP="00205178">
            <w:pPr>
              <w:rPr>
                <w:sz w:val="20"/>
                <w:szCs w:val="20"/>
                <w:lang w:eastAsia="fr-BE"/>
              </w:rPr>
            </w:pPr>
          </w:p>
        </w:tc>
      </w:tr>
      <w:tr w:rsidR="00315356" w:rsidRPr="00315356" w14:paraId="321563F9" w14:textId="77777777" w:rsidTr="00315356">
        <w:trPr>
          <w:trHeight w:val="864"/>
          <w:jc w:val="center"/>
        </w:trPr>
        <w:tc>
          <w:tcPr>
            <w:tcW w:w="1022" w:type="dxa"/>
            <w:shd w:val="clear" w:color="auto" w:fill="B4C6E7" w:themeFill="accent1" w:themeFillTint="66"/>
            <w:noWrap/>
          </w:tcPr>
          <w:p w14:paraId="7CC2AFF7" w14:textId="79A92065" w:rsidR="007E0AB5" w:rsidRPr="00315356" w:rsidRDefault="007E0AB5" w:rsidP="00205178">
            <w:pPr>
              <w:rPr>
                <w:b/>
                <w:bCs/>
                <w:sz w:val="20"/>
                <w:szCs w:val="20"/>
                <w:lang w:eastAsia="fr-BE"/>
              </w:rPr>
            </w:pPr>
            <w:r w:rsidRPr="00315356">
              <w:rPr>
                <w:b/>
                <w:bCs/>
                <w:sz w:val="20"/>
                <w:szCs w:val="20"/>
                <w:lang w:eastAsia="fr-BE"/>
              </w:rPr>
              <w:t>A</w:t>
            </w:r>
          </w:p>
        </w:tc>
        <w:tc>
          <w:tcPr>
            <w:tcW w:w="530" w:type="dxa"/>
            <w:shd w:val="clear" w:color="auto" w:fill="B4C6E7" w:themeFill="accent1" w:themeFillTint="66"/>
            <w:noWrap/>
          </w:tcPr>
          <w:p w14:paraId="53E59728" w14:textId="684CB3D5" w:rsidR="007E0AB5" w:rsidRPr="00315356" w:rsidRDefault="007E0AB5" w:rsidP="00205178">
            <w:pPr>
              <w:rPr>
                <w:sz w:val="20"/>
                <w:szCs w:val="20"/>
                <w:lang w:eastAsia="fr-BE"/>
              </w:rPr>
            </w:pPr>
            <w:r w:rsidRPr="00315356">
              <w:rPr>
                <w:sz w:val="20"/>
                <w:szCs w:val="20"/>
                <w:lang w:eastAsia="fr-BE"/>
              </w:rPr>
              <w:t>5</w:t>
            </w:r>
          </w:p>
        </w:tc>
        <w:tc>
          <w:tcPr>
            <w:tcW w:w="1426" w:type="dxa"/>
            <w:shd w:val="clear" w:color="auto" w:fill="B4C6E7" w:themeFill="accent1" w:themeFillTint="66"/>
          </w:tcPr>
          <w:p w14:paraId="29E4C042" w14:textId="20D9939B" w:rsidR="007E0AB5" w:rsidRPr="00315356" w:rsidRDefault="007E0AB5" w:rsidP="00205178">
            <w:pPr>
              <w:rPr>
                <w:sz w:val="20"/>
                <w:szCs w:val="20"/>
                <w:lang w:eastAsia="fr-BE"/>
              </w:rPr>
            </w:pPr>
            <w:r w:rsidRPr="00315356">
              <w:rPr>
                <w:sz w:val="20"/>
                <w:szCs w:val="20"/>
                <w:lang w:eastAsia="fr-BE"/>
              </w:rPr>
              <w:t>Aménager les espaces de travail communs et individuels</w:t>
            </w:r>
          </w:p>
        </w:tc>
        <w:tc>
          <w:tcPr>
            <w:tcW w:w="1195" w:type="dxa"/>
            <w:shd w:val="clear" w:color="auto" w:fill="B4C6E7" w:themeFill="accent1" w:themeFillTint="66"/>
            <w:noWrap/>
          </w:tcPr>
          <w:p w14:paraId="47B07EF0" w14:textId="54CD259E" w:rsidR="007E0AB5" w:rsidRPr="00315356" w:rsidRDefault="52304DA0" w:rsidP="00205178">
            <w:pPr>
              <w:rPr>
                <w:sz w:val="20"/>
                <w:szCs w:val="20"/>
                <w:lang w:eastAsia="fr-BE"/>
              </w:rPr>
            </w:pPr>
            <w:r w:rsidRPr="00315356">
              <w:rPr>
                <w:sz w:val="20"/>
                <w:szCs w:val="20"/>
                <w:lang w:eastAsia="fr-BE"/>
              </w:rPr>
              <w:t>A budgétiser, si nécessaire</w:t>
            </w:r>
          </w:p>
        </w:tc>
        <w:tc>
          <w:tcPr>
            <w:tcW w:w="1163" w:type="dxa"/>
            <w:shd w:val="clear" w:color="auto" w:fill="B4C6E7" w:themeFill="accent1" w:themeFillTint="66"/>
            <w:noWrap/>
          </w:tcPr>
          <w:p w14:paraId="5902AAA8" w14:textId="77777777" w:rsidR="007E0AB5" w:rsidRPr="00315356" w:rsidRDefault="007E0AB5" w:rsidP="00205178">
            <w:pPr>
              <w:rPr>
                <w:sz w:val="20"/>
                <w:szCs w:val="20"/>
                <w:lang w:eastAsia="fr-BE"/>
              </w:rPr>
            </w:pPr>
          </w:p>
        </w:tc>
        <w:tc>
          <w:tcPr>
            <w:tcW w:w="1186" w:type="dxa"/>
            <w:shd w:val="clear" w:color="auto" w:fill="B4C6E7" w:themeFill="accent1" w:themeFillTint="66"/>
            <w:noWrap/>
          </w:tcPr>
          <w:p w14:paraId="5659D755" w14:textId="557D2E75" w:rsidR="007E0AB5" w:rsidRPr="00315356" w:rsidRDefault="52304DA0" w:rsidP="00205178">
            <w:pPr>
              <w:rPr>
                <w:sz w:val="20"/>
                <w:szCs w:val="20"/>
                <w:lang w:eastAsia="fr-BE"/>
              </w:rPr>
            </w:pPr>
            <w:r w:rsidRPr="00315356">
              <w:rPr>
                <w:sz w:val="20"/>
                <w:szCs w:val="20"/>
                <w:lang w:eastAsia="fr-BE"/>
              </w:rPr>
              <w:t>Néant</w:t>
            </w:r>
          </w:p>
        </w:tc>
        <w:tc>
          <w:tcPr>
            <w:tcW w:w="1134" w:type="dxa"/>
            <w:shd w:val="clear" w:color="auto" w:fill="B4C6E7" w:themeFill="accent1" w:themeFillTint="66"/>
            <w:noWrap/>
          </w:tcPr>
          <w:p w14:paraId="4FA6ABB9" w14:textId="77777777" w:rsidR="007E0AB5" w:rsidRPr="00315356" w:rsidRDefault="007E0AB5" w:rsidP="00205178">
            <w:pPr>
              <w:rPr>
                <w:sz w:val="20"/>
                <w:szCs w:val="20"/>
                <w:lang w:eastAsia="fr-BE"/>
              </w:rPr>
            </w:pPr>
          </w:p>
        </w:tc>
        <w:tc>
          <w:tcPr>
            <w:tcW w:w="1275" w:type="dxa"/>
            <w:shd w:val="clear" w:color="auto" w:fill="B4C6E7" w:themeFill="accent1" w:themeFillTint="66"/>
            <w:noWrap/>
          </w:tcPr>
          <w:p w14:paraId="4816BBDD" w14:textId="77777777" w:rsidR="007E0AB5" w:rsidRPr="00315356" w:rsidRDefault="007E0AB5" w:rsidP="00205178">
            <w:pPr>
              <w:rPr>
                <w:sz w:val="20"/>
                <w:szCs w:val="20"/>
                <w:lang w:eastAsia="fr-BE"/>
              </w:rPr>
            </w:pPr>
          </w:p>
        </w:tc>
        <w:tc>
          <w:tcPr>
            <w:tcW w:w="1418" w:type="dxa"/>
            <w:shd w:val="clear" w:color="auto" w:fill="B4C6E7" w:themeFill="accent1" w:themeFillTint="66"/>
            <w:noWrap/>
          </w:tcPr>
          <w:p w14:paraId="2B31D717" w14:textId="4BBEB68F" w:rsidR="007E0AB5" w:rsidRPr="00315356" w:rsidRDefault="007E0AB5" w:rsidP="52304DA0">
            <w:pPr>
              <w:rPr>
                <w:sz w:val="20"/>
                <w:szCs w:val="20"/>
                <w:lang w:eastAsia="fr-BE"/>
              </w:rPr>
            </w:pPr>
          </w:p>
        </w:tc>
      </w:tr>
      <w:tr w:rsidR="00315356" w:rsidRPr="00315356" w14:paraId="3D149258" w14:textId="77777777" w:rsidTr="00315356">
        <w:trPr>
          <w:trHeight w:val="864"/>
          <w:jc w:val="center"/>
        </w:trPr>
        <w:tc>
          <w:tcPr>
            <w:tcW w:w="1022" w:type="dxa"/>
            <w:shd w:val="clear" w:color="auto" w:fill="B4C6E7" w:themeFill="accent1" w:themeFillTint="66"/>
            <w:noWrap/>
          </w:tcPr>
          <w:p w14:paraId="1F395AF1" w14:textId="593F1ADA" w:rsidR="0031106C" w:rsidRPr="00315356" w:rsidRDefault="0031106C" w:rsidP="00205178">
            <w:pPr>
              <w:rPr>
                <w:b/>
                <w:bCs/>
                <w:sz w:val="20"/>
                <w:szCs w:val="20"/>
                <w:lang w:eastAsia="fr-BE"/>
              </w:rPr>
            </w:pPr>
            <w:r w:rsidRPr="00315356">
              <w:rPr>
                <w:b/>
                <w:bCs/>
                <w:sz w:val="20"/>
                <w:szCs w:val="20"/>
                <w:lang w:eastAsia="fr-BE"/>
              </w:rPr>
              <w:t>A</w:t>
            </w:r>
          </w:p>
        </w:tc>
        <w:tc>
          <w:tcPr>
            <w:tcW w:w="530" w:type="dxa"/>
            <w:shd w:val="clear" w:color="auto" w:fill="B4C6E7" w:themeFill="accent1" w:themeFillTint="66"/>
            <w:noWrap/>
          </w:tcPr>
          <w:p w14:paraId="7662899E" w14:textId="64F5F1B6" w:rsidR="0031106C" w:rsidRPr="00315356" w:rsidRDefault="0031106C" w:rsidP="00205178">
            <w:pPr>
              <w:rPr>
                <w:sz w:val="20"/>
                <w:szCs w:val="20"/>
                <w:lang w:eastAsia="fr-BE"/>
              </w:rPr>
            </w:pPr>
            <w:r w:rsidRPr="00315356">
              <w:rPr>
                <w:sz w:val="20"/>
                <w:szCs w:val="20"/>
                <w:lang w:eastAsia="fr-BE"/>
              </w:rPr>
              <w:t>6</w:t>
            </w:r>
          </w:p>
        </w:tc>
        <w:tc>
          <w:tcPr>
            <w:tcW w:w="1426" w:type="dxa"/>
            <w:shd w:val="clear" w:color="auto" w:fill="B4C6E7" w:themeFill="accent1" w:themeFillTint="66"/>
          </w:tcPr>
          <w:p w14:paraId="3D4669D6" w14:textId="1FBD5067" w:rsidR="0031106C" w:rsidRPr="00315356" w:rsidRDefault="0031106C" w:rsidP="00205178">
            <w:pPr>
              <w:rPr>
                <w:sz w:val="20"/>
                <w:szCs w:val="20"/>
                <w:lang w:eastAsia="fr-BE"/>
              </w:rPr>
            </w:pPr>
            <w:r w:rsidRPr="00315356">
              <w:rPr>
                <w:sz w:val="20"/>
                <w:szCs w:val="20"/>
                <w:lang w:eastAsia="fr-BE"/>
              </w:rPr>
              <w:t xml:space="preserve">Rénover les sanitaires </w:t>
            </w:r>
            <w:r w:rsidR="00CD0D70" w:rsidRPr="00315356">
              <w:rPr>
                <w:sz w:val="20"/>
                <w:szCs w:val="20"/>
                <w:lang w:eastAsia="fr-BE"/>
              </w:rPr>
              <w:t>communaux (AC)</w:t>
            </w:r>
          </w:p>
        </w:tc>
        <w:tc>
          <w:tcPr>
            <w:tcW w:w="1195" w:type="dxa"/>
            <w:shd w:val="clear" w:color="auto" w:fill="B4C6E7" w:themeFill="accent1" w:themeFillTint="66"/>
            <w:noWrap/>
          </w:tcPr>
          <w:p w14:paraId="5156FEE6" w14:textId="64644401" w:rsidR="0031106C" w:rsidRPr="00315356" w:rsidRDefault="52304DA0" w:rsidP="00205178">
            <w:pPr>
              <w:rPr>
                <w:sz w:val="20"/>
                <w:szCs w:val="20"/>
                <w:lang w:eastAsia="fr-BE"/>
              </w:rPr>
            </w:pPr>
            <w:r w:rsidRPr="00315356">
              <w:rPr>
                <w:sz w:val="20"/>
                <w:szCs w:val="20"/>
                <w:lang w:eastAsia="fr-BE"/>
              </w:rPr>
              <w:t>A budgétiser</w:t>
            </w:r>
          </w:p>
        </w:tc>
        <w:tc>
          <w:tcPr>
            <w:tcW w:w="1163" w:type="dxa"/>
            <w:shd w:val="clear" w:color="auto" w:fill="B4C6E7" w:themeFill="accent1" w:themeFillTint="66"/>
            <w:noWrap/>
          </w:tcPr>
          <w:p w14:paraId="117D9453" w14:textId="77777777" w:rsidR="0031106C" w:rsidRPr="00315356" w:rsidRDefault="0031106C" w:rsidP="00205178">
            <w:pPr>
              <w:rPr>
                <w:sz w:val="20"/>
                <w:szCs w:val="20"/>
                <w:lang w:eastAsia="fr-BE"/>
              </w:rPr>
            </w:pPr>
          </w:p>
        </w:tc>
        <w:tc>
          <w:tcPr>
            <w:tcW w:w="1186" w:type="dxa"/>
            <w:shd w:val="clear" w:color="auto" w:fill="B4C6E7" w:themeFill="accent1" w:themeFillTint="66"/>
            <w:noWrap/>
          </w:tcPr>
          <w:p w14:paraId="19AFF4AB" w14:textId="77777777" w:rsidR="0031106C" w:rsidRPr="00315356" w:rsidRDefault="0031106C" w:rsidP="00205178">
            <w:pPr>
              <w:rPr>
                <w:sz w:val="20"/>
                <w:szCs w:val="20"/>
                <w:lang w:eastAsia="fr-BE"/>
              </w:rPr>
            </w:pPr>
          </w:p>
        </w:tc>
        <w:tc>
          <w:tcPr>
            <w:tcW w:w="1134" w:type="dxa"/>
            <w:shd w:val="clear" w:color="auto" w:fill="B4C6E7" w:themeFill="accent1" w:themeFillTint="66"/>
            <w:noWrap/>
          </w:tcPr>
          <w:p w14:paraId="0E4A06A9" w14:textId="77777777" w:rsidR="0031106C" w:rsidRPr="00315356" w:rsidRDefault="0031106C" w:rsidP="00205178">
            <w:pPr>
              <w:rPr>
                <w:sz w:val="20"/>
                <w:szCs w:val="20"/>
                <w:lang w:eastAsia="fr-BE"/>
              </w:rPr>
            </w:pPr>
          </w:p>
        </w:tc>
        <w:tc>
          <w:tcPr>
            <w:tcW w:w="1275" w:type="dxa"/>
            <w:shd w:val="clear" w:color="auto" w:fill="B4C6E7" w:themeFill="accent1" w:themeFillTint="66"/>
            <w:noWrap/>
          </w:tcPr>
          <w:p w14:paraId="48EE4042" w14:textId="77777777" w:rsidR="0031106C" w:rsidRPr="00315356" w:rsidRDefault="0031106C" w:rsidP="00205178">
            <w:pPr>
              <w:rPr>
                <w:sz w:val="20"/>
                <w:szCs w:val="20"/>
                <w:lang w:eastAsia="fr-BE"/>
              </w:rPr>
            </w:pPr>
          </w:p>
        </w:tc>
        <w:tc>
          <w:tcPr>
            <w:tcW w:w="1418" w:type="dxa"/>
            <w:shd w:val="clear" w:color="auto" w:fill="B4C6E7" w:themeFill="accent1" w:themeFillTint="66"/>
            <w:noWrap/>
          </w:tcPr>
          <w:p w14:paraId="77240D06" w14:textId="4CC3CDF4" w:rsidR="0031106C" w:rsidRPr="00315356" w:rsidRDefault="0031106C" w:rsidP="00205178">
            <w:pPr>
              <w:rPr>
                <w:sz w:val="20"/>
                <w:szCs w:val="20"/>
                <w:lang w:eastAsia="fr-BE"/>
              </w:rPr>
            </w:pPr>
          </w:p>
        </w:tc>
      </w:tr>
      <w:tr w:rsidR="00315356" w:rsidRPr="00315356" w14:paraId="34317D83" w14:textId="77777777" w:rsidTr="00315356">
        <w:trPr>
          <w:trHeight w:val="864"/>
          <w:jc w:val="center"/>
        </w:trPr>
        <w:tc>
          <w:tcPr>
            <w:tcW w:w="1022" w:type="dxa"/>
            <w:shd w:val="clear" w:color="auto" w:fill="B4C6E7" w:themeFill="accent1" w:themeFillTint="66"/>
            <w:noWrap/>
          </w:tcPr>
          <w:p w14:paraId="00BA6BE5" w14:textId="69A8CFBF" w:rsidR="007D7E4B" w:rsidRPr="00315356" w:rsidRDefault="007D7E4B" w:rsidP="00205178">
            <w:pPr>
              <w:rPr>
                <w:b/>
                <w:bCs/>
                <w:sz w:val="20"/>
                <w:szCs w:val="20"/>
                <w:lang w:eastAsia="fr-BE"/>
              </w:rPr>
            </w:pPr>
            <w:r w:rsidRPr="00315356">
              <w:rPr>
                <w:b/>
                <w:bCs/>
                <w:sz w:val="20"/>
                <w:szCs w:val="20"/>
                <w:lang w:eastAsia="fr-BE"/>
              </w:rPr>
              <w:t>A</w:t>
            </w:r>
          </w:p>
        </w:tc>
        <w:tc>
          <w:tcPr>
            <w:tcW w:w="530" w:type="dxa"/>
            <w:shd w:val="clear" w:color="auto" w:fill="B4C6E7" w:themeFill="accent1" w:themeFillTint="66"/>
            <w:noWrap/>
          </w:tcPr>
          <w:p w14:paraId="0AC9D68F" w14:textId="0C36C555" w:rsidR="007D7E4B" w:rsidRPr="00315356" w:rsidRDefault="007D7E4B" w:rsidP="00205178">
            <w:pPr>
              <w:rPr>
                <w:sz w:val="20"/>
                <w:szCs w:val="20"/>
                <w:lang w:eastAsia="fr-BE"/>
              </w:rPr>
            </w:pPr>
            <w:r w:rsidRPr="00315356">
              <w:rPr>
                <w:sz w:val="20"/>
                <w:szCs w:val="20"/>
                <w:lang w:eastAsia="fr-BE"/>
              </w:rPr>
              <w:t>7</w:t>
            </w:r>
          </w:p>
        </w:tc>
        <w:tc>
          <w:tcPr>
            <w:tcW w:w="1426" w:type="dxa"/>
            <w:shd w:val="clear" w:color="auto" w:fill="B4C6E7" w:themeFill="accent1" w:themeFillTint="66"/>
          </w:tcPr>
          <w:p w14:paraId="7C38DF6C" w14:textId="68CF4ABF" w:rsidR="007D7E4B" w:rsidRPr="00315356" w:rsidRDefault="59AD72DC" w:rsidP="00205178">
            <w:pPr>
              <w:rPr>
                <w:sz w:val="20"/>
                <w:szCs w:val="20"/>
                <w:lang w:eastAsia="fr-BE"/>
              </w:rPr>
            </w:pPr>
            <w:r w:rsidRPr="00315356">
              <w:rPr>
                <w:sz w:val="20"/>
                <w:szCs w:val="20"/>
                <w:lang w:eastAsia="fr-BE"/>
              </w:rPr>
              <w:t>Etudier la possibilité/pertinence de recentraliser les services au sein de mêmes bâtiments comm</w:t>
            </w:r>
            <w:r w:rsidR="6A6C0EFF" w:rsidRPr="00315356">
              <w:rPr>
                <w:sz w:val="20"/>
                <w:szCs w:val="20"/>
                <w:lang w:eastAsia="fr-BE"/>
              </w:rPr>
              <w:t>unaux</w:t>
            </w:r>
          </w:p>
        </w:tc>
        <w:tc>
          <w:tcPr>
            <w:tcW w:w="1195" w:type="dxa"/>
            <w:shd w:val="clear" w:color="auto" w:fill="B4C6E7" w:themeFill="accent1" w:themeFillTint="66"/>
            <w:noWrap/>
          </w:tcPr>
          <w:p w14:paraId="2CE035C6" w14:textId="555E6875" w:rsidR="007D7E4B" w:rsidRPr="00315356" w:rsidRDefault="52304DA0" w:rsidP="00205178">
            <w:pPr>
              <w:rPr>
                <w:sz w:val="20"/>
                <w:szCs w:val="20"/>
                <w:lang w:eastAsia="fr-BE"/>
              </w:rPr>
            </w:pPr>
            <w:r w:rsidRPr="00315356">
              <w:rPr>
                <w:sz w:val="20"/>
                <w:szCs w:val="20"/>
                <w:lang w:eastAsia="fr-BE"/>
              </w:rPr>
              <w:t>Néant</w:t>
            </w:r>
          </w:p>
        </w:tc>
        <w:tc>
          <w:tcPr>
            <w:tcW w:w="1163" w:type="dxa"/>
            <w:shd w:val="clear" w:color="auto" w:fill="B4C6E7" w:themeFill="accent1" w:themeFillTint="66"/>
            <w:noWrap/>
          </w:tcPr>
          <w:p w14:paraId="307BAEA5" w14:textId="3B3FDDB4" w:rsidR="007D7E4B" w:rsidRPr="00315356" w:rsidRDefault="52304DA0" w:rsidP="00205178">
            <w:pPr>
              <w:rPr>
                <w:sz w:val="20"/>
                <w:szCs w:val="20"/>
                <w:lang w:eastAsia="fr-BE"/>
              </w:rPr>
            </w:pPr>
            <w:r w:rsidRPr="00315356">
              <w:rPr>
                <w:sz w:val="20"/>
                <w:szCs w:val="20"/>
                <w:lang w:eastAsia="fr-BE"/>
              </w:rPr>
              <w:t>Néant</w:t>
            </w:r>
          </w:p>
        </w:tc>
        <w:tc>
          <w:tcPr>
            <w:tcW w:w="1186" w:type="dxa"/>
            <w:shd w:val="clear" w:color="auto" w:fill="B4C6E7" w:themeFill="accent1" w:themeFillTint="66"/>
            <w:noWrap/>
          </w:tcPr>
          <w:p w14:paraId="13E7AEE2" w14:textId="392CF04C" w:rsidR="007D7E4B" w:rsidRPr="00315356" w:rsidRDefault="52304DA0" w:rsidP="00205178">
            <w:pPr>
              <w:rPr>
                <w:sz w:val="20"/>
                <w:szCs w:val="20"/>
                <w:lang w:eastAsia="fr-BE"/>
              </w:rPr>
            </w:pPr>
            <w:r w:rsidRPr="00315356">
              <w:rPr>
                <w:sz w:val="20"/>
                <w:szCs w:val="20"/>
                <w:lang w:eastAsia="fr-BE"/>
              </w:rPr>
              <w:t>Néant</w:t>
            </w:r>
          </w:p>
        </w:tc>
        <w:tc>
          <w:tcPr>
            <w:tcW w:w="1134" w:type="dxa"/>
            <w:shd w:val="clear" w:color="auto" w:fill="B4C6E7" w:themeFill="accent1" w:themeFillTint="66"/>
            <w:noWrap/>
          </w:tcPr>
          <w:p w14:paraId="3A2CDDC2" w14:textId="77777777" w:rsidR="007D7E4B" w:rsidRPr="00315356" w:rsidRDefault="007D7E4B" w:rsidP="00205178">
            <w:pPr>
              <w:rPr>
                <w:sz w:val="20"/>
                <w:szCs w:val="20"/>
                <w:lang w:eastAsia="fr-BE"/>
              </w:rPr>
            </w:pPr>
          </w:p>
        </w:tc>
        <w:tc>
          <w:tcPr>
            <w:tcW w:w="1275" w:type="dxa"/>
            <w:shd w:val="clear" w:color="auto" w:fill="B4C6E7" w:themeFill="accent1" w:themeFillTint="66"/>
            <w:noWrap/>
          </w:tcPr>
          <w:p w14:paraId="66442428" w14:textId="77777777" w:rsidR="007D7E4B" w:rsidRPr="00315356" w:rsidRDefault="007D7E4B" w:rsidP="00205178">
            <w:pPr>
              <w:rPr>
                <w:sz w:val="20"/>
                <w:szCs w:val="20"/>
                <w:lang w:eastAsia="fr-BE"/>
              </w:rPr>
            </w:pPr>
          </w:p>
        </w:tc>
        <w:tc>
          <w:tcPr>
            <w:tcW w:w="1418" w:type="dxa"/>
            <w:shd w:val="clear" w:color="auto" w:fill="B4C6E7" w:themeFill="accent1" w:themeFillTint="66"/>
            <w:noWrap/>
          </w:tcPr>
          <w:p w14:paraId="5F2BF3B6" w14:textId="77777777" w:rsidR="007D7E4B" w:rsidRPr="00315356" w:rsidRDefault="007D7E4B" w:rsidP="00205178">
            <w:pPr>
              <w:rPr>
                <w:sz w:val="20"/>
                <w:szCs w:val="20"/>
                <w:lang w:eastAsia="fr-BE"/>
              </w:rPr>
            </w:pPr>
          </w:p>
        </w:tc>
      </w:tr>
      <w:tr w:rsidR="00315356" w:rsidRPr="00315356" w14:paraId="4770661E" w14:textId="77777777" w:rsidTr="00315356">
        <w:trPr>
          <w:trHeight w:val="864"/>
          <w:jc w:val="center"/>
        </w:trPr>
        <w:tc>
          <w:tcPr>
            <w:tcW w:w="1022" w:type="dxa"/>
            <w:shd w:val="clear" w:color="auto" w:fill="B4C6E7" w:themeFill="accent1" w:themeFillTint="66"/>
            <w:noWrap/>
          </w:tcPr>
          <w:p w14:paraId="29E4F00D" w14:textId="3E0A5727" w:rsidR="009A532C" w:rsidRPr="00315356" w:rsidRDefault="009A532C" w:rsidP="00205178">
            <w:pPr>
              <w:rPr>
                <w:b/>
                <w:bCs/>
                <w:sz w:val="20"/>
                <w:szCs w:val="20"/>
                <w:lang w:eastAsia="fr-BE"/>
              </w:rPr>
            </w:pPr>
            <w:r w:rsidRPr="00315356">
              <w:rPr>
                <w:b/>
                <w:bCs/>
                <w:sz w:val="20"/>
                <w:szCs w:val="20"/>
                <w:lang w:eastAsia="fr-BE"/>
              </w:rPr>
              <w:t>A</w:t>
            </w:r>
          </w:p>
        </w:tc>
        <w:tc>
          <w:tcPr>
            <w:tcW w:w="530" w:type="dxa"/>
            <w:shd w:val="clear" w:color="auto" w:fill="B4C6E7" w:themeFill="accent1" w:themeFillTint="66"/>
            <w:noWrap/>
          </w:tcPr>
          <w:p w14:paraId="4ED9EA81" w14:textId="2DBE4D3C" w:rsidR="009A532C" w:rsidRPr="00315356" w:rsidRDefault="009A532C" w:rsidP="00205178">
            <w:pPr>
              <w:rPr>
                <w:sz w:val="20"/>
                <w:szCs w:val="20"/>
                <w:lang w:eastAsia="fr-BE"/>
              </w:rPr>
            </w:pPr>
            <w:r w:rsidRPr="00315356">
              <w:rPr>
                <w:sz w:val="20"/>
                <w:szCs w:val="20"/>
                <w:lang w:eastAsia="fr-BE"/>
              </w:rPr>
              <w:t>8</w:t>
            </w:r>
          </w:p>
        </w:tc>
        <w:tc>
          <w:tcPr>
            <w:tcW w:w="1426" w:type="dxa"/>
            <w:shd w:val="clear" w:color="auto" w:fill="B4C6E7" w:themeFill="accent1" w:themeFillTint="66"/>
          </w:tcPr>
          <w:p w14:paraId="19063128" w14:textId="3947777E" w:rsidR="009A532C" w:rsidRPr="00315356" w:rsidRDefault="009A532C" w:rsidP="00205178">
            <w:pPr>
              <w:rPr>
                <w:sz w:val="20"/>
                <w:szCs w:val="20"/>
                <w:lang w:eastAsia="fr-BE"/>
              </w:rPr>
            </w:pPr>
            <w:r w:rsidRPr="00315356">
              <w:rPr>
                <w:sz w:val="20"/>
                <w:szCs w:val="20"/>
                <w:lang w:eastAsia="fr-BE"/>
              </w:rPr>
              <w:t>Installer une fontaine à eau à destination du personnel</w:t>
            </w:r>
          </w:p>
        </w:tc>
        <w:tc>
          <w:tcPr>
            <w:tcW w:w="1195" w:type="dxa"/>
            <w:shd w:val="clear" w:color="auto" w:fill="B4C6E7" w:themeFill="accent1" w:themeFillTint="66"/>
            <w:noWrap/>
          </w:tcPr>
          <w:p w14:paraId="1D987A4A" w14:textId="44052A0D" w:rsidR="009A532C" w:rsidRPr="00315356" w:rsidRDefault="52304DA0" w:rsidP="00205178">
            <w:pPr>
              <w:rPr>
                <w:sz w:val="20"/>
                <w:szCs w:val="20"/>
                <w:lang w:eastAsia="fr-BE"/>
              </w:rPr>
            </w:pPr>
            <w:r w:rsidRPr="00315356">
              <w:rPr>
                <w:sz w:val="20"/>
                <w:szCs w:val="20"/>
                <w:lang w:eastAsia="fr-BE"/>
              </w:rPr>
              <w:t>A budgétiser</w:t>
            </w:r>
          </w:p>
        </w:tc>
        <w:tc>
          <w:tcPr>
            <w:tcW w:w="1163" w:type="dxa"/>
            <w:shd w:val="clear" w:color="auto" w:fill="B4C6E7" w:themeFill="accent1" w:themeFillTint="66"/>
            <w:noWrap/>
          </w:tcPr>
          <w:p w14:paraId="7D98298B" w14:textId="77777777" w:rsidR="009A532C" w:rsidRPr="00315356" w:rsidRDefault="009A532C" w:rsidP="00205178">
            <w:pPr>
              <w:rPr>
                <w:sz w:val="20"/>
                <w:szCs w:val="20"/>
                <w:lang w:eastAsia="fr-BE"/>
              </w:rPr>
            </w:pPr>
          </w:p>
        </w:tc>
        <w:tc>
          <w:tcPr>
            <w:tcW w:w="1186" w:type="dxa"/>
            <w:shd w:val="clear" w:color="auto" w:fill="B4C6E7" w:themeFill="accent1" w:themeFillTint="66"/>
            <w:noWrap/>
          </w:tcPr>
          <w:p w14:paraId="517EB055" w14:textId="21BC2D48" w:rsidR="009A532C" w:rsidRPr="00315356" w:rsidRDefault="52304DA0" w:rsidP="00205178">
            <w:pPr>
              <w:rPr>
                <w:sz w:val="20"/>
                <w:szCs w:val="20"/>
                <w:lang w:eastAsia="fr-BE"/>
              </w:rPr>
            </w:pPr>
            <w:r w:rsidRPr="00315356">
              <w:rPr>
                <w:sz w:val="20"/>
                <w:szCs w:val="20"/>
                <w:lang w:eastAsia="fr-BE"/>
              </w:rPr>
              <w:t>Néant</w:t>
            </w:r>
          </w:p>
        </w:tc>
        <w:tc>
          <w:tcPr>
            <w:tcW w:w="1134" w:type="dxa"/>
            <w:shd w:val="clear" w:color="auto" w:fill="B4C6E7" w:themeFill="accent1" w:themeFillTint="66"/>
            <w:noWrap/>
          </w:tcPr>
          <w:p w14:paraId="043F8A05" w14:textId="77777777" w:rsidR="009A532C" w:rsidRPr="00315356" w:rsidRDefault="009A532C" w:rsidP="00205178">
            <w:pPr>
              <w:rPr>
                <w:sz w:val="20"/>
                <w:szCs w:val="20"/>
                <w:lang w:eastAsia="fr-BE"/>
              </w:rPr>
            </w:pPr>
          </w:p>
        </w:tc>
        <w:tc>
          <w:tcPr>
            <w:tcW w:w="1275" w:type="dxa"/>
            <w:shd w:val="clear" w:color="auto" w:fill="B4C6E7" w:themeFill="accent1" w:themeFillTint="66"/>
            <w:noWrap/>
          </w:tcPr>
          <w:p w14:paraId="149E8CD4" w14:textId="77777777" w:rsidR="009A532C" w:rsidRPr="00315356" w:rsidRDefault="009A532C" w:rsidP="00205178">
            <w:pPr>
              <w:rPr>
                <w:sz w:val="20"/>
                <w:szCs w:val="20"/>
                <w:lang w:eastAsia="fr-BE"/>
              </w:rPr>
            </w:pPr>
          </w:p>
        </w:tc>
        <w:tc>
          <w:tcPr>
            <w:tcW w:w="1418" w:type="dxa"/>
            <w:shd w:val="clear" w:color="auto" w:fill="B4C6E7" w:themeFill="accent1" w:themeFillTint="66"/>
            <w:noWrap/>
          </w:tcPr>
          <w:p w14:paraId="218D5E89" w14:textId="57183E37" w:rsidR="009A532C" w:rsidRPr="00315356" w:rsidRDefault="009A532C" w:rsidP="52304DA0">
            <w:pPr>
              <w:rPr>
                <w:sz w:val="20"/>
                <w:szCs w:val="20"/>
                <w:lang w:eastAsia="fr-BE"/>
              </w:rPr>
            </w:pPr>
          </w:p>
        </w:tc>
      </w:tr>
      <w:tr w:rsidR="00315356" w:rsidRPr="00315356" w14:paraId="783F2CBA" w14:textId="77777777" w:rsidTr="00315356">
        <w:trPr>
          <w:trHeight w:val="864"/>
          <w:jc w:val="center"/>
        </w:trPr>
        <w:tc>
          <w:tcPr>
            <w:tcW w:w="1022" w:type="dxa"/>
            <w:shd w:val="clear" w:color="auto" w:fill="B4C6E7" w:themeFill="accent1" w:themeFillTint="66"/>
            <w:noWrap/>
          </w:tcPr>
          <w:p w14:paraId="63AECB84" w14:textId="2AA3E045" w:rsidR="009A532C" w:rsidRPr="00315356" w:rsidRDefault="009A532C" w:rsidP="00205178">
            <w:pPr>
              <w:rPr>
                <w:b/>
                <w:bCs/>
                <w:sz w:val="20"/>
                <w:szCs w:val="20"/>
                <w:lang w:eastAsia="fr-BE"/>
              </w:rPr>
            </w:pPr>
            <w:r w:rsidRPr="00315356">
              <w:rPr>
                <w:b/>
                <w:bCs/>
                <w:sz w:val="20"/>
                <w:szCs w:val="20"/>
                <w:lang w:eastAsia="fr-BE"/>
              </w:rPr>
              <w:t>A</w:t>
            </w:r>
          </w:p>
        </w:tc>
        <w:tc>
          <w:tcPr>
            <w:tcW w:w="530" w:type="dxa"/>
            <w:shd w:val="clear" w:color="auto" w:fill="B4C6E7" w:themeFill="accent1" w:themeFillTint="66"/>
            <w:noWrap/>
          </w:tcPr>
          <w:p w14:paraId="43C2680F" w14:textId="6BDF84EA" w:rsidR="009A532C" w:rsidRPr="00315356" w:rsidRDefault="009A532C" w:rsidP="00205178">
            <w:pPr>
              <w:rPr>
                <w:sz w:val="20"/>
                <w:szCs w:val="20"/>
                <w:lang w:eastAsia="fr-BE"/>
              </w:rPr>
            </w:pPr>
            <w:r w:rsidRPr="00315356">
              <w:rPr>
                <w:sz w:val="20"/>
                <w:szCs w:val="20"/>
                <w:lang w:eastAsia="fr-BE"/>
              </w:rPr>
              <w:t>9</w:t>
            </w:r>
          </w:p>
        </w:tc>
        <w:tc>
          <w:tcPr>
            <w:tcW w:w="1426" w:type="dxa"/>
            <w:shd w:val="clear" w:color="auto" w:fill="B4C6E7" w:themeFill="accent1" w:themeFillTint="66"/>
          </w:tcPr>
          <w:p w14:paraId="141EF0E0" w14:textId="5A4BEF81" w:rsidR="009A532C" w:rsidRPr="00315356" w:rsidRDefault="009A532C" w:rsidP="00205178">
            <w:pPr>
              <w:rPr>
                <w:sz w:val="20"/>
                <w:szCs w:val="20"/>
                <w:lang w:eastAsia="fr-BE"/>
              </w:rPr>
            </w:pPr>
            <w:r w:rsidRPr="00315356">
              <w:rPr>
                <w:sz w:val="20"/>
                <w:szCs w:val="20"/>
                <w:lang w:eastAsia="fr-BE"/>
              </w:rPr>
              <w:t>Instaurer le tri des déchets dans tous les bâtiments publics de l’entité</w:t>
            </w:r>
          </w:p>
        </w:tc>
        <w:tc>
          <w:tcPr>
            <w:tcW w:w="1195" w:type="dxa"/>
            <w:shd w:val="clear" w:color="auto" w:fill="B4C6E7" w:themeFill="accent1" w:themeFillTint="66"/>
            <w:noWrap/>
          </w:tcPr>
          <w:p w14:paraId="020B8AA9" w14:textId="75BE9714" w:rsidR="009A532C" w:rsidRPr="00315356" w:rsidRDefault="009A532C" w:rsidP="52304DA0">
            <w:pPr>
              <w:rPr>
                <w:sz w:val="20"/>
                <w:szCs w:val="20"/>
                <w:lang w:eastAsia="fr-BE"/>
              </w:rPr>
            </w:pPr>
          </w:p>
        </w:tc>
        <w:tc>
          <w:tcPr>
            <w:tcW w:w="1163" w:type="dxa"/>
            <w:shd w:val="clear" w:color="auto" w:fill="B4C6E7" w:themeFill="accent1" w:themeFillTint="66"/>
            <w:noWrap/>
          </w:tcPr>
          <w:p w14:paraId="0FD31B3D" w14:textId="108023A4" w:rsidR="009A532C" w:rsidRPr="00315356" w:rsidRDefault="009A532C" w:rsidP="3CE54830">
            <w:pPr>
              <w:rPr>
                <w:sz w:val="20"/>
                <w:szCs w:val="20"/>
                <w:lang w:eastAsia="fr-BE"/>
              </w:rPr>
            </w:pPr>
          </w:p>
        </w:tc>
        <w:tc>
          <w:tcPr>
            <w:tcW w:w="1186" w:type="dxa"/>
            <w:shd w:val="clear" w:color="auto" w:fill="B4C6E7" w:themeFill="accent1" w:themeFillTint="66"/>
            <w:noWrap/>
          </w:tcPr>
          <w:p w14:paraId="30C89C39" w14:textId="14EEE7E9" w:rsidR="009A532C" w:rsidRPr="00315356" w:rsidRDefault="009A532C" w:rsidP="00205178">
            <w:pPr>
              <w:rPr>
                <w:sz w:val="20"/>
                <w:szCs w:val="20"/>
                <w:lang w:eastAsia="fr-BE"/>
              </w:rPr>
            </w:pPr>
          </w:p>
        </w:tc>
        <w:tc>
          <w:tcPr>
            <w:tcW w:w="1134" w:type="dxa"/>
            <w:shd w:val="clear" w:color="auto" w:fill="B4C6E7" w:themeFill="accent1" w:themeFillTint="66"/>
            <w:noWrap/>
          </w:tcPr>
          <w:p w14:paraId="1B1E15DE" w14:textId="77777777" w:rsidR="009A532C" w:rsidRPr="00315356" w:rsidRDefault="009A532C" w:rsidP="00205178">
            <w:pPr>
              <w:rPr>
                <w:sz w:val="20"/>
                <w:szCs w:val="20"/>
                <w:lang w:eastAsia="fr-BE"/>
              </w:rPr>
            </w:pPr>
          </w:p>
        </w:tc>
        <w:tc>
          <w:tcPr>
            <w:tcW w:w="1275" w:type="dxa"/>
            <w:shd w:val="clear" w:color="auto" w:fill="B4C6E7" w:themeFill="accent1" w:themeFillTint="66"/>
            <w:noWrap/>
          </w:tcPr>
          <w:p w14:paraId="6C39B359" w14:textId="77777777" w:rsidR="009A532C" w:rsidRPr="00315356" w:rsidRDefault="009A532C" w:rsidP="00205178">
            <w:pPr>
              <w:rPr>
                <w:sz w:val="20"/>
                <w:szCs w:val="20"/>
                <w:lang w:eastAsia="fr-BE"/>
              </w:rPr>
            </w:pPr>
          </w:p>
        </w:tc>
        <w:tc>
          <w:tcPr>
            <w:tcW w:w="1418" w:type="dxa"/>
            <w:shd w:val="clear" w:color="auto" w:fill="B4C6E7" w:themeFill="accent1" w:themeFillTint="66"/>
            <w:noWrap/>
          </w:tcPr>
          <w:p w14:paraId="7CA24508" w14:textId="5763622A" w:rsidR="009A532C" w:rsidRPr="00315356" w:rsidRDefault="009A532C" w:rsidP="00205178">
            <w:pPr>
              <w:rPr>
                <w:sz w:val="20"/>
                <w:szCs w:val="20"/>
                <w:lang w:eastAsia="fr-BE"/>
              </w:rPr>
            </w:pPr>
          </w:p>
        </w:tc>
      </w:tr>
    </w:tbl>
    <w:p w14:paraId="11730204" w14:textId="6F57E482" w:rsidR="00AD7901" w:rsidRDefault="00AD7901" w:rsidP="00A56472">
      <w:pPr>
        <w:rPr>
          <w:lang w:val="fr-BE" w:eastAsia="fr-BE"/>
        </w:rPr>
      </w:pPr>
    </w:p>
    <w:p w14:paraId="2A9EDE01" w14:textId="6F57E482" w:rsidR="00AD7901" w:rsidRDefault="00AD7901" w:rsidP="00A56472">
      <w:pPr>
        <w:rPr>
          <w:lang w:val="fr-BE" w:eastAsia="fr-BE"/>
        </w:rPr>
      </w:pPr>
    </w:p>
    <w:p w14:paraId="7FC75700" w14:textId="6F57E482" w:rsidR="00245EE5" w:rsidRDefault="00245EE5" w:rsidP="00A56472">
      <w:pPr>
        <w:rPr>
          <w:lang w:val="fr-BE" w:eastAsia="fr-BE"/>
        </w:rPr>
      </w:pPr>
    </w:p>
    <w:tbl>
      <w:tblPr>
        <w:tblStyle w:val="Grilledutableau"/>
        <w:tblW w:w="10349" w:type="dxa"/>
        <w:jc w:val="center"/>
        <w:shd w:val="clear" w:color="auto" w:fill="B4C6E7" w:themeFill="accent1" w:themeFillTint="66"/>
        <w:tblLayout w:type="fixed"/>
        <w:tblLook w:val="04A0" w:firstRow="1" w:lastRow="0" w:firstColumn="1" w:lastColumn="0" w:noHBand="0" w:noVBand="1"/>
      </w:tblPr>
      <w:tblGrid>
        <w:gridCol w:w="1022"/>
        <w:gridCol w:w="530"/>
        <w:gridCol w:w="1284"/>
        <w:gridCol w:w="987"/>
        <w:gridCol w:w="1159"/>
        <w:gridCol w:w="1398"/>
        <w:gridCol w:w="1276"/>
        <w:gridCol w:w="1417"/>
        <w:gridCol w:w="1276"/>
      </w:tblGrid>
      <w:tr w:rsidR="000A779F" w:rsidRPr="000A779F" w14:paraId="3D7880D7" w14:textId="77777777" w:rsidTr="00315356">
        <w:trPr>
          <w:trHeight w:val="828"/>
          <w:jc w:val="center"/>
        </w:trPr>
        <w:tc>
          <w:tcPr>
            <w:tcW w:w="1022" w:type="dxa"/>
            <w:shd w:val="clear" w:color="auto" w:fill="B4C6E7" w:themeFill="accent1" w:themeFillTint="66"/>
            <w:noWrap/>
            <w:hideMark/>
          </w:tcPr>
          <w:p w14:paraId="18CBEFDC" w14:textId="77777777" w:rsidR="00A93C68" w:rsidRPr="000A779F" w:rsidRDefault="00A93C68" w:rsidP="00A93C68">
            <w:pPr>
              <w:spacing w:after="160" w:line="259" w:lineRule="auto"/>
              <w:rPr>
                <w:b/>
                <w:bCs/>
                <w:lang w:eastAsia="fr-BE"/>
              </w:rPr>
            </w:pPr>
            <w:r w:rsidRPr="000A779F">
              <w:rPr>
                <w:b/>
                <w:bCs/>
                <w:lang w:eastAsia="fr-BE"/>
              </w:rPr>
              <w:t>Numéro</w:t>
            </w:r>
          </w:p>
        </w:tc>
        <w:tc>
          <w:tcPr>
            <w:tcW w:w="530" w:type="dxa"/>
            <w:shd w:val="clear" w:color="auto" w:fill="B4C6E7" w:themeFill="accent1" w:themeFillTint="66"/>
            <w:noWrap/>
            <w:hideMark/>
          </w:tcPr>
          <w:p w14:paraId="62BD7FAB" w14:textId="77777777" w:rsidR="00A93C68" w:rsidRPr="000A779F" w:rsidRDefault="00A93C68" w:rsidP="00A93C68">
            <w:pPr>
              <w:spacing w:after="160" w:line="259" w:lineRule="auto"/>
              <w:rPr>
                <w:b/>
                <w:bCs/>
                <w:lang w:eastAsia="fr-BE"/>
              </w:rPr>
            </w:pPr>
            <w:r w:rsidRPr="000A779F">
              <w:rPr>
                <w:b/>
                <w:bCs/>
                <w:lang w:eastAsia="fr-BE"/>
              </w:rPr>
              <w:t> </w:t>
            </w:r>
          </w:p>
        </w:tc>
        <w:tc>
          <w:tcPr>
            <w:tcW w:w="1284" w:type="dxa"/>
            <w:shd w:val="clear" w:color="auto" w:fill="B4C6E7" w:themeFill="accent1" w:themeFillTint="66"/>
            <w:hideMark/>
          </w:tcPr>
          <w:p w14:paraId="1AD7BE88" w14:textId="77777777" w:rsidR="00A93C68" w:rsidRPr="000A779F" w:rsidRDefault="00A93C68" w:rsidP="00A93C68">
            <w:pPr>
              <w:spacing w:after="160" w:line="259" w:lineRule="auto"/>
              <w:rPr>
                <w:b/>
                <w:bCs/>
                <w:lang w:eastAsia="fr-BE"/>
              </w:rPr>
            </w:pPr>
            <w:r w:rsidRPr="000A779F">
              <w:rPr>
                <w:b/>
                <w:bCs/>
                <w:lang w:eastAsia="fr-BE"/>
              </w:rPr>
              <w:t>Nom</w:t>
            </w:r>
          </w:p>
        </w:tc>
        <w:tc>
          <w:tcPr>
            <w:tcW w:w="987" w:type="dxa"/>
            <w:shd w:val="clear" w:color="auto" w:fill="B4C6E7" w:themeFill="accent1" w:themeFillTint="66"/>
            <w:hideMark/>
          </w:tcPr>
          <w:p w14:paraId="61B52119" w14:textId="77777777" w:rsidR="00A93C68" w:rsidRPr="000A779F" w:rsidRDefault="00A93C68" w:rsidP="00A93C68">
            <w:pPr>
              <w:spacing w:after="160" w:line="259" w:lineRule="auto"/>
              <w:rPr>
                <w:b/>
                <w:bCs/>
                <w:lang w:eastAsia="fr-BE"/>
              </w:rPr>
            </w:pPr>
            <w:r w:rsidRPr="000A779F">
              <w:rPr>
                <w:b/>
                <w:bCs/>
                <w:lang w:eastAsia="fr-BE"/>
              </w:rPr>
              <w:t>Estimation budget annuel/</w:t>
            </w:r>
          </w:p>
          <w:p w14:paraId="7CC3B709" w14:textId="77777777" w:rsidR="00A93C68" w:rsidRPr="000A779F" w:rsidRDefault="00A93C68" w:rsidP="00A93C68">
            <w:pPr>
              <w:spacing w:after="160" w:line="259" w:lineRule="auto"/>
              <w:rPr>
                <w:b/>
                <w:bCs/>
                <w:lang w:eastAsia="fr-BE"/>
              </w:rPr>
            </w:pPr>
            <w:r w:rsidRPr="000A779F">
              <w:rPr>
                <w:b/>
                <w:bCs/>
                <w:lang w:eastAsia="fr-BE"/>
              </w:rPr>
              <w:t xml:space="preserve">action </w:t>
            </w:r>
          </w:p>
        </w:tc>
        <w:tc>
          <w:tcPr>
            <w:tcW w:w="1159" w:type="dxa"/>
            <w:shd w:val="clear" w:color="auto" w:fill="B4C6E7" w:themeFill="accent1" w:themeFillTint="66"/>
            <w:hideMark/>
          </w:tcPr>
          <w:p w14:paraId="7B51D73E" w14:textId="77777777" w:rsidR="00A93C68" w:rsidRPr="000A779F" w:rsidRDefault="00A93C68" w:rsidP="00A93C68">
            <w:pPr>
              <w:spacing w:after="160" w:line="259" w:lineRule="auto"/>
              <w:rPr>
                <w:b/>
                <w:bCs/>
                <w:lang w:eastAsia="fr-BE"/>
              </w:rPr>
            </w:pPr>
            <w:r w:rsidRPr="000A779F">
              <w:rPr>
                <w:b/>
                <w:bCs/>
                <w:lang w:eastAsia="fr-BE"/>
              </w:rPr>
              <w:t xml:space="preserve">Estimation part communale </w:t>
            </w:r>
          </w:p>
        </w:tc>
        <w:tc>
          <w:tcPr>
            <w:tcW w:w="1398" w:type="dxa"/>
            <w:shd w:val="clear" w:color="auto" w:fill="B4C6E7" w:themeFill="accent1" w:themeFillTint="66"/>
            <w:hideMark/>
          </w:tcPr>
          <w:p w14:paraId="0DBB52D9" w14:textId="77777777" w:rsidR="00A93C68" w:rsidRPr="000A779F" w:rsidRDefault="00A93C68" w:rsidP="00A93C68">
            <w:pPr>
              <w:spacing w:after="160" w:line="259" w:lineRule="auto"/>
              <w:rPr>
                <w:b/>
                <w:bCs/>
                <w:lang w:eastAsia="fr-BE"/>
              </w:rPr>
            </w:pPr>
            <w:r w:rsidRPr="000A779F">
              <w:rPr>
                <w:b/>
                <w:bCs/>
                <w:lang w:eastAsia="fr-BE"/>
              </w:rPr>
              <w:t xml:space="preserve"> Estimation subvention </w:t>
            </w:r>
          </w:p>
        </w:tc>
        <w:tc>
          <w:tcPr>
            <w:tcW w:w="1276" w:type="dxa"/>
            <w:shd w:val="clear" w:color="auto" w:fill="B4C6E7" w:themeFill="accent1" w:themeFillTint="66"/>
            <w:hideMark/>
          </w:tcPr>
          <w:p w14:paraId="666602E8" w14:textId="77777777" w:rsidR="00A93C68" w:rsidRPr="000A779F" w:rsidRDefault="00A93C68" w:rsidP="00A93C68">
            <w:pPr>
              <w:spacing w:after="160" w:line="259" w:lineRule="auto"/>
              <w:rPr>
                <w:b/>
                <w:bCs/>
                <w:lang w:eastAsia="fr-BE"/>
              </w:rPr>
            </w:pPr>
            <w:r w:rsidRPr="000A779F">
              <w:rPr>
                <w:b/>
                <w:bCs/>
                <w:lang w:eastAsia="fr-BE"/>
              </w:rPr>
              <w:t>Estimation date réalisation</w:t>
            </w:r>
          </w:p>
        </w:tc>
        <w:tc>
          <w:tcPr>
            <w:tcW w:w="1417" w:type="dxa"/>
            <w:shd w:val="clear" w:color="auto" w:fill="B4C6E7" w:themeFill="accent1" w:themeFillTint="66"/>
            <w:hideMark/>
          </w:tcPr>
          <w:p w14:paraId="728A6155" w14:textId="5553063F" w:rsidR="00A93C68" w:rsidRPr="000A779F" w:rsidRDefault="00A93C68" w:rsidP="00A93C68">
            <w:pPr>
              <w:spacing w:after="160" w:line="259" w:lineRule="auto"/>
              <w:rPr>
                <w:b/>
                <w:bCs/>
                <w:lang w:eastAsia="fr-BE"/>
              </w:rPr>
            </w:pPr>
            <w:r w:rsidRPr="000A779F">
              <w:rPr>
                <w:b/>
                <w:bCs/>
                <w:lang w:eastAsia="fr-BE"/>
              </w:rPr>
              <w:t>Service</w:t>
            </w:r>
            <w:r w:rsidR="00315356" w:rsidRPr="000A779F">
              <w:rPr>
                <w:b/>
                <w:bCs/>
                <w:lang w:eastAsia="fr-BE"/>
              </w:rPr>
              <w:t xml:space="preserve"> </w:t>
            </w:r>
            <w:r w:rsidRPr="000A779F">
              <w:rPr>
                <w:b/>
                <w:bCs/>
                <w:lang w:eastAsia="fr-BE"/>
              </w:rPr>
              <w:t>gestionnaire</w:t>
            </w:r>
          </w:p>
        </w:tc>
        <w:tc>
          <w:tcPr>
            <w:tcW w:w="1276" w:type="dxa"/>
            <w:shd w:val="clear" w:color="auto" w:fill="B4C6E7" w:themeFill="accent1" w:themeFillTint="66"/>
            <w:hideMark/>
          </w:tcPr>
          <w:p w14:paraId="41C4FF07" w14:textId="77914BD3" w:rsidR="00A93C68" w:rsidRPr="000A779F" w:rsidRDefault="00A93C68" w:rsidP="00A93C68">
            <w:pPr>
              <w:spacing w:after="160" w:line="259" w:lineRule="auto"/>
              <w:rPr>
                <w:b/>
                <w:bCs/>
                <w:lang w:eastAsia="fr-BE"/>
              </w:rPr>
            </w:pPr>
            <w:r w:rsidRPr="000A779F">
              <w:rPr>
                <w:b/>
                <w:bCs/>
                <w:lang w:eastAsia="fr-BE"/>
              </w:rPr>
              <w:t>Etat d</w:t>
            </w:r>
            <w:r w:rsidR="00260590" w:rsidRPr="000A779F">
              <w:rPr>
                <w:b/>
                <w:bCs/>
                <w:lang w:eastAsia="fr-BE"/>
              </w:rPr>
              <w:t>’</w:t>
            </w:r>
            <w:r w:rsidRPr="000A779F">
              <w:rPr>
                <w:b/>
                <w:bCs/>
                <w:lang w:eastAsia="fr-BE"/>
              </w:rPr>
              <w:t>avancement</w:t>
            </w:r>
          </w:p>
        </w:tc>
      </w:tr>
      <w:tr w:rsidR="000A779F" w:rsidRPr="000A779F" w14:paraId="65A89D48" w14:textId="77777777" w:rsidTr="00315356">
        <w:trPr>
          <w:trHeight w:val="564"/>
          <w:jc w:val="center"/>
        </w:trPr>
        <w:tc>
          <w:tcPr>
            <w:tcW w:w="10349" w:type="dxa"/>
            <w:gridSpan w:val="9"/>
            <w:shd w:val="clear" w:color="auto" w:fill="B4C6E7" w:themeFill="accent1" w:themeFillTint="66"/>
            <w:hideMark/>
          </w:tcPr>
          <w:p w14:paraId="52F39504" w14:textId="77777777" w:rsidR="00A93C68" w:rsidRPr="000A779F" w:rsidRDefault="00A93C68" w:rsidP="00A93C68">
            <w:pPr>
              <w:spacing w:after="160" w:line="259" w:lineRule="auto"/>
              <w:rPr>
                <w:b/>
                <w:bCs/>
                <w:lang w:eastAsia="fr-BE"/>
              </w:rPr>
            </w:pPr>
            <w:r w:rsidRPr="000A779F">
              <w:rPr>
                <w:b/>
                <w:bCs/>
                <w:lang w:eastAsia="fr-BE"/>
              </w:rPr>
              <w:t>ADMINISTRATION COMMUNALE</w:t>
            </w:r>
          </w:p>
        </w:tc>
      </w:tr>
      <w:tr w:rsidR="000A779F" w:rsidRPr="000A779F" w14:paraId="44E48135" w14:textId="77777777" w:rsidTr="00315356">
        <w:trPr>
          <w:trHeight w:val="312"/>
          <w:jc w:val="center"/>
        </w:trPr>
        <w:tc>
          <w:tcPr>
            <w:tcW w:w="1022" w:type="dxa"/>
            <w:shd w:val="clear" w:color="auto" w:fill="B4C6E7" w:themeFill="accent1" w:themeFillTint="66"/>
            <w:noWrap/>
            <w:hideMark/>
          </w:tcPr>
          <w:p w14:paraId="10A6C367" w14:textId="37E0BBAB" w:rsidR="00A93C68" w:rsidRPr="000A779F" w:rsidRDefault="00A93C68" w:rsidP="00A93C68">
            <w:pPr>
              <w:spacing w:after="160" w:line="259" w:lineRule="auto"/>
              <w:rPr>
                <w:b/>
                <w:bCs/>
                <w:lang w:eastAsia="fr-BE"/>
              </w:rPr>
            </w:pPr>
            <w:r w:rsidRPr="000A779F">
              <w:rPr>
                <w:b/>
                <w:bCs/>
                <w:lang w:eastAsia="fr-BE"/>
              </w:rPr>
              <w:t> </w:t>
            </w:r>
            <w:r w:rsidR="000A636D" w:rsidRPr="000A779F">
              <w:rPr>
                <w:b/>
                <w:bCs/>
                <w:sz w:val="20"/>
                <w:szCs w:val="20"/>
                <w:lang w:eastAsia="fr-BE"/>
              </w:rPr>
              <w:t>INTERNE</w:t>
            </w:r>
          </w:p>
        </w:tc>
        <w:tc>
          <w:tcPr>
            <w:tcW w:w="530" w:type="dxa"/>
            <w:shd w:val="clear" w:color="auto" w:fill="B4C6E7" w:themeFill="accent1" w:themeFillTint="66"/>
            <w:noWrap/>
            <w:hideMark/>
          </w:tcPr>
          <w:p w14:paraId="68A2FDA3" w14:textId="77777777" w:rsidR="00A93C68" w:rsidRPr="000A779F" w:rsidRDefault="00A93C68" w:rsidP="00A93C68">
            <w:pPr>
              <w:spacing w:after="160" w:line="259" w:lineRule="auto"/>
              <w:rPr>
                <w:b/>
                <w:bCs/>
                <w:lang w:eastAsia="fr-BE"/>
              </w:rPr>
            </w:pPr>
            <w:r w:rsidRPr="000A779F">
              <w:rPr>
                <w:b/>
                <w:bCs/>
                <w:lang w:eastAsia="fr-BE"/>
              </w:rPr>
              <w:t> </w:t>
            </w:r>
          </w:p>
        </w:tc>
        <w:tc>
          <w:tcPr>
            <w:tcW w:w="8797" w:type="dxa"/>
            <w:gridSpan w:val="7"/>
            <w:vMerge w:val="restart"/>
            <w:shd w:val="clear" w:color="auto" w:fill="B4C6E7" w:themeFill="accent1" w:themeFillTint="66"/>
            <w:hideMark/>
          </w:tcPr>
          <w:p w14:paraId="4FE95165" w14:textId="2D93EAEB" w:rsidR="00A93C68" w:rsidRPr="000A779F" w:rsidRDefault="000202FF" w:rsidP="00A93C68">
            <w:pPr>
              <w:spacing w:after="160" w:line="259" w:lineRule="auto"/>
              <w:rPr>
                <w:b/>
                <w:bCs/>
                <w:lang w:eastAsia="fr-BE"/>
              </w:rPr>
            </w:pPr>
            <w:r w:rsidRPr="000A779F">
              <w:rPr>
                <w:b/>
                <w:bCs/>
              </w:rPr>
              <w:t>Être une commune orientée vers l’avenir au travers d’un processus de transition numérique évolutif.</w:t>
            </w:r>
          </w:p>
        </w:tc>
      </w:tr>
      <w:tr w:rsidR="000A779F" w:rsidRPr="000A779F" w14:paraId="28CE0755" w14:textId="77777777" w:rsidTr="00315356">
        <w:trPr>
          <w:trHeight w:val="312"/>
          <w:jc w:val="center"/>
        </w:trPr>
        <w:tc>
          <w:tcPr>
            <w:tcW w:w="1022" w:type="dxa"/>
            <w:shd w:val="clear" w:color="auto" w:fill="B4C6E7" w:themeFill="accent1" w:themeFillTint="66"/>
            <w:noWrap/>
            <w:hideMark/>
          </w:tcPr>
          <w:p w14:paraId="0D3DAF37" w14:textId="77777777" w:rsidR="00A93C68" w:rsidRPr="000A779F" w:rsidRDefault="00A93C68" w:rsidP="00A93C68">
            <w:pPr>
              <w:spacing w:after="160" w:line="259" w:lineRule="auto"/>
              <w:rPr>
                <w:b/>
                <w:bCs/>
                <w:lang w:eastAsia="fr-BE"/>
              </w:rPr>
            </w:pPr>
            <w:r w:rsidRPr="000A779F">
              <w:rPr>
                <w:b/>
                <w:bCs/>
                <w:lang w:eastAsia="fr-BE"/>
              </w:rPr>
              <w:t>OS</w:t>
            </w:r>
          </w:p>
        </w:tc>
        <w:tc>
          <w:tcPr>
            <w:tcW w:w="530" w:type="dxa"/>
            <w:shd w:val="clear" w:color="auto" w:fill="B4C6E7" w:themeFill="accent1" w:themeFillTint="66"/>
            <w:noWrap/>
            <w:hideMark/>
          </w:tcPr>
          <w:p w14:paraId="1277861C" w14:textId="0D36E314" w:rsidR="00A93C68" w:rsidRPr="000A779F" w:rsidRDefault="00A93C68" w:rsidP="00A93C68">
            <w:pPr>
              <w:spacing w:after="160" w:line="259" w:lineRule="auto"/>
              <w:rPr>
                <w:lang w:eastAsia="fr-BE"/>
              </w:rPr>
            </w:pPr>
            <w:r w:rsidRPr="000A779F">
              <w:rPr>
                <w:lang w:eastAsia="fr-BE"/>
              </w:rPr>
              <w:t>3</w:t>
            </w:r>
          </w:p>
        </w:tc>
        <w:tc>
          <w:tcPr>
            <w:tcW w:w="8797" w:type="dxa"/>
            <w:gridSpan w:val="7"/>
            <w:vMerge/>
            <w:hideMark/>
          </w:tcPr>
          <w:p w14:paraId="0E608B55" w14:textId="77777777" w:rsidR="00A93C68" w:rsidRPr="000A779F" w:rsidRDefault="00A93C68" w:rsidP="00A93C68">
            <w:pPr>
              <w:spacing w:after="160" w:line="259" w:lineRule="auto"/>
              <w:rPr>
                <w:b/>
                <w:bCs/>
                <w:lang w:eastAsia="fr-BE"/>
              </w:rPr>
            </w:pPr>
          </w:p>
        </w:tc>
      </w:tr>
      <w:tr w:rsidR="000A779F" w:rsidRPr="000A779F" w14:paraId="201ED9AD" w14:textId="77777777" w:rsidTr="00315356">
        <w:trPr>
          <w:trHeight w:val="312"/>
          <w:jc w:val="center"/>
        </w:trPr>
        <w:tc>
          <w:tcPr>
            <w:tcW w:w="1022" w:type="dxa"/>
            <w:shd w:val="clear" w:color="auto" w:fill="B4C6E7" w:themeFill="accent1" w:themeFillTint="66"/>
            <w:noWrap/>
            <w:hideMark/>
          </w:tcPr>
          <w:p w14:paraId="20F7E125" w14:textId="77777777" w:rsidR="00A93C68" w:rsidRPr="000A779F" w:rsidRDefault="00A93C68" w:rsidP="00A93C68">
            <w:pPr>
              <w:spacing w:after="160" w:line="259" w:lineRule="auto"/>
              <w:rPr>
                <w:b/>
                <w:bCs/>
                <w:lang w:eastAsia="fr-BE"/>
              </w:rPr>
            </w:pPr>
            <w:r w:rsidRPr="000A779F">
              <w:rPr>
                <w:b/>
                <w:bCs/>
                <w:lang w:eastAsia="fr-BE"/>
              </w:rPr>
              <w:t>OO</w:t>
            </w:r>
          </w:p>
        </w:tc>
        <w:tc>
          <w:tcPr>
            <w:tcW w:w="530" w:type="dxa"/>
            <w:shd w:val="clear" w:color="auto" w:fill="B4C6E7" w:themeFill="accent1" w:themeFillTint="66"/>
            <w:noWrap/>
            <w:hideMark/>
          </w:tcPr>
          <w:p w14:paraId="6085080E" w14:textId="59FD1319" w:rsidR="00A93C68" w:rsidRPr="000A779F" w:rsidRDefault="00A93C68" w:rsidP="00A93C68">
            <w:pPr>
              <w:spacing w:after="160" w:line="259" w:lineRule="auto"/>
              <w:rPr>
                <w:lang w:eastAsia="fr-BE"/>
              </w:rPr>
            </w:pPr>
            <w:r w:rsidRPr="000A779F">
              <w:rPr>
                <w:lang w:eastAsia="fr-BE"/>
              </w:rPr>
              <w:t>3.</w:t>
            </w:r>
            <w:r w:rsidR="00B12333" w:rsidRPr="000A779F">
              <w:rPr>
                <w:lang w:eastAsia="fr-BE"/>
              </w:rPr>
              <w:t>1</w:t>
            </w:r>
          </w:p>
        </w:tc>
        <w:tc>
          <w:tcPr>
            <w:tcW w:w="8797" w:type="dxa"/>
            <w:gridSpan w:val="7"/>
            <w:shd w:val="clear" w:color="auto" w:fill="B4C6E7" w:themeFill="accent1" w:themeFillTint="66"/>
            <w:noWrap/>
            <w:hideMark/>
          </w:tcPr>
          <w:p w14:paraId="6A92E317" w14:textId="72B4BF87" w:rsidR="00A93C68" w:rsidRPr="000A779F" w:rsidRDefault="007D0F21" w:rsidP="00A93C68">
            <w:pPr>
              <w:spacing w:after="160" w:line="259" w:lineRule="auto"/>
              <w:rPr>
                <w:b/>
                <w:bCs/>
                <w:lang w:eastAsia="fr-BE"/>
              </w:rPr>
            </w:pPr>
            <w:r w:rsidRPr="000A779F">
              <w:rPr>
                <w:b/>
                <w:bCs/>
                <w:lang w:eastAsia="fr-BE"/>
              </w:rPr>
              <w:t xml:space="preserve">Organiser la dématérialisation des données </w:t>
            </w:r>
            <w:r w:rsidR="001A3D5F" w:rsidRPr="000A779F">
              <w:rPr>
                <w:b/>
                <w:bCs/>
                <w:lang w:eastAsia="fr-BE"/>
              </w:rPr>
              <w:t xml:space="preserve">communales. </w:t>
            </w:r>
          </w:p>
        </w:tc>
      </w:tr>
      <w:tr w:rsidR="000A779F" w:rsidRPr="000A779F" w14:paraId="50661E30" w14:textId="77777777" w:rsidTr="00315356">
        <w:trPr>
          <w:trHeight w:val="576"/>
          <w:jc w:val="center"/>
        </w:trPr>
        <w:tc>
          <w:tcPr>
            <w:tcW w:w="1022" w:type="dxa"/>
            <w:shd w:val="clear" w:color="auto" w:fill="B4C6E7" w:themeFill="accent1" w:themeFillTint="66"/>
            <w:noWrap/>
            <w:hideMark/>
          </w:tcPr>
          <w:p w14:paraId="5A918009" w14:textId="64165E40" w:rsidR="00A93C68" w:rsidRPr="000B07A4" w:rsidRDefault="00A93C68" w:rsidP="00A93C68">
            <w:pPr>
              <w:spacing w:after="160" w:line="259" w:lineRule="auto"/>
              <w:rPr>
                <w:b/>
                <w:bCs/>
                <w:highlight w:val="yellow"/>
                <w:lang w:eastAsia="fr-BE"/>
              </w:rPr>
            </w:pPr>
            <w:r w:rsidRPr="000B07A4">
              <w:rPr>
                <w:b/>
                <w:bCs/>
                <w:highlight w:val="yellow"/>
                <w:lang w:eastAsia="fr-BE"/>
              </w:rPr>
              <w:t> </w:t>
            </w:r>
            <w:r w:rsidR="005F1DC3" w:rsidRPr="000B07A4">
              <w:rPr>
                <w:b/>
                <w:bCs/>
                <w:highlight w:val="yellow"/>
                <w:lang w:eastAsia="fr-BE"/>
              </w:rPr>
              <w:t>Action</w:t>
            </w:r>
          </w:p>
        </w:tc>
        <w:tc>
          <w:tcPr>
            <w:tcW w:w="530" w:type="dxa"/>
            <w:shd w:val="clear" w:color="auto" w:fill="B4C6E7" w:themeFill="accent1" w:themeFillTint="66"/>
            <w:noWrap/>
            <w:hideMark/>
          </w:tcPr>
          <w:p w14:paraId="1AE9D055" w14:textId="77777777" w:rsidR="00A93C68" w:rsidRPr="000B07A4" w:rsidRDefault="00A93C68" w:rsidP="00A93C68">
            <w:pPr>
              <w:spacing w:after="160" w:line="259" w:lineRule="auto"/>
              <w:rPr>
                <w:highlight w:val="yellow"/>
                <w:lang w:eastAsia="fr-BE"/>
              </w:rPr>
            </w:pPr>
            <w:r w:rsidRPr="000B07A4">
              <w:rPr>
                <w:highlight w:val="yellow"/>
                <w:lang w:eastAsia="fr-BE"/>
              </w:rPr>
              <w:t>1</w:t>
            </w:r>
          </w:p>
        </w:tc>
        <w:tc>
          <w:tcPr>
            <w:tcW w:w="1284" w:type="dxa"/>
            <w:shd w:val="clear" w:color="auto" w:fill="B4C6E7" w:themeFill="accent1" w:themeFillTint="66"/>
          </w:tcPr>
          <w:p w14:paraId="16EA1869" w14:textId="2FEBF419" w:rsidR="00A93C68" w:rsidRPr="000B07A4" w:rsidRDefault="0026683A" w:rsidP="00A93C68">
            <w:pPr>
              <w:spacing w:after="160" w:line="259" w:lineRule="auto"/>
              <w:rPr>
                <w:highlight w:val="yellow"/>
                <w:lang w:eastAsia="fr-BE"/>
              </w:rPr>
            </w:pPr>
            <w:r w:rsidRPr="000B07A4">
              <w:rPr>
                <w:highlight w:val="yellow"/>
                <w:lang w:eastAsia="fr-BE"/>
              </w:rPr>
              <w:t>Dresser un inventaire de</w:t>
            </w:r>
            <w:r w:rsidR="000B07A4" w:rsidRPr="000B07A4">
              <w:rPr>
                <w:highlight w:val="yellow"/>
                <w:lang w:eastAsia="fr-BE"/>
              </w:rPr>
              <w:t xml:space="preserve"> l’</w:t>
            </w:r>
            <w:r w:rsidRPr="000B07A4">
              <w:rPr>
                <w:highlight w:val="yellow"/>
                <w:lang w:eastAsia="fr-BE"/>
              </w:rPr>
              <w:t>existant</w:t>
            </w:r>
            <w:r w:rsidR="000B07A4" w:rsidRPr="000B07A4">
              <w:rPr>
                <w:highlight w:val="yellow"/>
                <w:lang w:eastAsia="fr-BE"/>
              </w:rPr>
              <w:t xml:space="preserve"> </w:t>
            </w:r>
            <w:r w:rsidRPr="000B07A4">
              <w:rPr>
                <w:highlight w:val="yellow"/>
                <w:lang w:eastAsia="fr-BE"/>
              </w:rPr>
              <w:t>et visant à m</w:t>
            </w:r>
            <w:r w:rsidR="0048158A" w:rsidRPr="000B07A4">
              <w:rPr>
                <w:highlight w:val="yellow"/>
                <w:lang w:eastAsia="fr-BE"/>
              </w:rPr>
              <w:t xml:space="preserve">ettre en œuvre des logiciels informatiques </w:t>
            </w:r>
            <w:r w:rsidRPr="000B07A4">
              <w:rPr>
                <w:highlight w:val="yellow"/>
                <w:lang w:eastAsia="fr-BE"/>
              </w:rPr>
              <w:t xml:space="preserve">plus </w:t>
            </w:r>
            <w:r w:rsidR="000B07A4" w:rsidRPr="000B07A4">
              <w:rPr>
                <w:highlight w:val="yellow"/>
                <w:lang w:eastAsia="fr-BE"/>
              </w:rPr>
              <w:t>performants</w:t>
            </w:r>
            <w:r w:rsidRPr="000B07A4">
              <w:rPr>
                <w:highlight w:val="yellow"/>
                <w:lang w:eastAsia="fr-BE"/>
              </w:rPr>
              <w:t xml:space="preserve"> </w:t>
            </w:r>
          </w:p>
        </w:tc>
        <w:tc>
          <w:tcPr>
            <w:tcW w:w="987" w:type="dxa"/>
            <w:shd w:val="clear" w:color="auto" w:fill="B4C6E7" w:themeFill="accent1" w:themeFillTint="66"/>
            <w:noWrap/>
          </w:tcPr>
          <w:p w14:paraId="2DB72B38" w14:textId="77777777" w:rsidR="00A93C68" w:rsidRPr="000B07A4" w:rsidRDefault="00A93C68" w:rsidP="00A93C68">
            <w:pPr>
              <w:spacing w:after="160" w:line="259" w:lineRule="auto"/>
              <w:rPr>
                <w:highlight w:val="yellow"/>
                <w:lang w:eastAsia="fr-BE"/>
              </w:rPr>
            </w:pPr>
          </w:p>
        </w:tc>
        <w:tc>
          <w:tcPr>
            <w:tcW w:w="1159" w:type="dxa"/>
            <w:shd w:val="clear" w:color="auto" w:fill="B4C6E7" w:themeFill="accent1" w:themeFillTint="66"/>
            <w:noWrap/>
          </w:tcPr>
          <w:p w14:paraId="6701CA39" w14:textId="77777777" w:rsidR="00A93C68" w:rsidRPr="000B07A4" w:rsidRDefault="00A93C68" w:rsidP="00A93C68">
            <w:pPr>
              <w:spacing w:after="160" w:line="259" w:lineRule="auto"/>
              <w:rPr>
                <w:highlight w:val="yellow"/>
                <w:lang w:eastAsia="fr-BE"/>
              </w:rPr>
            </w:pPr>
          </w:p>
        </w:tc>
        <w:tc>
          <w:tcPr>
            <w:tcW w:w="1398" w:type="dxa"/>
            <w:shd w:val="clear" w:color="auto" w:fill="B4C6E7" w:themeFill="accent1" w:themeFillTint="66"/>
            <w:noWrap/>
          </w:tcPr>
          <w:p w14:paraId="4AB7E677" w14:textId="77777777" w:rsidR="00A93C68" w:rsidRPr="000B07A4" w:rsidRDefault="00A93C68" w:rsidP="00A93C68">
            <w:pPr>
              <w:spacing w:after="160" w:line="259" w:lineRule="auto"/>
              <w:rPr>
                <w:highlight w:val="yellow"/>
                <w:lang w:eastAsia="fr-BE"/>
              </w:rPr>
            </w:pPr>
          </w:p>
        </w:tc>
        <w:tc>
          <w:tcPr>
            <w:tcW w:w="1276" w:type="dxa"/>
            <w:shd w:val="clear" w:color="auto" w:fill="B4C6E7" w:themeFill="accent1" w:themeFillTint="66"/>
            <w:noWrap/>
          </w:tcPr>
          <w:p w14:paraId="0C114371" w14:textId="77777777" w:rsidR="00A93C68" w:rsidRPr="000B07A4" w:rsidRDefault="00A93C68" w:rsidP="00A93C68">
            <w:pPr>
              <w:spacing w:after="160" w:line="259" w:lineRule="auto"/>
              <w:rPr>
                <w:highlight w:val="yellow"/>
                <w:lang w:eastAsia="fr-BE"/>
              </w:rPr>
            </w:pPr>
          </w:p>
        </w:tc>
        <w:tc>
          <w:tcPr>
            <w:tcW w:w="1417" w:type="dxa"/>
            <w:shd w:val="clear" w:color="auto" w:fill="B4C6E7" w:themeFill="accent1" w:themeFillTint="66"/>
            <w:noWrap/>
          </w:tcPr>
          <w:p w14:paraId="0D550239" w14:textId="2312E3DD" w:rsidR="00A93C68" w:rsidRPr="000B07A4" w:rsidRDefault="000A779F" w:rsidP="00A93C68">
            <w:pPr>
              <w:spacing w:after="160" w:line="259" w:lineRule="auto"/>
              <w:rPr>
                <w:highlight w:val="yellow"/>
                <w:lang w:eastAsia="fr-BE"/>
              </w:rPr>
            </w:pPr>
            <w:r w:rsidRPr="000B07A4">
              <w:rPr>
                <w:highlight w:val="yellow"/>
                <w:lang w:eastAsia="fr-BE"/>
              </w:rPr>
              <w:t>Informatique + Marchés publics + DG</w:t>
            </w:r>
          </w:p>
        </w:tc>
        <w:tc>
          <w:tcPr>
            <w:tcW w:w="1276" w:type="dxa"/>
            <w:shd w:val="clear" w:color="auto" w:fill="B4C6E7" w:themeFill="accent1" w:themeFillTint="66"/>
            <w:noWrap/>
            <w:hideMark/>
          </w:tcPr>
          <w:p w14:paraId="1142F2B7" w14:textId="68BA723B" w:rsidR="00A93C68" w:rsidRPr="000B07A4" w:rsidRDefault="00A93C68" w:rsidP="00A93C68">
            <w:pPr>
              <w:spacing w:after="160" w:line="259" w:lineRule="auto"/>
              <w:rPr>
                <w:highlight w:val="yellow"/>
                <w:lang w:eastAsia="fr-BE"/>
              </w:rPr>
            </w:pPr>
            <w:r w:rsidRPr="000B07A4">
              <w:rPr>
                <w:highlight w:val="yellow"/>
                <w:lang w:eastAsia="fr-BE"/>
              </w:rPr>
              <w:t> </w:t>
            </w:r>
            <w:r w:rsidR="000A779F" w:rsidRPr="000B07A4">
              <w:rPr>
                <w:highlight w:val="yellow"/>
                <w:lang w:eastAsia="fr-BE"/>
              </w:rPr>
              <w:t>En cours</w:t>
            </w:r>
            <w:r w:rsidR="00790020" w:rsidRPr="000B07A4">
              <w:rPr>
                <w:highlight w:val="yellow"/>
                <w:lang w:eastAsia="fr-BE"/>
              </w:rPr>
              <w:t xml:space="preserve"> dans le cadre d’un appel à projets</w:t>
            </w:r>
          </w:p>
        </w:tc>
      </w:tr>
      <w:tr w:rsidR="000A779F" w:rsidRPr="000A779F" w14:paraId="5ADCA2D6" w14:textId="77777777" w:rsidTr="00315356">
        <w:trPr>
          <w:trHeight w:val="576"/>
          <w:jc w:val="center"/>
        </w:trPr>
        <w:tc>
          <w:tcPr>
            <w:tcW w:w="1022" w:type="dxa"/>
            <w:shd w:val="clear" w:color="auto" w:fill="B4C6E7" w:themeFill="accent1" w:themeFillTint="66"/>
            <w:noWrap/>
            <w:hideMark/>
          </w:tcPr>
          <w:p w14:paraId="78A0EAC1" w14:textId="077ABC2D" w:rsidR="00A93C68" w:rsidRPr="000A779F" w:rsidRDefault="00A93C68" w:rsidP="00A93C68">
            <w:pPr>
              <w:spacing w:after="160" w:line="259" w:lineRule="auto"/>
              <w:rPr>
                <w:b/>
                <w:bCs/>
                <w:lang w:eastAsia="fr-BE"/>
              </w:rPr>
            </w:pPr>
            <w:r w:rsidRPr="000A779F">
              <w:rPr>
                <w:b/>
                <w:bCs/>
                <w:lang w:eastAsia="fr-BE"/>
              </w:rPr>
              <w:lastRenderedPageBreak/>
              <w:t> </w:t>
            </w:r>
            <w:r w:rsidR="00157151" w:rsidRPr="000A779F">
              <w:rPr>
                <w:b/>
                <w:bCs/>
                <w:lang w:eastAsia="fr-BE"/>
              </w:rPr>
              <w:t>A</w:t>
            </w:r>
          </w:p>
        </w:tc>
        <w:tc>
          <w:tcPr>
            <w:tcW w:w="530" w:type="dxa"/>
            <w:shd w:val="clear" w:color="auto" w:fill="B4C6E7" w:themeFill="accent1" w:themeFillTint="66"/>
            <w:noWrap/>
            <w:hideMark/>
          </w:tcPr>
          <w:p w14:paraId="505AEDB7" w14:textId="77777777" w:rsidR="00A93C68" w:rsidRPr="000A779F" w:rsidRDefault="00A93C68" w:rsidP="00A93C68">
            <w:pPr>
              <w:spacing w:after="160" w:line="259" w:lineRule="auto"/>
              <w:rPr>
                <w:lang w:eastAsia="fr-BE"/>
              </w:rPr>
            </w:pPr>
            <w:r w:rsidRPr="000A779F">
              <w:rPr>
                <w:lang w:eastAsia="fr-BE"/>
              </w:rPr>
              <w:t>2</w:t>
            </w:r>
          </w:p>
        </w:tc>
        <w:tc>
          <w:tcPr>
            <w:tcW w:w="1284" w:type="dxa"/>
            <w:shd w:val="clear" w:color="auto" w:fill="B4C6E7" w:themeFill="accent1" w:themeFillTint="66"/>
          </w:tcPr>
          <w:p w14:paraId="4B5E6C35" w14:textId="000ED760" w:rsidR="00A93C68" w:rsidRPr="000A779F" w:rsidRDefault="001F5750" w:rsidP="00A93C68">
            <w:pPr>
              <w:spacing w:after="160" w:line="259" w:lineRule="auto"/>
              <w:rPr>
                <w:lang w:eastAsia="fr-BE"/>
              </w:rPr>
            </w:pPr>
            <w:r w:rsidRPr="000A779F">
              <w:rPr>
                <w:lang w:eastAsia="fr-BE"/>
              </w:rPr>
              <w:t xml:space="preserve">Permettre aux élus communaux d’obtenir des accès et de garantir ainsi </w:t>
            </w:r>
            <w:r w:rsidR="00A06B2D" w:rsidRPr="000A779F">
              <w:rPr>
                <w:lang w:eastAsia="fr-BE"/>
              </w:rPr>
              <w:t>les prescrits du CDLD (L1122-10)</w:t>
            </w:r>
          </w:p>
        </w:tc>
        <w:tc>
          <w:tcPr>
            <w:tcW w:w="987" w:type="dxa"/>
            <w:shd w:val="clear" w:color="auto" w:fill="B4C6E7" w:themeFill="accent1" w:themeFillTint="66"/>
            <w:noWrap/>
          </w:tcPr>
          <w:p w14:paraId="6A2D4D70" w14:textId="63A860A5" w:rsidR="00A93C68" w:rsidRPr="000A779F" w:rsidRDefault="52304DA0" w:rsidP="52304DA0">
            <w:pPr>
              <w:spacing w:after="160" w:line="259" w:lineRule="auto"/>
              <w:rPr>
                <w:lang w:eastAsia="fr-BE"/>
              </w:rPr>
            </w:pPr>
            <w:r w:rsidRPr="000A779F">
              <w:rPr>
                <w:lang w:eastAsia="fr-BE"/>
              </w:rPr>
              <w:t xml:space="preserve">3152,41 € </w:t>
            </w:r>
          </w:p>
          <w:p w14:paraId="2665A4F9" w14:textId="6298440A" w:rsidR="00A93C68" w:rsidRPr="000A779F" w:rsidRDefault="00A93C68" w:rsidP="52304DA0">
            <w:pPr>
              <w:spacing w:after="160" w:line="259" w:lineRule="auto"/>
              <w:rPr>
                <w:lang w:eastAsia="fr-BE"/>
              </w:rPr>
            </w:pPr>
          </w:p>
          <w:p w14:paraId="006A0839" w14:textId="4987BFA5" w:rsidR="00A93C68" w:rsidRPr="000A779F" w:rsidRDefault="52304DA0" w:rsidP="52304DA0">
            <w:pPr>
              <w:spacing w:after="160" w:line="259" w:lineRule="auto"/>
              <w:rPr>
                <w:lang w:eastAsia="fr-BE"/>
              </w:rPr>
            </w:pPr>
            <w:r w:rsidRPr="000A779F">
              <w:rPr>
                <w:lang w:eastAsia="fr-BE"/>
              </w:rPr>
              <w:t>3440,54 € maintenance annuelle</w:t>
            </w:r>
          </w:p>
        </w:tc>
        <w:tc>
          <w:tcPr>
            <w:tcW w:w="1159" w:type="dxa"/>
            <w:shd w:val="clear" w:color="auto" w:fill="B4C6E7" w:themeFill="accent1" w:themeFillTint="66"/>
            <w:noWrap/>
          </w:tcPr>
          <w:p w14:paraId="46D615CC" w14:textId="2BF46F9E" w:rsidR="00A93C68" w:rsidRPr="000A779F" w:rsidRDefault="52304DA0" w:rsidP="52304DA0">
            <w:pPr>
              <w:spacing w:after="160" w:line="259" w:lineRule="auto"/>
              <w:rPr>
                <w:lang w:eastAsia="fr-BE"/>
              </w:rPr>
            </w:pPr>
            <w:r w:rsidRPr="000A779F">
              <w:rPr>
                <w:lang w:eastAsia="fr-BE"/>
              </w:rPr>
              <w:t>3152,41 € acheté en 2021</w:t>
            </w:r>
          </w:p>
          <w:p w14:paraId="7ECA1372" w14:textId="4825822A" w:rsidR="00A93C68" w:rsidRPr="000A779F" w:rsidRDefault="52304DA0" w:rsidP="52304DA0">
            <w:pPr>
              <w:spacing w:after="160" w:line="259" w:lineRule="auto"/>
              <w:rPr>
                <w:lang w:eastAsia="fr-BE"/>
              </w:rPr>
            </w:pPr>
            <w:r w:rsidRPr="000A779F">
              <w:rPr>
                <w:lang w:eastAsia="fr-BE"/>
              </w:rPr>
              <w:t>3440,54</w:t>
            </w:r>
          </w:p>
        </w:tc>
        <w:tc>
          <w:tcPr>
            <w:tcW w:w="1398" w:type="dxa"/>
            <w:shd w:val="clear" w:color="auto" w:fill="B4C6E7" w:themeFill="accent1" w:themeFillTint="66"/>
            <w:noWrap/>
          </w:tcPr>
          <w:p w14:paraId="29590B15" w14:textId="77777777" w:rsidR="00A93C68" w:rsidRPr="000A779F" w:rsidRDefault="00A93C68" w:rsidP="00A93C68">
            <w:pPr>
              <w:spacing w:after="160" w:line="259" w:lineRule="auto"/>
              <w:rPr>
                <w:lang w:eastAsia="fr-BE"/>
              </w:rPr>
            </w:pPr>
          </w:p>
        </w:tc>
        <w:tc>
          <w:tcPr>
            <w:tcW w:w="1276" w:type="dxa"/>
            <w:shd w:val="clear" w:color="auto" w:fill="B4C6E7" w:themeFill="accent1" w:themeFillTint="66"/>
            <w:noWrap/>
          </w:tcPr>
          <w:p w14:paraId="580AE07F" w14:textId="77777777" w:rsidR="00A93C68" w:rsidRPr="000A779F" w:rsidRDefault="00A93C68" w:rsidP="00A93C68">
            <w:pPr>
              <w:spacing w:after="160" w:line="259" w:lineRule="auto"/>
              <w:rPr>
                <w:lang w:eastAsia="fr-BE"/>
              </w:rPr>
            </w:pPr>
          </w:p>
        </w:tc>
        <w:tc>
          <w:tcPr>
            <w:tcW w:w="1417" w:type="dxa"/>
            <w:shd w:val="clear" w:color="auto" w:fill="B4C6E7" w:themeFill="accent1" w:themeFillTint="66"/>
            <w:noWrap/>
          </w:tcPr>
          <w:p w14:paraId="345346FF" w14:textId="423C6A77" w:rsidR="00A93C68" w:rsidRPr="000A779F" w:rsidRDefault="00137076" w:rsidP="00A93C68">
            <w:pPr>
              <w:spacing w:after="160" w:line="259" w:lineRule="auto"/>
              <w:rPr>
                <w:lang w:eastAsia="fr-BE"/>
              </w:rPr>
            </w:pPr>
            <w:r>
              <w:rPr>
                <w:lang w:eastAsia="fr-BE"/>
              </w:rPr>
              <w:t>Informatique + Marchés publics + DG</w:t>
            </w:r>
          </w:p>
        </w:tc>
        <w:tc>
          <w:tcPr>
            <w:tcW w:w="1276" w:type="dxa"/>
            <w:shd w:val="clear" w:color="auto" w:fill="B4C6E7" w:themeFill="accent1" w:themeFillTint="66"/>
            <w:noWrap/>
            <w:hideMark/>
          </w:tcPr>
          <w:p w14:paraId="79D77CD3" w14:textId="5CA27073" w:rsidR="00A93C68" w:rsidRPr="000A779F" w:rsidRDefault="00137076" w:rsidP="52304DA0">
            <w:pPr>
              <w:spacing w:after="160" w:line="259" w:lineRule="auto"/>
              <w:rPr>
                <w:lang w:eastAsia="fr-BE"/>
              </w:rPr>
            </w:pPr>
            <w:r>
              <w:rPr>
                <w:lang w:eastAsia="fr-BE"/>
              </w:rPr>
              <w:t xml:space="preserve">Finalisé </w:t>
            </w:r>
          </w:p>
        </w:tc>
      </w:tr>
    </w:tbl>
    <w:p w14:paraId="7897C084" w14:textId="103C1361" w:rsidR="00B12333" w:rsidRDefault="00B12333" w:rsidP="00A56472">
      <w:pPr>
        <w:rPr>
          <w:lang w:val="fr-BE" w:eastAsia="fr-BE"/>
        </w:rPr>
      </w:pPr>
    </w:p>
    <w:p w14:paraId="6BC03CBD" w14:textId="77777777" w:rsidR="00B12333" w:rsidRDefault="00B12333" w:rsidP="00A56472">
      <w:pPr>
        <w:rPr>
          <w:lang w:val="fr-BE" w:eastAsia="fr-BE"/>
        </w:rPr>
      </w:pPr>
    </w:p>
    <w:tbl>
      <w:tblPr>
        <w:tblStyle w:val="Grilledutableau"/>
        <w:tblW w:w="10349" w:type="dxa"/>
        <w:jc w:val="center"/>
        <w:shd w:val="clear" w:color="auto" w:fill="B4C6E7" w:themeFill="accent1" w:themeFillTint="66"/>
        <w:tblLayout w:type="fixed"/>
        <w:tblLook w:val="04A0" w:firstRow="1" w:lastRow="0" w:firstColumn="1" w:lastColumn="0" w:noHBand="0" w:noVBand="1"/>
      </w:tblPr>
      <w:tblGrid>
        <w:gridCol w:w="1022"/>
        <w:gridCol w:w="530"/>
        <w:gridCol w:w="1426"/>
        <w:gridCol w:w="1070"/>
        <w:gridCol w:w="1288"/>
        <w:gridCol w:w="1186"/>
        <w:gridCol w:w="1134"/>
        <w:gridCol w:w="1400"/>
        <w:gridCol w:w="1293"/>
      </w:tblGrid>
      <w:tr w:rsidR="004C2060" w:rsidRPr="004C2060" w14:paraId="577274CC" w14:textId="77777777" w:rsidTr="004C2060">
        <w:trPr>
          <w:trHeight w:val="828"/>
          <w:jc w:val="center"/>
        </w:trPr>
        <w:tc>
          <w:tcPr>
            <w:tcW w:w="1022" w:type="dxa"/>
            <w:shd w:val="clear" w:color="auto" w:fill="B4C6E7" w:themeFill="accent1" w:themeFillTint="66"/>
            <w:noWrap/>
            <w:hideMark/>
          </w:tcPr>
          <w:p w14:paraId="42CCA88A" w14:textId="77777777" w:rsidR="00584B18" w:rsidRPr="004C2060" w:rsidRDefault="00584B18" w:rsidP="004C2060">
            <w:pPr>
              <w:spacing w:after="160" w:line="259" w:lineRule="auto"/>
              <w:rPr>
                <w:b/>
                <w:bCs/>
                <w:lang w:eastAsia="fr-BE"/>
              </w:rPr>
            </w:pPr>
            <w:bookmarkStart w:id="18" w:name="_Hlk73798938"/>
            <w:r w:rsidRPr="004C2060">
              <w:rPr>
                <w:b/>
                <w:bCs/>
                <w:lang w:eastAsia="fr-BE"/>
              </w:rPr>
              <w:t>Numéro</w:t>
            </w:r>
          </w:p>
        </w:tc>
        <w:tc>
          <w:tcPr>
            <w:tcW w:w="530" w:type="dxa"/>
            <w:shd w:val="clear" w:color="auto" w:fill="B4C6E7" w:themeFill="accent1" w:themeFillTint="66"/>
            <w:noWrap/>
            <w:hideMark/>
          </w:tcPr>
          <w:p w14:paraId="406A852F" w14:textId="06BB13A4" w:rsidR="00584B18" w:rsidRPr="004C2060" w:rsidRDefault="00584B18" w:rsidP="004C2060">
            <w:pPr>
              <w:spacing w:after="160" w:line="259" w:lineRule="auto"/>
              <w:rPr>
                <w:b/>
                <w:bCs/>
                <w:lang w:eastAsia="fr-BE"/>
              </w:rPr>
            </w:pPr>
          </w:p>
        </w:tc>
        <w:tc>
          <w:tcPr>
            <w:tcW w:w="1426" w:type="dxa"/>
            <w:shd w:val="clear" w:color="auto" w:fill="B4C6E7" w:themeFill="accent1" w:themeFillTint="66"/>
            <w:hideMark/>
          </w:tcPr>
          <w:p w14:paraId="518427C0" w14:textId="77777777" w:rsidR="00584B18" w:rsidRPr="004C2060" w:rsidRDefault="00584B18" w:rsidP="004C2060">
            <w:pPr>
              <w:spacing w:after="160" w:line="259" w:lineRule="auto"/>
              <w:rPr>
                <w:b/>
                <w:bCs/>
                <w:lang w:eastAsia="fr-BE"/>
              </w:rPr>
            </w:pPr>
            <w:r w:rsidRPr="004C2060">
              <w:rPr>
                <w:b/>
                <w:bCs/>
                <w:lang w:eastAsia="fr-BE"/>
              </w:rPr>
              <w:t>Nom</w:t>
            </w:r>
          </w:p>
        </w:tc>
        <w:tc>
          <w:tcPr>
            <w:tcW w:w="1070" w:type="dxa"/>
            <w:shd w:val="clear" w:color="auto" w:fill="B4C6E7" w:themeFill="accent1" w:themeFillTint="66"/>
            <w:hideMark/>
          </w:tcPr>
          <w:p w14:paraId="55F5DC1F" w14:textId="77777777" w:rsidR="00584B18" w:rsidRPr="004C2060" w:rsidRDefault="00584B18" w:rsidP="004C2060">
            <w:pPr>
              <w:spacing w:after="160" w:line="259" w:lineRule="auto"/>
              <w:rPr>
                <w:b/>
                <w:bCs/>
                <w:lang w:eastAsia="fr-BE"/>
              </w:rPr>
            </w:pPr>
            <w:r w:rsidRPr="004C2060">
              <w:rPr>
                <w:b/>
                <w:bCs/>
                <w:lang w:eastAsia="fr-BE"/>
              </w:rPr>
              <w:t>Estimation budget annuel/</w:t>
            </w:r>
          </w:p>
          <w:p w14:paraId="540A7644" w14:textId="51ED3180" w:rsidR="00584B18" w:rsidRPr="004C2060" w:rsidRDefault="00584B18" w:rsidP="004C2060">
            <w:pPr>
              <w:spacing w:after="160" w:line="259" w:lineRule="auto"/>
              <w:rPr>
                <w:b/>
                <w:bCs/>
                <w:lang w:eastAsia="fr-BE"/>
              </w:rPr>
            </w:pPr>
            <w:r w:rsidRPr="004C2060">
              <w:rPr>
                <w:b/>
                <w:bCs/>
                <w:lang w:eastAsia="fr-BE"/>
              </w:rPr>
              <w:t>action</w:t>
            </w:r>
          </w:p>
        </w:tc>
        <w:tc>
          <w:tcPr>
            <w:tcW w:w="1288" w:type="dxa"/>
            <w:shd w:val="clear" w:color="auto" w:fill="B4C6E7" w:themeFill="accent1" w:themeFillTint="66"/>
            <w:hideMark/>
          </w:tcPr>
          <w:p w14:paraId="3067E2D9" w14:textId="1390DAD0" w:rsidR="00584B18" w:rsidRPr="004C2060" w:rsidRDefault="00584B18" w:rsidP="004C2060">
            <w:pPr>
              <w:spacing w:after="160" w:line="259" w:lineRule="auto"/>
              <w:rPr>
                <w:b/>
                <w:bCs/>
                <w:lang w:eastAsia="fr-BE"/>
              </w:rPr>
            </w:pPr>
            <w:r w:rsidRPr="004C2060">
              <w:rPr>
                <w:b/>
                <w:bCs/>
                <w:lang w:eastAsia="fr-BE"/>
              </w:rPr>
              <w:t>Estimation part communale</w:t>
            </w:r>
          </w:p>
        </w:tc>
        <w:tc>
          <w:tcPr>
            <w:tcW w:w="1186" w:type="dxa"/>
            <w:shd w:val="clear" w:color="auto" w:fill="B4C6E7" w:themeFill="accent1" w:themeFillTint="66"/>
            <w:hideMark/>
          </w:tcPr>
          <w:p w14:paraId="1C767800" w14:textId="710A7B33" w:rsidR="00584B18" w:rsidRPr="004C2060" w:rsidRDefault="00584B18" w:rsidP="004C2060">
            <w:pPr>
              <w:spacing w:after="160" w:line="259" w:lineRule="auto"/>
              <w:rPr>
                <w:b/>
                <w:bCs/>
                <w:lang w:eastAsia="fr-BE"/>
              </w:rPr>
            </w:pPr>
            <w:r w:rsidRPr="004C2060">
              <w:rPr>
                <w:b/>
                <w:bCs/>
                <w:lang w:eastAsia="fr-BE"/>
              </w:rPr>
              <w:t>Estimation subvention</w:t>
            </w:r>
          </w:p>
        </w:tc>
        <w:tc>
          <w:tcPr>
            <w:tcW w:w="1134" w:type="dxa"/>
            <w:shd w:val="clear" w:color="auto" w:fill="B4C6E7" w:themeFill="accent1" w:themeFillTint="66"/>
            <w:hideMark/>
          </w:tcPr>
          <w:p w14:paraId="07E65153" w14:textId="77777777" w:rsidR="00584B18" w:rsidRPr="004C2060" w:rsidRDefault="00584B18" w:rsidP="004C2060">
            <w:pPr>
              <w:spacing w:after="160" w:line="259" w:lineRule="auto"/>
              <w:rPr>
                <w:b/>
                <w:bCs/>
                <w:lang w:eastAsia="fr-BE"/>
              </w:rPr>
            </w:pPr>
            <w:r w:rsidRPr="004C2060">
              <w:rPr>
                <w:b/>
                <w:bCs/>
                <w:lang w:eastAsia="fr-BE"/>
              </w:rPr>
              <w:t>Estimation date réalisation</w:t>
            </w:r>
          </w:p>
        </w:tc>
        <w:tc>
          <w:tcPr>
            <w:tcW w:w="1400" w:type="dxa"/>
            <w:shd w:val="clear" w:color="auto" w:fill="B4C6E7" w:themeFill="accent1" w:themeFillTint="66"/>
            <w:hideMark/>
          </w:tcPr>
          <w:p w14:paraId="29CA8EE8" w14:textId="77777777" w:rsidR="00584B18" w:rsidRPr="004C2060" w:rsidRDefault="00584B18" w:rsidP="004C2060">
            <w:pPr>
              <w:spacing w:after="160" w:line="259" w:lineRule="auto"/>
              <w:rPr>
                <w:b/>
                <w:bCs/>
                <w:lang w:eastAsia="fr-BE"/>
              </w:rPr>
            </w:pPr>
            <w:r w:rsidRPr="004C2060">
              <w:rPr>
                <w:b/>
                <w:bCs/>
                <w:lang w:eastAsia="fr-BE"/>
              </w:rPr>
              <w:t>Service gestionnaire</w:t>
            </w:r>
          </w:p>
        </w:tc>
        <w:tc>
          <w:tcPr>
            <w:tcW w:w="1293" w:type="dxa"/>
            <w:shd w:val="clear" w:color="auto" w:fill="B4C6E7" w:themeFill="accent1" w:themeFillTint="66"/>
            <w:hideMark/>
          </w:tcPr>
          <w:p w14:paraId="5AD92522" w14:textId="35274246" w:rsidR="00584B18" w:rsidRPr="004C2060" w:rsidRDefault="00584B18" w:rsidP="004C2060">
            <w:pPr>
              <w:spacing w:after="160" w:line="259" w:lineRule="auto"/>
              <w:rPr>
                <w:b/>
                <w:bCs/>
                <w:lang w:eastAsia="fr-BE"/>
              </w:rPr>
            </w:pPr>
            <w:r w:rsidRPr="004C2060">
              <w:rPr>
                <w:b/>
                <w:bCs/>
                <w:lang w:eastAsia="fr-BE"/>
              </w:rPr>
              <w:t>Etat d</w:t>
            </w:r>
            <w:r w:rsidR="00260590" w:rsidRPr="004C2060">
              <w:rPr>
                <w:b/>
                <w:bCs/>
                <w:lang w:eastAsia="fr-BE"/>
              </w:rPr>
              <w:t>’</w:t>
            </w:r>
            <w:r w:rsidRPr="004C2060">
              <w:rPr>
                <w:b/>
                <w:bCs/>
                <w:lang w:eastAsia="fr-BE"/>
              </w:rPr>
              <w:t>avancement</w:t>
            </w:r>
          </w:p>
        </w:tc>
      </w:tr>
      <w:tr w:rsidR="004C2060" w:rsidRPr="004C2060" w14:paraId="2311CFA8" w14:textId="77777777" w:rsidTr="004C2060">
        <w:trPr>
          <w:trHeight w:val="564"/>
          <w:jc w:val="center"/>
        </w:trPr>
        <w:tc>
          <w:tcPr>
            <w:tcW w:w="10349" w:type="dxa"/>
            <w:gridSpan w:val="9"/>
            <w:shd w:val="clear" w:color="auto" w:fill="B4C6E7" w:themeFill="accent1" w:themeFillTint="66"/>
            <w:hideMark/>
          </w:tcPr>
          <w:p w14:paraId="5CF7A214" w14:textId="77777777" w:rsidR="00584B18" w:rsidRPr="004C2060" w:rsidRDefault="00584B18" w:rsidP="004C2060">
            <w:pPr>
              <w:spacing w:after="160" w:line="259" w:lineRule="auto"/>
              <w:rPr>
                <w:b/>
                <w:bCs/>
                <w:lang w:eastAsia="fr-BE"/>
              </w:rPr>
            </w:pPr>
            <w:r w:rsidRPr="004C2060">
              <w:rPr>
                <w:b/>
                <w:bCs/>
                <w:lang w:eastAsia="fr-BE"/>
              </w:rPr>
              <w:t>ADMINISTRATION COMMUNALE</w:t>
            </w:r>
          </w:p>
        </w:tc>
      </w:tr>
      <w:tr w:rsidR="004C2060" w:rsidRPr="004C2060" w14:paraId="085F0024" w14:textId="77777777" w:rsidTr="004C2060">
        <w:trPr>
          <w:trHeight w:val="312"/>
          <w:jc w:val="center"/>
        </w:trPr>
        <w:tc>
          <w:tcPr>
            <w:tcW w:w="1022" w:type="dxa"/>
            <w:shd w:val="clear" w:color="auto" w:fill="B4C6E7" w:themeFill="accent1" w:themeFillTint="66"/>
            <w:noWrap/>
            <w:hideMark/>
          </w:tcPr>
          <w:p w14:paraId="7D581334" w14:textId="3A253D1A" w:rsidR="00584B18" w:rsidRPr="004C2060" w:rsidRDefault="000A636D" w:rsidP="004C2060">
            <w:pPr>
              <w:spacing w:after="160" w:line="259" w:lineRule="auto"/>
              <w:rPr>
                <w:b/>
                <w:bCs/>
                <w:lang w:eastAsia="fr-BE"/>
              </w:rPr>
            </w:pPr>
            <w:r w:rsidRPr="004C2060">
              <w:rPr>
                <w:b/>
                <w:bCs/>
                <w:sz w:val="20"/>
                <w:szCs w:val="20"/>
                <w:lang w:eastAsia="fr-BE"/>
              </w:rPr>
              <w:t>INTERNE</w:t>
            </w:r>
          </w:p>
        </w:tc>
        <w:tc>
          <w:tcPr>
            <w:tcW w:w="530" w:type="dxa"/>
            <w:shd w:val="clear" w:color="auto" w:fill="B4C6E7" w:themeFill="accent1" w:themeFillTint="66"/>
            <w:noWrap/>
            <w:hideMark/>
          </w:tcPr>
          <w:p w14:paraId="36E5B46B" w14:textId="41A5E5BD" w:rsidR="00584B18" w:rsidRPr="004C2060" w:rsidRDefault="00584B18" w:rsidP="004C2060">
            <w:pPr>
              <w:spacing w:after="160" w:line="259" w:lineRule="auto"/>
              <w:rPr>
                <w:b/>
                <w:bCs/>
                <w:lang w:eastAsia="fr-BE"/>
              </w:rPr>
            </w:pPr>
          </w:p>
        </w:tc>
        <w:tc>
          <w:tcPr>
            <w:tcW w:w="8797" w:type="dxa"/>
            <w:gridSpan w:val="7"/>
            <w:vMerge w:val="restart"/>
            <w:shd w:val="clear" w:color="auto" w:fill="B4C6E7" w:themeFill="accent1" w:themeFillTint="66"/>
            <w:hideMark/>
          </w:tcPr>
          <w:p w14:paraId="371DAC12" w14:textId="3DF47B45" w:rsidR="00584B18" w:rsidRPr="004C2060" w:rsidRDefault="00383EA4" w:rsidP="004C2060">
            <w:pPr>
              <w:spacing w:after="160" w:line="259" w:lineRule="auto"/>
              <w:rPr>
                <w:b/>
                <w:bCs/>
                <w:lang w:eastAsia="fr-BE"/>
              </w:rPr>
            </w:pPr>
            <w:r w:rsidRPr="004C2060">
              <w:rPr>
                <w:b/>
                <w:bCs/>
                <w:lang w:eastAsia="fr-BE"/>
              </w:rPr>
              <w:t>Être une commune qui développe un enseignement de qualité ouvert sur la vie en recourant notamment aux nouvelles technologies.</w:t>
            </w:r>
          </w:p>
        </w:tc>
      </w:tr>
      <w:tr w:rsidR="004C2060" w:rsidRPr="004C2060" w14:paraId="2DCCA24D" w14:textId="77777777" w:rsidTr="004C2060">
        <w:trPr>
          <w:trHeight w:val="312"/>
          <w:jc w:val="center"/>
        </w:trPr>
        <w:tc>
          <w:tcPr>
            <w:tcW w:w="1022" w:type="dxa"/>
            <w:shd w:val="clear" w:color="auto" w:fill="B4C6E7" w:themeFill="accent1" w:themeFillTint="66"/>
            <w:noWrap/>
            <w:hideMark/>
          </w:tcPr>
          <w:p w14:paraId="3F951123" w14:textId="77777777" w:rsidR="00584B18" w:rsidRPr="004C2060" w:rsidRDefault="00584B18" w:rsidP="004C2060">
            <w:pPr>
              <w:spacing w:after="160" w:line="259" w:lineRule="auto"/>
              <w:rPr>
                <w:b/>
                <w:bCs/>
                <w:lang w:eastAsia="fr-BE"/>
              </w:rPr>
            </w:pPr>
            <w:r w:rsidRPr="004C2060">
              <w:rPr>
                <w:b/>
                <w:bCs/>
                <w:lang w:eastAsia="fr-BE"/>
              </w:rPr>
              <w:t>OS</w:t>
            </w:r>
          </w:p>
        </w:tc>
        <w:tc>
          <w:tcPr>
            <w:tcW w:w="530" w:type="dxa"/>
            <w:shd w:val="clear" w:color="auto" w:fill="B4C6E7" w:themeFill="accent1" w:themeFillTint="66"/>
            <w:noWrap/>
            <w:hideMark/>
          </w:tcPr>
          <w:p w14:paraId="54BF3E0F" w14:textId="4113FB46" w:rsidR="00584B18" w:rsidRPr="004C2060" w:rsidRDefault="00584B18" w:rsidP="004C2060">
            <w:pPr>
              <w:spacing w:after="160" w:line="259" w:lineRule="auto"/>
              <w:rPr>
                <w:lang w:eastAsia="fr-BE"/>
              </w:rPr>
            </w:pPr>
            <w:r w:rsidRPr="004C2060">
              <w:rPr>
                <w:lang w:eastAsia="fr-BE"/>
              </w:rPr>
              <w:t>4</w:t>
            </w:r>
          </w:p>
        </w:tc>
        <w:tc>
          <w:tcPr>
            <w:tcW w:w="8797" w:type="dxa"/>
            <w:gridSpan w:val="7"/>
            <w:vMerge/>
            <w:hideMark/>
          </w:tcPr>
          <w:p w14:paraId="47BCB731" w14:textId="77777777" w:rsidR="00584B18" w:rsidRPr="004C2060" w:rsidRDefault="00584B18" w:rsidP="004C2060">
            <w:pPr>
              <w:spacing w:after="160" w:line="259" w:lineRule="auto"/>
              <w:rPr>
                <w:b/>
                <w:bCs/>
                <w:lang w:eastAsia="fr-BE"/>
              </w:rPr>
            </w:pPr>
          </w:p>
        </w:tc>
      </w:tr>
      <w:tr w:rsidR="004C2060" w:rsidRPr="004C2060" w14:paraId="11AF23D2" w14:textId="77777777" w:rsidTr="004C2060">
        <w:trPr>
          <w:trHeight w:val="312"/>
          <w:jc w:val="center"/>
        </w:trPr>
        <w:tc>
          <w:tcPr>
            <w:tcW w:w="1022" w:type="dxa"/>
            <w:shd w:val="clear" w:color="auto" w:fill="B4C6E7" w:themeFill="accent1" w:themeFillTint="66"/>
            <w:noWrap/>
            <w:hideMark/>
          </w:tcPr>
          <w:p w14:paraId="1E7B3319" w14:textId="77777777" w:rsidR="00584B18" w:rsidRPr="004C2060" w:rsidRDefault="00584B18" w:rsidP="004C2060">
            <w:pPr>
              <w:spacing w:after="160" w:line="259" w:lineRule="auto"/>
              <w:rPr>
                <w:b/>
                <w:bCs/>
                <w:lang w:eastAsia="fr-BE"/>
              </w:rPr>
            </w:pPr>
            <w:r w:rsidRPr="004C2060">
              <w:rPr>
                <w:b/>
                <w:bCs/>
                <w:lang w:eastAsia="fr-BE"/>
              </w:rPr>
              <w:t>OO</w:t>
            </w:r>
          </w:p>
        </w:tc>
        <w:tc>
          <w:tcPr>
            <w:tcW w:w="530" w:type="dxa"/>
            <w:shd w:val="clear" w:color="auto" w:fill="B4C6E7" w:themeFill="accent1" w:themeFillTint="66"/>
            <w:noWrap/>
            <w:hideMark/>
          </w:tcPr>
          <w:p w14:paraId="776418BA" w14:textId="064464B6" w:rsidR="00584B18" w:rsidRPr="004C2060" w:rsidRDefault="00584B18" w:rsidP="004C2060">
            <w:pPr>
              <w:spacing w:after="160" w:line="259" w:lineRule="auto"/>
              <w:rPr>
                <w:lang w:eastAsia="fr-BE"/>
              </w:rPr>
            </w:pPr>
            <w:r w:rsidRPr="004C2060">
              <w:rPr>
                <w:lang w:eastAsia="fr-BE"/>
              </w:rPr>
              <w:t>4.1</w:t>
            </w:r>
          </w:p>
        </w:tc>
        <w:tc>
          <w:tcPr>
            <w:tcW w:w="8797" w:type="dxa"/>
            <w:gridSpan w:val="7"/>
            <w:shd w:val="clear" w:color="auto" w:fill="B4C6E7" w:themeFill="accent1" w:themeFillTint="66"/>
            <w:noWrap/>
            <w:hideMark/>
          </w:tcPr>
          <w:p w14:paraId="56157ED2" w14:textId="52F8F712" w:rsidR="00584B18" w:rsidRPr="004C2060" w:rsidRDefault="00593E21" w:rsidP="004C2060">
            <w:pPr>
              <w:spacing w:after="160" w:line="259" w:lineRule="auto"/>
              <w:rPr>
                <w:b/>
                <w:bCs/>
                <w:lang w:eastAsia="fr-BE"/>
              </w:rPr>
            </w:pPr>
            <w:r w:rsidRPr="004C2060">
              <w:rPr>
                <w:b/>
                <w:bCs/>
                <w:lang w:eastAsia="fr-BE"/>
              </w:rPr>
              <w:t>Mettre en œuvre un cadre de vie sain au sein des établissements scolaires.</w:t>
            </w:r>
          </w:p>
        </w:tc>
      </w:tr>
      <w:tr w:rsidR="004C2060" w:rsidRPr="004C2060" w14:paraId="55EA6D20" w14:textId="77777777" w:rsidTr="004C2060">
        <w:trPr>
          <w:trHeight w:val="576"/>
          <w:jc w:val="center"/>
        </w:trPr>
        <w:tc>
          <w:tcPr>
            <w:tcW w:w="1022" w:type="dxa"/>
            <w:shd w:val="clear" w:color="auto" w:fill="B4C6E7" w:themeFill="accent1" w:themeFillTint="66"/>
            <w:noWrap/>
            <w:hideMark/>
          </w:tcPr>
          <w:p w14:paraId="06FDE77D" w14:textId="73B2C2E8" w:rsidR="00584B18" w:rsidRPr="004C2060" w:rsidRDefault="009F197D" w:rsidP="004C2060">
            <w:pPr>
              <w:spacing w:after="160" w:line="259" w:lineRule="auto"/>
              <w:rPr>
                <w:b/>
                <w:bCs/>
                <w:lang w:eastAsia="fr-BE"/>
              </w:rPr>
            </w:pPr>
            <w:r w:rsidRPr="004C2060">
              <w:rPr>
                <w:b/>
                <w:bCs/>
                <w:lang w:eastAsia="fr-BE"/>
              </w:rPr>
              <w:t>Action</w:t>
            </w:r>
          </w:p>
        </w:tc>
        <w:tc>
          <w:tcPr>
            <w:tcW w:w="530" w:type="dxa"/>
            <w:shd w:val="clear" w:color="auto" w:fill="B4C6E7" w:themeFill="accent1" w:themeFillTint="66"/>
            <w:noWrap/>
            <w:hideMark/>
          </w:tcPr>
          <w:p w14:paraId="55A662BA" w14:textId="77777777" w:rsidR="00584B18" w:rsidRPr="004C2060" w:rsidRDefault="00584B18" w:rsidP="004C2060">
            <w:pPr>
              <w:spacing w:after="160" w:line="259" w:lineRule="auto"/>
              <w:rPr>
                <w:lang w:eastAsia="fr-BE"/>
              </w:rPr>
            </w:pPr>
            <w:r w:rsidRPr="004C2060">
              <w:rPr>
                <w:lang w:eastAsia="fr-BE"/>
              </w:rPr>
              <w:t>1</w:t>
            </w:r>
          </w:p>
        </w:tc>
        <w:tc>
          <w:tcPr>
            <w:tcW w:w="1426" w:type="dxa"/>
            <w:shd w:val="clear" w:color="auto" w:fill="B4C6E7" w:themeFill="accent1" w:themeFillTint="66"/>
          </w:tcPr>
          <w:p w14:paraId="6B265BE0" w14:textId="4DF503A1" w:rsidR="00584B18" w:rsidRPr="004C2060" w:rsidRDefault="009F197D" w:rsidP="004C2060">
            <w:pPr>
              <w:spacing w:after="160" w:line="259" w:lineRule="auto"/>
              <w:rPr>
                <w:lang w:eastAsia="fr-BE"/>
              </w:rPr>
            </w:pPr>
            <w:r w:rsidRPr="004C2060">
              <w:rPr>
                <w:lang w:eastAsia="fr-BE"/>
              </w:rPr>
              <w:t>Mettre à disposition des enfants des collations saines</w:t>
            </w:r>
            <w:r w:rsidR="00C050E5" w:rsidRPr="004C2060">
              <w:rPr>
                <w:lang w:eastAsia="fr-BE"/>
              </w:rPr>
              <w:t xml:space="preserve"> et des fontaines à eau</w:t>
            </w:r>
          </w:p>
        </w:tc>
        <w:tc>
          <w:tcPr>
            <w:tcW w:w="1070" w:type="dxa"/>
            <w:shd w:val="clear" w:color="auto" w:fill="B4C6E7" w:themeFill="accent1" w:themeFillTint="66"/>
            <w:noWrap/>
          </w:tcPr>
          <w:p w14:paraId="399F8634" w14:textId="2BEC2622" w:rsidR="00584B18" w:rsidRPr="004C2060" w:rsidRDefault="52304DA0" w:rsidP="004C2060">
            <w:pPr>
              <w:spacing w:after="160" w:line="259" w:lineRule="auto"/>
              <w:rPr>
                <w:lang w:eastAsia="fr-BE"/>
              </w:rPr>
            </w:pPr>
            <w:r w:rsidRPr="004C2060">
              <w:rPr>
                <w:lang w:eastAsia="fr-BE"/>
              </w:rPr>
              <w:t>A budgétiser</w:t>
            </w:r>
          </w:p>
        </w:tc>
        <w:tc>
          <w:tcPr>
            <w:tcW w:w="1288" w:type="dxa"/>
            <w:shd w:val="clear" w:color="auto" w:fill="B4C6E7" w:themeFill="accent1" w:themeFillTint="66"/>
            <w:noWrap/>
          </w:tcPr>
          <w:p w14:paraId="37EC4D09" w14:textId="77777777" w:rsidR="00584B18" w:rsidRPr="004C2060" w:rsidRDefault="00584B18" w:rsidP="004C2060">
            <w:pPr>
              <w:spacing w:after="160" w:line="259" w:lineRule="auto"/>
              <w:rPr>
                <w:lang w:eastAsia="fr-BE"/>
              </w:rPr>
            </w:pPr>
          </w:p>
        </w:tc>
        <w:tc>
          <w:tcPr>
            <w:tcW w:w="1186" w:type="dxa"/>
            <w:shd w:val="clear" w:color="auto" w:fill="B4C6E7" w:themeFill="accent1" w:themeFillTint="66"/>
            <w:noWrap/>
          </w:tcPr>
          <w:p w14:paraId="7F542B6E" w14:textId="2A0E7733" w:rsidR="00584B18" w:rsidRPr="004C2060" w:rsidRDefault="52304DA0" w:rsidP="004C2060">
            <w:pPr>
              <w:spacing w:after="160" w:line="259" w:lineRule="auto"/>
              <w:rPr>
                <w:lang w:eastAsia="fr-BE"/>
              </w:rPr>
            </w:pPr>
            <w:r w:rsidRPr="004C2060">
              <w:rPr>
                <w:lang w:eastAsia="fr-BE"/>
              </w:rPr>
              <w:t>Néant</w:t>
            </w:r>
          </w:p>
        </w:tc>
        <w:tc>
          <w:tcPr>
            <w:tcW w:w="1134" w:type="dxa"/>
            <w:shd w:val="clear" w:color="auto" w:fill="B4C6E7" w:themeFill="accent1" w:themeFillTint="66"/>
            <w:noWrap/>
          </w:tcPr>
          <w:p w14:paraId="5B132102" w14:textId="77777777" w:rsidR="00584B18" w:rsidRPr="004C2060" w:rsidRDefault="00584B18" w:rsidP="004C2060">
            <w:pPr>
              <w:spacing w:after="160" w:line="259" w:lineRule="auto"/>
              <w:rPr>
                <w:lang w:eastAsia="fr-BE"/>
              </w:rPr>
            </w:pPr>
          </w:p>
        </w:tc>
        <w:tc>
          <w:tcPr>
            <w:tcW w:w="1400" w:type="dxa"/>
            <w:shd w:val="clear" w:color="auto" w:fill="B4C6E7" w:themeFill="accent1" w:themeFillTint="66"/>
            <w:noWrap/>
          </w:tcPr>
          <w:p w14:paraId="07E621EC" w14:textId="77777777" w:rsidR="00584B18" w:rsidRPr="004C2060" w:rsidRDefault="00584B18" w:rsidP="004C2060">
            <w:pPr>
              <w:spacing w:after="160" w:line="259" w:lineRule="auto"/>
              <w:rPr>
                <w:lang w:eastAsia="fr-BE"/>
              </w:rPr>
            </w:pPr>
          </w:p>
        </w:tc>
        <w:tc>
          <w:tcPr>
            <w:tcW w:w="1293" w:type="dxa"/>
            <w:shd w:val="clear" w:color="auto" w:fill="B4C6E7" w:themeFill="accent1" w:themeFillTint="66"/>
            <w:noWrap/>
            <w:hideMark/>
          </w:tcPr>
          <w:p w14:paraId="22B00632" w14:textId="76535630" w:rsidR="00584B18" w:rsidRPr="004C2060" w:rsidRDefault="00584B18" w:rsidP="004C2060">
            <w:pPr>
              <w:spacing w:after="160" w:line="259" w:lineRule="auto"/>
              <w:rPr>
                <w:lang w:eastAsia="fr-BE"/>
              </w:rPr>
            </w:pPr>
          </w:p>
        </w:tc>
      </w:tr>
      <w:tr w:rsidR="004C2060" w:rsidRPr="004C2060" w14:paraId="706E0930" w14:textId="77777777" w:rsidTr="004C2060">
        <w:trPr>
          <w:trHeight w:val="576"/>
          <w:jc w:val="center"/>
        </w:trPr>
        <w:tc>
          <w:tcPr>
            <w:tcW w:w="1022" w:type="dxa"/>
            <w:shd w:val="clear" w:color="auto" w:fill="B4C6E7" w:themeFill="accent1" w:themeFillTint="66"/>
            <w:noWrap/>
            <w:hideMark/>
          </w:tcPr>
          <w:p w14:paraId="1D6950F9" w14:textId="1D7FB6E7" w:rsidR="00584B18" w:rsidRPr="004C2060" w:rsidRDefault="00514974" w:rsidP="004C2060">
            <w:pPr>
              <w:spacing w:after="160" w:line="259" w:lineRule="auto"/>
              <w:rPr>
                <w:b/>
                <w:bCs/>
                <w:lang w:eastAsia="fr-BE"/>
              </w:rPr>
            </w:pPr>
            <w:r w:rsidRPr="004C2060">
              <w:rPr>
                <w:b/>
                <w:bCs/>
                <w:lang w:eastAsia="fr-BE"/>
              </w:rPr>
              <w:t>A</w:t>
            </w:r>
          </w:p>
        </w:tc>
        <w:tc>
          <w:tcPr>
            <w:tcW w:w="530" w:type="dxa"/>
            <w:shd w:val="clear" w:color="auto" w:fill="B4C6E7" w:themeFill="accent1" w:themeFillTint="66"/>
            <w:noWrap/>
            <w:hideMark/>
          </w:tcPr>
          <w:p w14:paraId="6C542CF5" w14:textId="77777777" w:rsidR="00584B18" w:rsidRPr="004C2060" w:rsidRDefault="00584B18" w:rsidP="004C2060">
            <w:pPr>
              <w:spacing w:after="160" w:line="259" w:lineRule="auto"/>
              <w:rPr>
                <w:lang w:eastAsia="fr-BE"/>
              </w:rPr>
            </w:pPr>
            <w:r w:rsidRPr="004C2060">
              <w:rPr>
                <w:lang w:eastAsia="fr-BE"/>
              </w:rPr>
              <w:t>2</w:t>
            </w:r>
          </w:p>
        </w:tc>
        <w:tc>
          <w:tcPr>
            <w:tcW w:w="1426" w:type="dxa"/>
            <w:shd w:val="clear" w:color="auto" w:fill="B4C6E7" w:themeFill="accent1" w:themeFillTint="66"/>
          </w:tcPr>
          <w:p w14:paraId="744D9E4C" w14:textId="47987982" w:rsidR="00584B18" w:rsidRPr="004C2060" w:rsidRDefault="000D5351" w:rsidP="004C2060">
            <w:pPr>
              <w:spacing w:after="160" w:line="259" w:lineRule="auto"/>
              <w:rPr>
                <w:lang w:eastAsia="fr-BE"/>
              </w:rPr>
            </w:pPr>
            <w:r w:rsidRPr="004C2060">
              <w:rPr>
                <w:lang w:eastAsia="fr-BE"/>
              </w:rPr>
              <w:t>Continuer à développer des espaces verts partagés</w:t>
            </w:r>
          </w:p>
        </w:tc>
        <w:tc>
          <w:tcPr>
            <w:tcW w:w="1070" w:type="dxa"/>
            <w:shd w:val="clear" w:color="auto" w:fill="B4C6E7" w:themeFill="accent1" w:themeFillTint="66"/>
            <w:noWrap/>
          </w:tcPr>
          <w:p w14:paraId="60BECE02" w14:textId="3F7A55E8" w:rsidR="00584B18" w:rsidRPr="004C2060" w:rsidRDefault="52304DA0" w:rsidP="004C2060">
            <w:pPr>
              <w:spacing w:after="160" w:line="259" w:lineRule="auto"/>
              <w:rPr>
                <w:lang w:eastAsia="fr-BE"/>
              </w:rPr>
            </w:pPr>
            <w:r w:rsidRPr="004C2060">
              <w:rPr>
                <w:lang w:eastAsia="fr-BE"/>
              </w:rPr>
              <w:t>8000,00 €</w:t>
            </w:r>
          </w:p>
        </w:tc>
        <w:tc>
          <w:tcPr>
            <w:tcW w:w="1288" w:type="dxa"/>
            <w:shd w:val="clear" w:color="auto" w:fill="B4C6E7" w:themeFill="accent1" w:themeFillTint="66"/>
            <w:noWrap/>
          </w:tcPr>
          <w:p w14:paraId="12F1FB12" w14:textId="533E6B6A" w:rsidR="00584B18" w:rsidRPr="004C2060" w:rsidRDefault="52304DA0" w:rsidP="004C2060">
            <w:pPr>
              <w:spacing w:after="160" w:line="259" w:lineRule="auto"/>
              <w:rPr>
                <w:lang w:eastAsia="fr-BE"/>
              </w:rPr>
            </w:pPr>
            <w:r w:rsidRPr="004C2060">
              <w:rPr>
                <w:lang w:eastAsia="fr-BE"/>
              </w:rPr>
              <w:t>8000,00 €</w:t>
            </w:r>
          </w:p>
        </w:tc>
        <w:tc>
          <w:tcPr>
            <w:tcW w:w="1186" w:type="dxa"/>
            <w:shd w:val="clear" w:color="auto" w:fill="B4C6E7" w:themeFill="accent1" w:themeFillTint="66"/>
            <w:noWrap/>
          </w:tcPr>
          <w:p w14:paraId="68399AEF" w14:textId="2C52E134" w:rsidR="00584B18" w:rsidRPr="004C2060" w:rsidRDefault="52304DA0" w:rsidP="004C2060">
            <w:pPr>
              <w:spacing w:after="160" w:line="259" w:lineRule="auto"/>
              <w:rPr>
                <w:lang w:eastAsia="fr-BE"/>
              </w:rPr>
            </w:pPr>
            <w:r w:rsidRPr="004C2060">
              <w:rPr>
                <w:lang w:eastAsia="fr-BE"/>
              </w:rPr>
              <w:t>Néant</w:t>
            </w:r>
          </w:p>
        </w:tc>
        <w:tc>
          <w:tcPr>
            <w:tcW w:w="1134" w:type="dxa"/>
            <w:shd w:val="clear" w:color="auto" w:fill="B4C6E7" w:themeFill="accent1" w:themeFillTint="66"/>
            <w:noWrap/>
          </w:tcPr>
          <w:p w14:paraId="04F9A1EA" w14:textId="77777777" w:rsidR="00584B18" w:rsidRPr="004C2060" w:rsidRDefault="00584B18" w:rsidP="004C2060">
            <w:pPr>
              <w:spacing w:after="160" w:line="259" w:lineRule="auto"/>
              <w:rPr>
                <w:lang w:eastAsia="fr-BE"/>
              </w:rPr>
            </w:pPr>
          </w:p>
        </w:tc>
        <w:tc>
          <w:tcPr>
            <w:tcW w:w="1400" w:type="dxa"/>
            <w:shd w:val="clear" w:color="auto" w:fill="B4C6E7" w:themeFill="accent1" w:themeFillTint="66"/>
            <w:noWrap/>
          </w:tcPr>
          <w:p w14:paraId="77C52E60" w14:textId="494C665C" w:rsidR="00584B18" w:rsidRPr="00422788" w:rsidRDefault="00422788" w:rsidP="004C2060">
            <w:pPr>
              <w:spacing w:after="160" w:line="259" w:lineRule="auto"/>
              <w:rPr>
                <w:highlight w:val="yellow"/>
                <w:lang w:eastAsia="fr-BE"/>
              </w:rPr>
            </w:pPr>
            <w:r w:rsidRPr="00422788">
              <w:rPr>
                <w:highlight w:val="yellow"/>
                <w:lang w:eastAsia="fr-BE"/>
              </w:rPr>
              <w:t>Enseignement + Environnement</w:t>
            </w:r>
            <w:r w:rsidR="00731EC0">
              <w:rPr>
                <w:highlight w:val="yellow"/>
                <w:lang w:eastAsia="fr-BE"/>
              </w:rPr>
              <w:t xml:space="preserve"> + Service des ouvriers </w:t>
            </w:r>
          </w:p>
        </w:tc>
        <w:tc>
          <w:tcPr>
            <w:tcW w:w="1293" w:type="dxa"/>
            <w:shd w:val="clear" w:color="auto" w:fill="B4C6E7" w:themeFill="accent1" w:themeFillTint="66"/>
            <w:noWrap/>
            <w:hideMark/>
          </w:tcPr>
          <w:p w14:paraId="629104B2" w14:textId="1CAB9BF3" w:rsidR="00584B18" w:rsidRPr="004C2060" w:rsidRDefault="00584B18" w:rsidP="004C2060">
            <w:pPr>
              <w:spacing w:after="160" w:line="259" w:lineRule="auto"/>
              <w:rPr>
                <w:lang w:eastAsia="fr-BE"/>
              </w:rPr>
            </w:pPr>
          </w:p>
        </w:tc>
      </w:tr>
      <w:tr w:rsidR="004C2060" w:rsidRPr="004C2060" w14:paraId="4E8FB074" w14:textId="77777777" w:rsidTr="004C2060">
        <w:trPr>
          <w:trHeight w:val="576"/>
          <w:jc w:val="center"/>
        </w:trPr>
        <w:tc>
          <w:tcPr>
            <w:tcW w:w="1022" w:type="dxa"/>
            <w:shd w:val="clear" w:color="auto" w:fill="B4C6E7" w:themeFill="accent1" w:themeFillTint="66"/>
            <w:noWrap/>
            <w:hideMark/>
          </w:tcPr>
          <w:p w14:paraId="48635F30" w14:textId="54FDAAD3" w:rsidR="00584B18" w:rsidRPr="004C2060" w:rsidRDefault="008A74A2" w:rsidP="004C2060">
            <w:pPr>
              <w:spacing w:after="160" w:line="259" w:lineRule="auto"/>
              <w:rPr>
                <w:b/>
                <w:bCs/>
                <w:lang w:eastAsia="fr-BE"/>
              </w:rPr>
            </w:pPr>
            <w:r w:rsidRPr="004C2060">
              <w:rPr>
                <w:b/>
                <w:bCs/>
                <w:lang w:eastAsia="fr-BE"/>
              </w:rPr>
              <w:t>A</w:t>
            </w:r>
          </w:p>
        </w:tc>
        <w:tc>
          <w:tcPr>
            <w:tcW w:w="530" w:type="dxa"/>
            <w:shd w:val="clear" w:color="auto" w:fill="B4C6E7" w:themeFill="accent1" w:themeFillTint="66"/>
            <w:noWrap/>
            <w:hideMark/>
          </w:tcPr>
          <w:p w14:paraId="27478BE1" w14:textId="77777777" w:rsidR="00584B18" w:rsidRPr="004C2060" w:rsidRDefault="00584B18" w:rsidP="004C2060">
            <w:pPr>
              <w:spacing w:after="160" w:line="259" w:lineRule="auto"/>
              <w:rPr>
                <w:lang w:eastAsia="fr-BE"/>
              </w:rPr>
            </w:pPr>
            <w:r w:rsidRPr="004C2060">
              <w:rPr>
                <w:lang w:eastAsia="fr-BE"/>
              </w:rPr>
              <w:t>3</w:t>
            </w:r>
          </w:p>
        </w:tc>
        <w:tc>
          <w:tcPr>
            <w:tcW w:w="1426" w:type="dxa"/>
            <w:shd w:val="clear" w:color="auto" w:fill="B4C6E7" w:themeFill="accent1" w:themeFillTint="66"/>
          </w:tcPr>
          <w:p w14:paraId="7ECE0F9A" w14:textId="7E8A75F7" w:rsidR="00584B18" w:rsidRPr="004C2060" w:rsidRDefault="008A74A2" w:rsidP="004C2060">
            <w:pPr>
              <w:spacing w:after="160" w:line="259" w:lineRule="auto"/>
              <w:rPr>
                <w:lang w:eastAsia="fr-BE"/>
              </w:rPr>
            </w:pPr>
            <w:r w:rsidRPr="004C2060">
              <w:rPr>
                <w:lang w:eastAsia="fr-BE"/>
              </w:rPr>
              <w:t>Promouvoir les activités « école du dehors » en s’appuyant sur des ressources diversifiées</w:t>
            </w:r>
          </w:p>
        </w:tc>
        <w:tc>
          <w:tcPr>
            <w:tcW w:w="1070" w:type="dxa"/>
            <w:shd w:val="clear" w:color="auto" w:fill="B4C6E7" w:themeFill="accent1" w:themeFillTint="66"/>
            <w:noWrap/>
          </w:tcPr>
          <w:p w14:paraId="4239711E" w14:textId="20DC89E1" w:rsidR="00584B18" w:rsidRPr="004C2060" w:rsidRDefault="52304DA0" w:rsidP="004C2060">
            <w:pPr>
              <w:spacing w:after="160" w:line="259" w:lineRule="auto"/>
              <w:rPr>
                <w:lang w:eastAsia="fr-BE"/>
              </w:rPr>
            </w:pPr>
            <w:r w:rsidRPr="004C2060">
              <w:rPr>
                <w:lang w:eastAsia="fr-BE"/>
              </w:rPr>
              <w:t>Crédits récurrents</w:t>
            </w:r>
          </w:p>
        </w:tc>
        <w:tc>
          <w:tcPr>
            <w:tcW w:w="1288" w:type="dxa"/>
            <w:shd w:val="clear" w:color="auto" w:fill="B4C6E7" w:themeFill="accent1" w:themeFillTint="66"/>
            <w:noWrap/>
          </w:tcPr>
          <w:p w14:paraId="30B57493" w14:textId="77777777" w:rsidR="00584B18" w:rsidRPr="004C2060" w:rsidRDefault="00584B18" w:rsidP="004C2060">
            <w:pPr>
              <w:spacing w:after="160" w:line="259" w:lineRule="auto"/>
              <w:rPr>
                <w:lang w:eastAsia="fr-BE"/>
              </w:rPr>
            </w:pPr>
          </w:p>
        </w:tc>
        <w:tc>
          <w:tcPr>
            <w:tcW w:w="1186" w:type="dxa"/>
            <w:shd w:val="clear" w:color="auto" w:fill="B4C6E7" w:themeFill="accent1" w:themeFillTint="66"/>
            <w:noWrap/>
          </w:tcPr>
          <w:p w14:paraId="3C45FBBA" w14:textId="30DA7C39" w:rsidR="00584B18" w:rsidRPr="004C2060" w:rsidRDefault="52304DA0" w:rsidP="004C2060">
            <w:pPr>
              <w:spacing w:after="160" w:line="259" w:lineRule="auto"/>
              <w:rPr>
                <w:lang w:eastAsia="fr-BE"/>
              </w:rPr>
            </w:pPr>
            <w:r w:rsidRPr="004C2060">
              <w:rPr>
                <w:lang w:eastAsia="fr-BE"/>
              </w:rPr>
              <w:t>Participation partielle des parents et des comités de parents</w:t>
            </w:r>
          </w:p>
        </w:tc>
        <w:tc>
          <w:tcPr>
            <w:tcW w:w="1134" w:type="dxa"/>
            <w:shd w:val="clear" w:color="auto" w:fill="B4C6E7" w:themeFill="accent1" w:themeFillTint="66"/>
            <w:noWrap/>
          </w:tcPr>
          <w:p w14:paraId="63D6DD9E" w14:textId="77777777" w:rsidR="00584B18" w:rsidRPr="004C2060" w:rsidRDefault="00584B18" w:rsidP="004C2060">
            <w:pPr>
              <w:spacing w:after="160" w:line="259" w:lineRule="auto"/>
              <w:rPr>
                <w:lang w:eastAsia="fr-BE"/>
              </w:rPr>
            </w:pPr>
          </w:p>
        </w:tc>
        <w:tc>
          <w:tcPr>
            <w:tcW w:w="1400" w:type="dxa"/>
            <w:shd w:val="clear" w:color="auto" w:fill="B4C6E7" w:themeFill="accent1" w:themeFillTint="66"/>
            <w:noWrap/>
          </w:tcPr>
          <w:p w14:paraId="4500E870" w14:textId="03F48FFC" w:rsidR="00584B18" w:rsidRPr="00422788" w:rsidRDefault="00422788" w:rsidP="004C2060">
            <w:pPr>
              <w:spacing w:after="160" w:line="259" w:lineRule="auto"/>
              <w:rPr>
                <w:highlight w:val="yellow"/>
                <w:lang w:eastAsia="fr-BE"/>
              </w:rPr>
            </w:pPr>
            <w:r w:rsidRPr="00422788">
              <w:rPr>
                <w:highlight w:val="yellow"/>
                <w:lang w:eastAsia="fr-BE"/>
              </w:rPr>
              <w:t>Enseignement + Environnement</w:t>
            </w:r>
          </w:p>
        </w:tc>
        <w:tc>
          <w:tcPr>
            <w:tcW w:w="1293" w:type="dxa"/>
            <w:shd w:val="clear" w:color="auto" w:fill="B4C6E7" w:themeFill="accent1" w:themeFillTint="66"/>
            <w:noWrap/>
            <w:hideMark/>
          </w:tcPr>
          <w:p w14:paraId="4EE1FC0F" w14:textId="47A24E09" w:rsidR="00584B18" w:rsidRPr="004C2060" w:rsidRDefault="00584B18" w:rsidP="004C2060">
            <w:pPr>
              <w:spacing w:after="160" w:line="259" w:lineRule="auto"/>
              <w:rPr>
                <w:lang w:eastAsia="fr-BE"/>
              </w:rPr>
            </w:pPr>
          </w:p>
        </w:tc>
      </w:tr>
      <w:tr w:rsidR="004C2060" w:rsidRPr="004C2060" w14:paraId="60657BF3" w14:textId="77777777" w:rsidTr="004C2060">
        <w:trPr>
          <w:trHeight w:val="1152"/>
          <w:jc w:val="center"/>
        </w:trPr>
        <w:tc>
          <w:tcPr>
            <w:tcW w:w="1022" w:type="dxa"/>
            <w:shd w:val="clear" w:color="auto" w:fill="B4C6E7" w:themeFill="accent1" w:themeFillTint="66"/>
            <w:noWrap/>
            <w:hideMark/>
          </w:tcPr>
          <w:p w14:paraId="79712648" w14:textId="38988C2E" w:rsidR="00644251" w:rsidRPr="004C2060" w:rsidRDefault="00644251" w:rsidP="004C2060">
            <w:pPr>
              <w:spacing w:after="160" w:line="259" w:lineRule="auto"/>
              <w:rPr>
                <w:b/>
                <w:bCs/>
                <w:lang w:eastAsia="fr-BE"/>
              </w:rPr>
            </w:pPr>
            <w:r w:rsidRPr="004C2060">
              <w:rPr>
                <w:b/>
                <w:bCs/>
                <w:lang w:eastAsia="fr-BE"/>
              </w:rPr>
              <w:t>OO</w:t>
            </w:r>
          </w:p>
        </w:tc>
        <w:tc>
          <w:tcPr>
            <w:tcW w:w="530" w:type="dxa"/>
            <w:shd w:val="clear" w:color="auto" w:fill="B4C6E7" w:themeFill="accent1" w:themeFillTint="66"/>
            <w:noWrap/>
            <w:hideMark/>
          </w:tcPr>
          <w:p w14:paraId="04D697B0" w14:textId="537CAD0B" w:rsidR="00644251" w:rsidRPr="004C2060" w:rsidRDefault="00644251" w:rsidP="004C2060">
            <w:pPr>
              <w:spacing w:after="160" w:line="259" w:lineRule="auto"/>
              <w:rPr>
                <w:lang w:eastAsia="fr-BE"/>
              </w:rPr>
            </w:pPr>
            <w:r w:rsidRPr="004C2060">
              <w:rPr>
                <w:lang w:eastAsia="fr-BE"/>
              </w:rPr>
              <w:t>4.2</w:t>
            </w:r>
          </w:p>
        </w:tc>
        <w:tc>
          <w:tcPr>
            <w:tcW w:w="8797" w:type="dxa"/>
            <w:gridSpan w:val="7"/>
            <w:shd w:val="clear" w:color="auto" w:fill="B4C6E7" w:themeFill="accent1" w:themeFillTint="66"/>
          </w:tcPr>
          <w:p w14:paraId="352B7CF4" w14:textId="4AA5DC98" w:rsidR="00644251" w:rsidRPr="004C2060" w:rsidRDefault="007042F8" w:rsidP="004C2060">
            <w:pPr>
              <w:spacing w:after="160" w:line="259" w:lineRule="auto"/>
              <w:rPr>
                <w:b/>
                <w:bCs/>
                <w:lang w:eastAsia="fr-BE"/>
              </w:rPr>
            </w:pPr>
            <w:r w:rsidRPr="004C2060">
              <w:rPr>
                <w:b/>
                <w:bCs/>
                <w:lang w:eastAsia="fr-BE"/>
              </w:rPr>
              <w:t>Mettre en œuvre un système de protection et d’éducation aux technologies de l’information et de la communication (</w:t>
            </w:r>
            <w:r w:rsidR="002E75CB" w:rsidRPr="004C2060">
              <w:rPr>
                <w:b/>
                <w:bCs/>
                <w:lang w:eastAsia="fr-BE"/>
              </w:rPr>
              <w:t>TIC</w:t>
            </w:r>
            <w:r w:rsidRPr="004C2060">
              <w:rPr>
                <w:b/>
                <w:bCs/>
                <w:lang w:eastAsia="fr-BE"/>
              </w:rPr>
              <w:t>).</w:t>
            </w:r>
          </w:p>
        </w:tc>
      </w:tr>
      <w:tr w:rsidR="004C2060" w:rsidRPr="004C2060" w14:paraId="296405BC" w14:textId="77777777" w:rsidTr="004C2060">
        <w:trPr>
          <w:trHeight w:val="864"/>
          <w:jc w:val="center"/>
        </w:trPr>
        <w:tc>
          <w:tcPr>
            <w:tcW w:w="1022" w:type="dxa"/>
            <w:shd w:val="clear" w:color="auto" w:fill="B4C6E7" w:themeFill="accent1" w:themeFillTint="66"/>
            <w:noWrap/>
            <w:hideMark/>
          </w:tcPr>
          <w:p w14:paraId="3050F4EA" w14:textId="4F46A38A" w:rsidR="00584B18" w:rsidRPr="004C2060" w:rsidRDefault="004F134B" w:rsidP="004C2060">
            <w:pPr>
              <w:spacing w:after="160" w:line="259" w:lineRule="auto"/>
              <w:rPr>
                <w:b/>
                <w:bCs/>
                <w:lang w:eastAsia="fr-BE"/>
              </w:rPr>
            </w:pPr>
            <w:r w:rsidRPr="004C2060">
              <w:rPr>
                <w:b/>
                <w:bCs/>
                <w:lang w:eastAsia="fr-BE"/>
              </w:rPr>
              <w:t>A</w:t>
            </w:r>
          </w:p>
        </w:tc>
        <w:tc>
          <w:tcPr>
            <w:tcW w:w="530" w:type="dxa"/>
            <w:shd w:val="clear" w:color="auto" w:fill="B4C6E7" w:themeFill="accent1" w:themeFillTint="66"/>
            <w:noWrap/>
            <w:hideMark/>
          </w:tcPr>
          <w:p w14:paraId="2CD09478" w14:textId="346B6656" w:rsidR="00584B18" w:rsidRPr="004C2060" w:rsidRDefault="004F134B" w:rsidP="004C2060">
            <w:pPr>
              <w:spacing w:after="160" w:line="259" w:lineRule="auto"/>
              <w:rPr>
                <w:lang w:eastAsia="fr-BE"/>
              </w:rPr>
            </w:pPr>
            <w:r w:rsidRPr="004C2060">
              <w:rPr>
                <w:lang w:eastAsia="fr-BE"/>
              </w:rPr>
              <w:t>1</w:t>
            </w:r>
          </w:p>
        </w:tc>
        <w:tc>
          <w:tcPr>
            <w:tcW w:w="1426" w:type="dxa"/>
            <w:shd w:val="clear" w:color="auto" w:fill="B4C6E7" w:themeFill="accent1" w:themeFillTint="66"/>
          </w:tcPr>
          <w:p w14:paraId="58DC82CE" w14:textId="5F6330B3" w:rsidR="00584B18" w:rsidRPr="004C2060" w:rsidRDefault="003C279D" w:rsidP="004C2060">
            <w:pPr>
              <w:spacing w:after="160" w:line="259" w:lineRule="auto"/>
              <w:rPr>
                <w:lang w:eastAsia="fr-BE"/>
              </w:rPr>
            </w:pPr>
            <w:r w:rsidRPr="004C2060">
              <w:rPr>
                <w:lang w:eastAsia="fr-BE"/>
              </w:rPr>
              <w:t>Equiper l’ensemble des bâtiments scolaires d’une connexion Wi-Fi ou Li-Fi</w:t>
            </w:r>
          </w:p>
        </w:tc>
        <w:tc>
          <w:tcPr>
            <w:tcW w:w="1070" w:type="dxa"/>
            <w:shd w:val="clear" w:color="auto" w:fill="B4C6E7" w:themeFill="accent1" w:themeFillTint="66"/>
            <w:noWrap/>
          </w:tcPr>
          <w:p w14:paraId="1E92F00E" w14:textId="1661535E" w:rsidR="00584B18" w:rsidRPr="004C2060" w:rsidRDefault="1870E079" w:rsidP="004C2060">
            <w:pPr>
              <w:rPr>
                <w:lang w:eastAsia="fr-BE"/>
              </w:rPr>
            </w:pPr>
            <w:r w:rsidRPr="004C2060">
              <w:rPr>
                <w:lang w:eastAsia="fr-BE"/>
              </w:rPr>
              <w:t>2500,00 à 3000,00€/par classe</w:t>
            </w:r>
            <w:r w:rsidR="06ABF776" w:rsidRPr="004C2060">
              <w:rPr>
                <w:lang w:eastAsia="fr-BE"/>
              </w:rPr>
              <w:t xml:space="preserve"> en fonction de l’audit informatique</w:t>
            </w:r>
          </w:p>
        </w:tc>
        <w:tc>
          <w:tcPr>
            <w:tcW w:w="1288" w:type="dxa"/>
            <w:shd w:val="clear" w:color="auto" w:fill="B4C6E7" w:themeFill="accent1" w:themeFillTint="66"/>
            <w:noWrap/>
          </w:tcPr>
          <w:p w14:paraId="16BBC322" w14:textId="1E065142" w:rsidR="00BB01F5" w:rsidRPr="004C2060" w:rsidRDefault="00BB01F5" w:rsidP="004C2060">
            <w:pPr>
              <w:rPr>
                <w:sz w:val="20"/>
                <w:szCs w:val="20"/>
                <w:lang w:eastAsia="fr-BE"/>
              </w:rPr>
            </w:pPr>
            <w:r w:rsidRPr="004C2060">
              <w:rPr>
                <w:sz w:val="20"/>
                <w:szCs w:val="20"/>
                <w:lang w:eastAsia="fr-BE"/>
              </w:rPr>
              <w:t xml:space="preserve">A déterminer en fonction du subventionnement relatif à l’appel à projets 2021 Accords </w:t>
            </w:r>
            <w:proofErr w:type="spellStart"/>
            <w:r w:rsidRPr="004C2060">
              <w:rPr>
                <w:sz w:val="20"/>
                <w:szCs w:val="20"/>
                <w:lang w:eastAsia="fr-BE"/>
              </w:rPr>
              <w:t>Tax</w:t>
            </w:r>
            <w:proofErr w:type="spellEnd"/>
            <w:r w:rsidRPr="004C2060">
              <w:rPr>
                <w:sz w:val="20"/>
                <w:szCs w:val="20"/>
                <w:lang w:eastAsia="fr-BE"/>
              </w:rPr>
              <w:t xml:space="preserve"> on </w:t>
            </w:r>
            <w:proofErr w:type="spellStart"/>
            <w:r w:rsidRPr="004C2060">
              <w:rPr>
                <w:sz w:val="20"/>
                <w:szCs w:val="20"/>
                <w:lang w:eastAsia="fr-BE"/>
              </w:rPr>
              <w:t>pylons</w:t>
            </w:r>
            <w:proofErr w:type="spellEnd"/>
          </w:p>
          <w:p w14:paraId="73680C78" w14:textId="66730508" w:rsidR="004B3262" w:rsidRPr="004C2060" w:rsidRDefault="004B3262" w:rsidP="004C2060">
            <w:pPr>
              <w:rPr>
                <w:sz w:val="20"/>
                <w:szCs w:val="20"/>
                <w:lang w:eastAsia="fr-BE"/>
              </w:rPr>
            </w:pPr>
            <w:r w:rsidRPr="004C2060">
              <w:rPr>
                <w:sz w:val="20"/>
                <w:szCs w:val="20"/>
                <w:lang w:eastAsia="fr-BE"/>
              </w:rPr>
              <w:t>ou également, fonction de la candidature déposée dans le cadre du projet européen : programme WiFi4EU</w:t>
            </w:r>
          </w:p>
          <w:p w14:paraId="06100D0D" w14:textId="49DC0465" w:rsidR="00584B18" w:rsidRPr="004C2060" w:rsidRDefault="00584B18" w:rsidP="004C2060">
            <w:pPr>
              <w:spacing w:after="160" w:line="259" w:lineRule="auto"/>
              <w:rPr>
                <w:lang w:eastAsia="fr-BE"/>
              </w:rPr>
            </w:pPr>
          </w:p>
        </w:tc>
        <w:tc>
          <w:tcPr>
            <w:tcW w:w="1186" w:type="dxa"/>
            <w:shd w:val="clear" w:color="auto" w:fill="B4C6E7" w:themeFill="accent1" w:themeFillTint="66"/>
            <w:noWrap/>
          </w:tcPr>
          <w:p w14:paraId="3C39B09D" w14:textId="77777777" w:rsidR="00BB01F5" w:rsidRPr="004C2060" w:rsidRDefault="00BB01F5" w:rsidP="004C2060">
            <w:pPr>
              <w:rPr>
                <w:sz w:val="20"/>
                <w:szCs w:val="20"/>
                <w:lang w:eastAsia="fr-BE"/>
              </w:rPr>
            </w:pPr>
            <w:r w:rsidRPr="004C2060">
              <w:rPr>
                <w:sz w:val="20"/>
                <w:szCs w:val="20"/>
                <w:lang w:eastAsia="fr-BE"/>
              </w:rPr>
              <w:t xml:space="preserve">A déterminer en fonction du subventionnement relatif à l’appel à projets 2021 Accords </w:t>
            </w:r>
            <w:proofErr w:type="spellStart"/>
            <w:r w:rsidRPr="004C2060">
              <w:rPr>
                <w:sz w:val="20"/>
                <w:szCs w:val="20"/>
                <w:lang w:eastAsia="fr-BE"/>
              </w:rPr>
              <w:t>Tax</w:t>
            </w:r>
            <w:proofErr w:type="spellEnd"/>
            <w:r w:rsidRPr="004C2060">
              <w:rPr>
                <w:sz w:val="20"/>
                <w:szCs w:val="20"/>
                <w:lang w:eastAsia="fr-BE"/>
              </w:rPr>
              <w:t xml:space="preserve"> on </w:t>
            </w:r>
            <w:proofErr w:type="spellStart"/>
            <w:r w:rsidRPr="004C2060">
              <w:rPr>
                <w:sz w:val="20"/>
                <w:szCs w:val="20"/>
                <w:lang w:eastAsia="fr-BE"/>
              </w:rPr>
              <w:t>pylons</w:t>
            </w:r>
            <w:proofErr w:type="spellEnd"/>
          </w:p>
          <w:p w14:paraId="21DBE2C8" w14:textId="77777777" w:rsidR="004B3262" w:rsidRPr="004C2060" w:rsidRDefault="004B3262" w:rsidP="004C2060">
            <w:pPr>
              <w:rPr>
                <w:sz w:val="20"/>
                <w:szCs w:val="20"/>
                <w:lang w:eastAsia="fr-BE"/>
              </w:rPr>
            </w:pPr>
            <w:r w:rsidRPr="004C2060">
              <w:rPr>
                <w:sz w:val="20"/>
                <w:szCs w:val="20"/>
                <w:lang w:eastAsia="fr-BE"/>
              </w:rPr>
              <w:t>ou également, fonction de la candidature déposée dans le cadre du projet européen : programme WiFi4EU</w:t>
            </w:r>
          </w:p>
          <w:p w14:paraId="30D15589" w14:textId="77777777" w:rsidR="00584B18" w:rsidRPr="004C2060" w:rsidRDefault="00584B18" w:rsidP="004C2060">
            <w:pPr>
              <w:spacing w:after="160" w:line="259" w:lineRule="auto"/>
              <w:rPr>
                <w:lang w:eastAsia="fr-BE"/>
              </w:rPr>
            </w:pPr>
          </w:p>
        </w:tc>
        <w:tc>
          <w:tcPr>
            <w:tcW w:w="1134" w:type="dxa"/>
            <w:shd w:val="clear" w:color="auto" w:fill="B4C6E7" w:themeFill="accent1" w:themeFillTint="66"/>
            <w:noWrap/>
          </w:tcPr>
          <w:p w14:paraId="69CB29E1" w14:textId="0F073C41" w:rsidR="00584B18" w:rsidRPr="004C2060" w:rsidRDefault="0036235D" w:rsidP="004C2060">
            <w:pPr>
              <w:spacing w:after="160" w:line="259" w:lineRule="auto"/>
              <w:rPr>
                <w:lang w:eastAsia="fr-BE"/>
              </w:rPr>
            </w:pPr>
            <w:r w:rsidRPr="004C2060">
              <w:rPr>
                <w:lang w:eastAsia="fr-BE"/>
              </w:rPr>
              <w:lastRenderedPageBreak/>
              <w:t>2024</w:t>
            </w:r>
          </w:p>
        </w:tc>
        <w:tc>
          <w:tcPr>
            <w:tcW w:w="1400" w:type="dxa"/>
            <w:shd w:val="clear" w:color="auto" w:fill="B4C6E7" w:themeFill="accent1" w:themeFillTint="66"/>
          </w:tcPr>
          <w:p w14:paraId="32129706" w14:textId="587575A6" w:rsidR="00584B18" w:rsidRPr="004C2060" w:rsidRDefault="0036235D" w:rsidP="004C2060">
            <w:pPr>
              <w:spacing w:after="160" w:line="259" w:lineRule="auto"/>
              <w:rPr>
                <w:lang w:eastAsia="fr-BE"/>
              </w:rPr>
            </w:pPr>
            <w:r w:rsidRPr="004C2060">
              <w:rPr>
                <w:lang w:eastAsia="fr-BE"/>
              </w:rPr>
              <w:t>Informatique + Enseignement</w:t>
            </w:r>
          </w:p>
        </w:tc>
        <w:tc>
          <w:tcPr>
            <w:tcW w:w="1293" w:type="dxa"/>
            <w:shd w:val="clear" w:color="auto" w:fill="B4C6E7" w:themeFill="accent1" w:themeFillTint="66"/>
            <w:noWrap/>
            <w:hideMark/>
          </w:tcPr>
          <w:p w14:paraId="0E388571" w14:textId="40A214ED" w:rsidR="00584B18" w:rsidRPr="004C2060" w:rsidRDefault="00584B18" w:rsidP="004C2060">
            <w:pPr>
              <w:spacing w:after="160" w:line="259" w:lineRule="auto"/>
              <w:rPr>
                <w:lang w:eastAsia="fr-BE"/>
              </w:rPr>
            </w:pPr>
          </w:p>
        </w:tc>
      </w:tr>
      <w:tr w:rsidR="004C2060" w:rsidRPr="004C2060" w14:paraId="05B0CEC7" w14:textId="77777777" w:rsidTr="004C2060">
        <w:trPr>
          <w:trHeight w:val="288"/>
          <w:jc w:val="center"/>
        </w:trPr>
        <w:tc>
          <w:tcPr>
            <w:tcW w:w="1022" w:type="dxa"/>
            <w:shd w:val="clear" w:color="auto" w:fill="B4C6E7" w:themeFill="accent1" w:themeFillTint="66"/>
            <w:noWrap/>
            <w:hideMark/>
          </w:tcPr>
          <w:p w14:paraId="7D3CD449" w14:textId="63FCD560" w:rsidR="00584B18" w:rsidRPr="004C2060" w:rsidRDefault="00CB5131" w:rsidP="004C2060">
            <w:pPr>
              <w:spacing w:after="160" w:line="259" w:lineRule="auto"/>
              <w:rPr>
                <w:b/>
                <w:bCs/>
                <w:lang w:eastAsia="fr-BE"/>
              </w:rPr>
            </w:pPr>
            <w:r w:rsidRPr="004C2060">
              <w:rPr>
                <w:b/>
                <w:bCs/>
                <w:lang w:eastAsia="fr-BE"/>
              </w:rPr>
              <w:t>A</w:t>
            </w:r>
          </w:p>
        </w:tc>
        <w:tc>
          <w:tcPr>
            <w:tcW w:w="530" w:type="dxa"/>
            <w:shd w:val="clear" w:color="auto" w:fill="B4C6E7" w:themeFill="accent1" w:themeFillTint="66"/>
            <w:noWrap/>
            <w:hideMark/>
          </w:tcPr>
          <w:p w14:paraId="21A8F04E" w14:textId="686BD5BC" w:rsidR="00584B18" w:rsidRPr="004C2060" w:rsidRDefault="004C35E5" w:rsidP="004C2060">
            <w:pPr>
              <w:spacing w:after="160" w:line="259" w:lineRule="auto"/>
              <w:rPr>
                <w:lang w:eastAsia="fr-BE"/>
              </w:rPr>
            </w:pPr>
            <w:r w:rsidRPr="004C2060">
              <w:rPr>
                <w:lang w:eastAsia="fr-BE"/>
              </w:rPr>
              <w:t>2</w:t>
            </w:r>
          </w:p>
        </w:tc>
        <w:tc>
          <w:tcPr>
            <w:tcW w:w="1426" w:type="dxa"/>
            <w:shd w:val="clear" w:color="auto" w:fill="B4C6E7" w:themeFill="accent1" w:themeFillTint="66"/>
          </w:tcPr>
          <w:p w14:paraId="69179682" w14:textId="35AC5419" w:rsidR="00584B18" w:rsidRPr="004C2060" w:rsidRDefault="003C279D" w:rsidP="004C2060">
            <w:pPr>
              <w:spacing w:after="160" w:line="259" w:lineRule="auto"/>
              <w:rPr>
                <w:lang w:eastAsia="fr-BE"/>
              </w:rPr>
            </w:pPr>
            <w:r w:rsidRPr="004C2060">
              <w:rPr>
                <w:lang w:eastAsia="fr-BE"/>
              </w:rPr>
              <w:t>Doter les établissements scolaires d’un matériel informatique adapté et adéquat</w:t>
            </w:r>
          </w:p>
        </w:tc>
        <w:tc>
          <w:tcPr>
            <w:tcW w:w="1070" w:type="dxa"/>
            <w:shd w:val="clear" w:color="auto" w:fill="B4C6E7" w:themeFill="accent1" w:themeFillTint="66"/>
            <w:noWrap/>
          </w:tcPr>
          <w:p w14:paraId="48F5DF94" w14:textId="7592A175" w:rsidR="00584B18" w:rsidRPr="004C2060" w:rsidRDefault="3CE54830" w:rsidP="004C2060">
            <w:pPr>
              <w:spacing w:after="160" w:line="259" w:lineRule="auto"/>
              <w:rPr>
                <w:lang w:eastAsia="fr-BE"/>
              </w:rPr>
            </w:pPr>
            <w:r w:rsidRPr="004C2060">
              <w:rPr>
                <w:lang w:eastAsia="fr-BE"/>
              </w:rPr>
              <w:t>5000,00 €</w:t>
            </w:r>
          </w:p>
        </w:tc>
        <w:tc>
          <w:tcPr>
            <w:tcW w:w="1288" w:type="dxa"/>
            <w:shd w:val="clear" w:color="auto" w:fill="B4C6E7" w:themeFill="accent1" w:themeFillTint="66"/>
            <w:noWrap/>
          </w:tcPr>
          <w:p w14:paraId="1B8F0F41" w14:textId="154900B0" w:rsidR="00584B18" w:rsidRPr="004C2060" w:rsidRDefault="52304DA0" w:rsidP="004C2060">
            <w:pPr>
              <w:spacing w:after="160" w:line="259" w:lineRule="auto"/>
              <w:rPr>
                <w:lang w:eastAsia="fr-BE"/>
              </w:rPr>
            </w:pPr>
            <w:r w:rsidRPr="004C2060">
              <w:rPr>
                <w:lang w:eastAsia="fr-BE"/>
              </w:rPr>
              <w:t>5000,00 €</w:t>
            </w:r>
          </w:p>
        </w:tc>
        <w:tc>
          <w:tcPr>
            <w:tcW w:w="1186" w:type="dxa"/>
            <w:shd w:val="clear" w:color="auto" w:fill="B4C6E7" w:themeFill="accent1" w:themeFillTint="66"/>
            <w:noWrap/>
          </w:tcPr>
          <w:p w14:paraId="5A48E5F6" w14:textId="77777777" w:rsidR="00584B18" w:rsidRPr="004C2060" w:rsidRDefault="00584B18" w:rsidP="004C2060">
            <w:pPr>
              <w:spacing w:after="160" w:line="259" w:lineRule="auto"/>
              <w:rPr>
                <w:lang w:eastAsia="fr-BE"/>
              </w:rPr>
            </w:pPr>
          </w:p>
        </w:tc>
        <w:tc>
          <w:tcPr>
            <w:tcW w:w="1134" w:type="dxa"/>
            <w:shd w:val="clear" w:color="auto" w:fill="B4C6E7" w:themeFill="accent1" w:themeFillTint="66"/>
            <w:noWrap/>
          </w:tcPr>
          <w:p w14:paraId="39AAF4CB" w14:textId="77777777" w:rsidR="00584B18" w:rsidRPr="004C2060" w:rsidRDefault="00584B18" w:rsidP="004C2060">
            <w:pPr>
              <w:spacing w:after="160" w:line="259" w:lineRule="auto"/>
              <w:rPr>
                <w:lang w:eastAsia="fr-BE"/>
              </w:rPr>
            </w:pPr>
          </w:p>
        </w:tc>
        <w:tc>
          <w:tcPr>
            <w:tcW w:w="1400" w:type="dxa"/>
            <w:shd w:val="clear" w:color="auto" w:fill="B4C6E7" w:themeFill="accent1" w:themeFillTint="66"/>
            <w:noWrap/>
          </w:tcPr>
          <w:p w14:paraId="6E7DF532" w14:textId="77777777" w:rsidR="00584B18" w:rsidRPr="004C2060" w:rsidRDefault="00584B18" w:rsidP="004C2060">
            <w:pPr>
              <w:spacing w:after="160" w:line="259" w:lineRule="auto"/>
              <w:rPr>
                <w:lang w:eastAsia="fr-BE"/>
              </w:rPr>
            </w:pPr>
          </w:p>
        </w:tc>
        <w:tc>
          <w:tcPr>
            <w:tcW w:w="1293" w:type="dxa"/>
            <w:shd w:val="clear" w:color="auto" w:fill="B4C6E7" w:themeFill="accent1" w:themeFillTint="66"/>
            <w:noWrap/>
            <w:hideMark/>
          </w:tcPr>
          <w:p w14:paraId="71347D1E" w14:textId="2CAC2B18" w:rsidR="00584B18" w:rsidRPr="004C2060" w:rsidRDefault="00584B18" w:rsidP="004C2060">
            <w:pPr>
              <w:spacing w:after="160" w:line="259" w:lineRule="auto"/>
              <w:rPr>
                <w:lang w:eastAsia="fr-BE"/>
              </w:rPr>
            </w:pPr>
          </w:p>
        </w:tc>
      </w:tr>
      <w:tr w:rsidR="004C2060" w:rsidRPr="004C2060" w14:paraId="6118340E" w14:textId="77777777" w:rsidTr="004C2060">
        <w:trPr>
          <w:trHeight w:val="864"/>
          <w:jc w:val="center"/>
        </w:trPr>
        <w:tc>
          <w:tcPr>
            <w:tcW w:w="1022" w:type="dxa"/>
            <w:shd w:val="clear" w:color="auto" w:fill="B4C6E7" w:themeFill="accent1" w:themeFillTint="66"/>
            <w:noWrap/>
            <w:hideMark/>
          </w:tcPr>
          <w:p w14:paraId="6AF96AE7" w14:textId="63FDF250" w:rsidR="00584B18" w:rsidRPr="004C2060" w:rsidRDefault="004D2903" w:rsidP="004C2060">
            <w:pPr>
              <w:spacing w:after="160" w:line="259" w:lineRule="auto"/>
              <w:rPr>
                <w:b/>
                <w:bCs/>
                <w:lang w:eastAsia="fr-BE"/>
              </w:rPr>
            </w:pPr>
            <w:r w:rsidRPr="004C2060">
              <w:rPr>
                <w:b/>
                <w:bCs/>
                <w:lang w:eastAsia="fr-BE"/>
              </w:rPr>
              <w:t>A</w:t>
            </w:r>
          </w:p>
        </w:tc>
        <w:tc>
          <w:tcPr>
            <w:tcW w:w="530" w:type="dxa"/>
            <w:shd w:val="clear" w:color="auto" w:fill="B4C6E7" w:themeFill="accent1" w:themeFillTint="66"/>
            <w:noWrap/>
            <w:hideMark/>
          </w:tcPr>
          <w:p w14:paraId="7D870C1C" w14:textId="18D32152" w:rsidR="00584B18" w:rsidRPr="004C2060" w:rsidRDefault="004C35E5" w:rsidP="004C2060">
            <w:pPr>
              <w:spacing w:after="160" w:line="259" w:lineRule="auto"/>
              <w:rPr>
                <w:lang w:eastAsia="fr-BE"/>
              </w:rPr>
            </w:pPr>
            <w:r w:rsidRPr="004C2060">
              <w:rPr>
                <w:lang w:eastAsia="fr-BE"/>
              </w:rPr>
              <w:t>3</w:t>
            </w:r>
          </w:p>
        </w:tc>
        <w:tc>
          <w:tcPr>
            <w:tcW w:w="1426" w:type="dxa"/>
            <w:shd w:val="clear" w:color="auto" w:fill="B4C6E7" w:themeFill="accent1" w:themeFillTint="66"/>
          </w:tcPr>
          <w:p w14:paraId="40E89977" w14:textId="2C33DD49" w:rsidR="00584B18" w:rsidRPr="004C2060" w:rsidRDefault="003C279D" w:rsidP="004C2060">
            <w:pPr>
              <w:spacing w:after="160" w:line="259" w:lineRule="auto"/>
              <w:rPr>
                <w:lang w:eastAsia="fr-BE"/>
              </w:rPr>
            </w:pPr>
            <w:r w:rsidRPr="004C2060">
              <w:rPr>
                <w:lang w:eastAsia="fr-BE"/>
              </w:rPr>
              <w:t>Former les enseignants à l’utilisation des TIC</w:t>
            </w:r>
          </w:p>
        </w:tc>
        <w:tc>
          <w:tcPr>
            <w:tcW w:w="1070" w:type="dxa"/>
            <w:shd w:val="clear" w:color="auto" w:fill="B4C6E7" w:themeFill="accent1" w:themeFillTint="66"/>
            <w:noWrap/>
          </w:tcPr>
          <w:p w14:paraId="3654377C" w14:textId="0851AC69" w:rsidR="00584B18" w:rsidRPr="004C2060" w:rsidRDefault="00D26A72" w:rsidP="004C2060">
            <w:pPr>
              <w:spacing w:after="160" w:line="259" w:lineRule="auto"/>
              <w:rPr>
                <w:lang w:eastAsia="fr-BE"/>
              </w:rPr>
            </w:pPr>
            <w:r w:rsidRPr="004C2060">
              <w:rPr>
                <w:sz w:val="20"/>
                <w:szCs w:val="20"/>
                <w:lang w:eastAsia="fr-BE"/>
              </w:rPr>
              <w:t>Néant</w:t>
            </w:r>
          </w:p>
        </w:tc>
        <w:tc>
          <w:tcPr>
            <w:tcW w:w="1288" w:type="dxa"/>
            <w:shd w:val="clear" w:color="auto" w:fill="B4C6E7" w:themeFill="accent1" w:themeFillTint="66"/>
            <w:noWrap/>
          </w:tcPr>
          <w:p w14:paraId="57E14DF0" w14:textId="2F6C833A" w:rsidR="00584B18" w:rsidRPr="004C2060" w:rsidRDefault="52304DA0" w:rsidP="004C2060">
            <w:pPr>
              <w:spacing w:after="160" w:line="259" w:lineRule="auto"/>
              <w:rPr>
                <w:sz w:val="20"/>
                <w:szCs w:val="20"/>
                <w:lang w:eastAsia="fr-BE"/>
              </w:rPr>
            </w:pPr>
            <w:r w:rsidRPr="004C2060">
              <w:rPr>
                <w:sz w:val="20"/>
                <w:szCs w:val="20"/>
                <w:lang w:eastAsia="fr-BE"/>
              </w:rPr>
              <w:t>Néant</w:t>
            </w:r>
          </w:p>
        </w:tc>
        <w:tc>
          <w:tcPr>
            <w:tcW w:w="1186" w:type="dxa"/>
            <w:shd w:val="clear" w:color="auto" w:fill="B4C6E7" w:themeFill="accent1" w:themeFillTint="66"/>
            <w:noWrap/>
          </w:tcPr>
          <w:p w14:paraId="7977CB5F" w14:textId="404FE208" w:rsidR="00584B18" w:rsidRPr="004C2060" w:rsidRDefault="00D26A72" w:rsidP="004C2060">
            <w:pPr>
              <w:spacing w:after="160" w:line="259" w:lineRule="auto"/>
              <w:rPr>
                <w:lang w:eastAsia="fr-BE"/>
              </w:rPr>
            </w:pPr>
            <w:r w:rsidRPr="004C2060">
              <w:rPr>
                <w:sz w:val="20"/>
                <w:szCs w:val="20"/>
                <w:lang w:eastAsia="fr-BE"/>
              </w:rPr>
              <w:t>Projet, financé par le Fonds Social Européen</w:t>
            </w:r>
          </w:p>
        </w:tc>
        <w:tc>
          <w:tcPr>
            <w:tcW w:w="1134" w:type="dxa"/>
            <w:shd w:val="clear" w:color="auto" w:fill="B4C6E7" w:themeFill="accent1" w:themeFillTint="66"/>
            <w:noWrap/>
          </w:tcPr>
          <w:p w14:paraId="03C1FDE4" w14:textId="6F1E154E" w:rsidR="00584B18" w:rsidRPr="004C2060" w:rsidRDefault="00D26A72" w:rsidP="004C2060">
            <w:pPr>
              <w:spacing w:after="160" w:line="259" w:lineRule="auto"/>
              <w:rPr>
                <w:lang w:eastAsia="fr-BE"/>
              </w:rPr>
            </w:pPr>
            <w:r w:rsidRPr="004C2060">
              <w:rPr>
                <w:lang w:eastAsia="fr-BE"/>
              </w:rPr>
              <w:t>2022 -2023</w:t>
            </w:r>
          </w:p>
        </w:tc>
        <w:tc>
          <w:tcPr>
            <w:tcW w:w="1400" w:type="dxa"/>
            <w:shd w:val="clear" w:color="auto" w:fill="B4C6E7" w:themeFill="accent1" w:themeFillTint="66"/>
            <w:noWrap/>
          </w:tcPr>
          <w:p w14:paraId="4435C967" w14:textId="6FE49DE5" w:rsidR="00584B18" w:rsidRPr="004C2060" w:rsidRDefault="00D26A72" w:rsidP="004C2060">
            <w:pPr>
              <w:spacing w:after="160" w:line="259" w:lineRule="auto"/>
              <w:rPr>
                <w:lang w:eastAsia="fr-BE"/>
              </w:rPr>
            </w:pPr>
            <w:r w:rsidRPr="004C2060">
              <w:rPr>
                <w:lang w:eastAsia="fr-BE"/>
              </w:rPr>
              <w:t xml:space="preserve">Enseignement + Directions scolaires </w:t>
            </w:r>
            <w:r w:rsidR="005921BB" w:rsidRPr="004C2060">
              <w:rPr>
                <w:lang w:eastAsia="fr-BE"/>
              </w:rPr>
              <w:t>+ DG</w:t>
            </w:r>
          </w:p>
        </w:tc>
        <w:tc>
          <w:tcPr>
            <w:tcW w:w="1293" w:type="dxa"/>
            <w:shd w:val="clear" w:color="auto" w:fill="B4C6E7" w:themeFill="accent1" w:themeFillTint="66"/>
            <w:noWrap/>
            <w:hideMark/>
          </w:tcPr>
          <w:p w14:paraId="5E7C4963" w14:textId="2045C28D" w:rsidR="00584B18" w:rsidRPr="004C2060" w:rsidRDefault="00584B18" w:rsidP="004C2060">
            <w:pPr>
              <w:spacing w:after="160" w:line="259" w:lineRule="auto"/>
              <w:rPr>
                <w:lang w:eastAsia="fr-BE"/>
              </w:rPr>
            </w:pPr>
          </w:p>
        </w:tc>
      </w:tr>
      <w:tr w:rsidR="004C2060" w:rsidRPr="004C2060" w14:paraId="12521CBE" w14:textId="77777777" w:rsidTr="004C2060">
        <w:trPr>
          <w:trHeight w:val="864"/>
          <w:jc w:val="center"/>
        </w:trPr>
        <w:tc>
          <w:tcPr>
            <w:tcW w:w="1022" w:type="dxa"/>
            <w:shd w:val="clear" w:color="auto" w:fill="B4C6E7" w:themeFill="accent1" w:themeFillTint="66"/>
            <w:noWrap/>
          </w:tcPr>
          <w:p w14:paraId="7D3145B1" w14:textId="73254F21" w:rsidR="00F61464" w:rsidRPr="004C2060" w:rsidRDefault="00F61464" w:rsidP="004C2060">
            <w:pPr>
              <w:rPr>
                <w:b/>
                <w:bCs/>
                <w:lang w:eastAsia="fr-BE"/>
              </w:rPr>
            </w:pPr>
            <w:r w:rsidRPr="004C2060">
              <w:rPr>
                <w:b/>
                <w:bCs/>
                <w:lang w:eastAsia="fr-BE"/>
              </w:rPr>
              <w:t>A</w:t>
            </w:r>
          </w:p>
        </w:tc>
        <w:tc>
          <w:tcPr>
            <w:tcW w:w="530" w:type="dxa"/>
            <w:shd w:val="clear" w:color="auto" w:fill="B4C6E7" w:themeFill="accent1" w:themeFillTint="66"/>
            <w:noWrap/>
          </w:tcPr>
          <w:p w14:paraId="664B83B8" w14:textId="7959A856" w:rsidR="00F61464" w:rsidRPr="004C2060" w:rsidRDefault="00F61464" w:rsidP="004C2060">
            <w:pPr>
              <w:rPr>
                <w:lang w:eastAsia="fr-BE"/>
              </w:rPr>
            </w:pPr>
            <w:r w:rsidRPr="004C2060">
              <w:rPr>
                <w:lang w:eastAsia="fr-BE"/>
              </w:rPr>
              <w:t>4</w:t>
            </w:r>
          </w:p>
        </w:tc>
        <w:tc>
          <w:tcPr>
            <w:tcW w:w="1426" w:type="dxa"/>
            <w:shd w:val="clear" w:color="auto" w:fill="B4C6E7" w:themeFill="accent1" w:themeFillTint="66"/>
          </w:tcPr>
          <w:p w14:paraId="7A0923C0" w14:textId="2F456CBF" w:rsidR="00F61464" w:rsidRPr="004C2060" w:rsidRDefault="00F61464" w:rsidP="004C2060">
            <w:pPr>
              <w:rPr>
                <w:lang w:eastAsia="fr-BE"/>
              </w:rPr>
            </w:pPr>
            <w:r w:rsidRPr="004C2060">
              <w:rPr>
                <w:lang w:eastAsia="fr-BE"/>
              </w:rPr>
              <w:t>Former les enfants à une utilisation adéquate des TIC et des réseaux sociaux</w:t>
            </w:r>
          </w:p>
        </w:tc>
        <w:tc>
          <w:tcPr>
            <w:tcW w:w="1070" w:type="dxa"/>
            <w:shd w:val="clear" w:color="auto" w:fill="B4C6E7" w:themeFill="accent1" w:themeFillTint="66"/>
            <w:noWrap/>
          </w:tcPr>
          <w:p w14:paraId="4BAD6AE5" w14:textId="58F6A448" w:rsidR="00F61464" w:rsidRPr="004C2060" w:rsidRDefault="52304DA0" w:rsidP="004C2060">
            <w:pPr>
              <w:rPr>
                <w:lang w:eastAsia="fr-BE"/>
              </w:rPr>
            </w:pPr>
            <w:r w:rsidRPr="004C2060">
              <w:rPr>
                <w:lang w:eastAsia="fr-BE"/>
              </w:rPr>
              <w:t>Néant</w:t>
            </w:r>
          </w:p>
        </w:tc>
        <w:tc>
          <w:tcPr>
            <w:tcW w:w="1288" w:type="dxa"/>
            <w:shd w:val="clear" w:color="auto" w:fill="B4C6E7" w:themeFill="accent1" w:themeFillTint="66"/>
            <w:noWrap/>
          </w:tcPr>
          <w:p w14:paraId="56EAADA1" w14:textId="395EA689" w:rsidR="00F61464" w:rsidRPr="004C2060" w:rsidRDefault="52304DA0" w:rsidP="004C2060">
            <w:pPr>
              <w:rPr>
                <w:lang w:eastAsia="fr-BE"/>
              </w:rPr>
            </w:pPr>
            <w:r w:rsidRPr="004C2060">
              <w:rPr>
                <w:lang w:eastAsia="fr-BE"/>
              </w:rPr>
              <w:t>Néant</w:t>
            </w:r>
          </w:p>
        </w:tc>
        <w:tc>
          <w:tcPr>
            <w:tcW w:w="1186" w:type="dxa"/>
            <w:shd w:val="clear" w:color="auto" w:fill="B4C6E7" w:themeFill="accent1" w:themeFillTint="66"/>
            <w:noWrap/>
          </w:tcPr>
          <w:p w14:paraId="0413DC8C" w14:textId="0FFC47C6" w:rsidR="00F61464" w:rsidRPr="004C2060" w:rsidRDefault="52304DA0" w:rsidP="004C2060">
            <w:pPr>
              <w:rPr>
                <w:lang w:eastAsia="fr-BE"/>
              </w:rPr>
            </w:pPr>
            <w:r w:rsidRPr="004C2060">
              <w:rPr>
                <w:lang w:eastAsia="fr-BE"/>
              </w:rPr>
              <w:t>Néant</w:t>
            </w:r>
          </w:p>
        </w:tc>
        <w:tc>
          <w:tcPr>
            <w:tcW w:w="1134" w:type="dxa"/>
            <w:shd w:val="clear" w:color="auto" w:fill="B4C6E7" w:themeFill="accent1" w:themeFillTint="66"/>
            <w:noWrap/>
          </w:tcPr>
          <w:p w14:paraId="09009F49" w14:textId="4C8D7649" w:rsidR="00F61464" w:rsidRPr="004C2060" w:rsidRDefault="005921BB" w:rsidP="004C2060">
            <w:pPr>
              <w:rPr>
                <w:lang w:eastAsia="fr-BE"/>
              </w:rPr>
            </w:pPr>
            <w:r w:rsidRPr="004C2060">
              <w:rPr>
                <w:lang w:eastAsia="fr-BE"/>
              </w:rPr>
              <w:t>2022 - 2023</w:t>
            </w:r>
          </w:p>
        </w:tc>
        <w:tc>
          <w:tcPr>
            <w:tcW w:w="1400" w:type="dxa"/>
            <w:shd w:val="clear" w:color="auto" w:fill="B4C6E7" w:themeFill="accent1" w:themeFillTint="66"/>
            <w:noWrap/>
          </w:tcPr>
          <w:p w14:paraId="77EB5E60" w14:textId="79A2A6C4" w:rsidR="00F61464" w:rsidRPr="004C2060" w:rsidRDefault="005921BB" w:rsidP="004C2060">
            <w:pPr>
              <w:rPr>
                <w:lang w:eastAsia="fr-BE"/>
              </w:rPr>
            </w:pPr>
            <w:r w:rsidRPr="004C2060">
              <w:rPr>
                <w:lang w:eastAsia="fr-BE"/>
              </w:rPr>
              <w:t>Enseignement + Directions scolaires + DG</w:t>
            </w:r>
          </w:p>
        </w:tc>
        <w:tc>
          <w:tcPr>
            <w:tcW w:w="1293" w:type="dxa"/>
            <w:shd w:val="clear" w:color="auto" w:fill="B4C6E7" w:themeFill="accent1" w:themeFillTint="66"/>
            <w:noWrap/>
          </w:tcPr>
          <w:p w14:paraId="1B90852F" w14:textId="77777777" w:rsidR="00F61464" w:rsidRPr="004C2060" w:rsidRDefault="00F61464" w:rsidP="004C2060">
            <w:pPr>
              <w:rPr>
                <w:lang w:eastAsia="fr-BE"/>
              </w:rPr>
            </w:pPr>
          </w:p>
        </w:tc>
      </w:tr>
      <w:tr w:rsidR="004C2060" w:rsidRPr="004C2060" w14:paraId="30D0C30F" w14:textId="77777777" w:rsidTr="004C2060">
        <w:trPr>
          <w:trHeight w:val="312"/>
          <w:jc w:val="center"/>
        </w:trPr>
        <w:tc>
          <w:tcPr>
            <w:tcW w:w="1022" w:type="dxa"/>
            <w:shd w:val="clear" w:color="auto" w:fill="B4C6E7" w:themeFill="accent1" w:themeFillTint="66"/>
            <w:noWrap/>
            <w:hideMark/>
          </w:tcPr>
          <w:p w14:paraId="7891D5CC" w14:textId="77777777" w:rsidR="00584B18" w:rsidRPr="004C2060" w:rsidRDefault="00584B18" w:rsidP="004C2060">
            <w:pPr>
              <w:spacing w:after="160" w:line="259" w:lineRule="auto"/>
              <w:rPr>
                <w:b/>
                <w:bCs/>
                <w:lang w:eastAsia="fr-BE"/>
              </w:rPr>
            </w:pPr>
            <w:r w:rsidRPr="004C2060">
              <w:rPr>
                <w:b/>
                <w:bCs/>
                <w:lang w:eastAsia="fr-BE"/>
              </w:rPr>
              <w:t>OO</w:t>
            </w:r>
          </w:p>
        </w:tc>
        <w:tc>
          <w:tcPr>
            <w:tcW w:w="530" w:type="dxa"/>
            <w:shd w:val="clear" w:color="auto" w:fill="B4C6E7" w:themeFill="accent1" w:themeFillTint="66"/>
            <w:noWrap/>
            <w:hideMark/>
          </w:tcPr>
          <w:p w14:paraId="0DC3F5B6" w14:textId="44BC3AD3" w:rsidR="00584B18" w:rsidRPr="004C2060" w:rsidRDefault="00584B18" w:rsidP="004C2060">
            <w:pPr>
              <w:spacing w:after="160" w:line="259" w:lineRule="auto"/>
              <w:rPr>
                <w:lang w:eastAsia="fr-BE"/>
              </w:rPr>
            </w:pPr>
            <w:r w:rsidRPr="004C2060">
              <w:rPr>
                <w:lang w:eastAsia="fr-BE"/>
              </w:rPr>
              <w:t>4.</w:t>
            </w:r>
            <w:r w:rsidR="00644251" w:rsidRPr="004C2060">
              <w:rPr>
                <w:lang w:eastAsia="fr-BE"/>
              </w:rPr>
              <w:t>3</w:t>
            </w:r>
          </w:p>
        </w:tc>
        <w:tc>
          <w:tcPr>
            <w:tcW w:w="8797" w:type="dxa"/>
            <w:gridSpan w:val="7"/>
            <w:shd w:val="clear" w:color="auto" w:fill="B4C6E7" w:themeFill="accent1" w:themeFillTint="66"/>
            <w:noWrap/>
            <w:hideMark/>
          </w:tcPr>
          <w:p w14:paraId="31B611AC" w14:textId="1569A6D8" w:rsidR="00584B18" w:rsidRPr="004C2060" w:rsidRDefault="00E770FC" w:rsidP="004C2060">
            <w:pPr>
              <w:spacing w:after="160" w:line="259" w:lineRule="auto"/>
              <w:rPr>
                <w:b/>
                <w:bCs/>
                <w:lang w:eastAsia="fr-BE"/>
              </w:rPr>
            </w:pPr>
            <w:r w:rsidRPr="004C2060">
              <w:rPr>
                <w:b/>
                <w:bCs/>
                <w:lang w:eastAsia="fr-BE"/>
              </w:rPr>
              <w:t>Eduquer à la sauvegarde de son potentiel santé</w:t>
            </w:r>
          </w:p>
        </w:tc>
      </w:tr>
      <w:tr w:rsidR="004C2060" w:rsidRPr="004C2060" w14:paraId="176942B1" w14:textId="77777777" w:rsidTr="004C2060">
        <w:trPr>
          <w:trHeight w:val="576"/>
          <w:jc w:val="center"/>
        </w:trPr>
        <w:tc>
          <w:tcPr>
            <w:tcW w:w="1022" w:type="dxa"/>
            <w:shd w:val="clear" w:color="auto" w:fill="B4C6E7" w:themeFill="accent1" w:themeFillTint="66"/>
            <w:noWrap/>
            <w:hideMark/>
          </w:tcPr>
          <w:p w14:paraId="2333B4E2" w14:textId="440DA9F8" w:rsidR="00584B18" w:rsidRPr="004C2060" w:rsidRDefault="006C0C96" w:rsidP="004C2060">
            <w:pPr>
              <w:spacing w:after="160" w:line="259" w:lineRule="auto"/>
              <w:rPr>
                <w:b/>
                <w:bCs/>
                <w:lang w:eastAsia="fr-BE"/>
              </w:rPr>
            </w:pPr>
            <w:r w:rsidRPr="004C2060">
              <w:rPr>
                <w:b/>
                <w:bCs/>
                <w:lang w:eastAsia="fr-BE"/>
              </w:rPr>
              <w:t>A</w:t>
            </w:r>
          </w:p>
        </w:tc>
        <w:tc>
          <w:tcPr>
            <w:tcW w:w="530" w:type="dxa"/>
            <w:shd w:val="clear" w:color="auto" w:fill="B4C6E7" w:themeFill="accent1" w:themeFillTint="66"/>
            <w:noWrap/>
            <w:hideMark/>
          </w:tcPr>
          <w:p w14:paraId="11AF0A30" w14:textId="14D190D9" w:rsidR="00584B18" w:rsidRPr="004C2060" w:rsidRDefault="00174A42" w:rsidP="004C2060">
            <w:pPr>
              <w:spacing w:after="160" w:line="259" w:lineRule="auto"/>
              <w:rPr>
                <w:lang w:eastAsia="fr-BE"/>
              </w:rPr>
            </w:pPr>
            <w:r>
              <w:rPr>
                <w:lang w:eastAsia="fr-BE"/>
              </w:rPr>
              <w:t>1</w:t>
            </w:r>
          </w:p>
        </w:tc>
        <w:tc>
          <w:tcPr>
            <w:tcW w:w="1426" w:type="dxa"/>
            <w:shd w:val="clear" w:color="auto" w:fill="B4C6E7" w:themeFill="accent1" w:themeFillTint="66"/>
          </w:tcPr>
          <w:p w14:paraId="03267CE0" w14:textId="5B3E64A9" w:rsidR="00584B18" w:rsidRPr="004C2060" w:rsidRDefault="006C0C96" w:rsidP="004C2060">
            <w:pPr>
              <w:spacing w:after="160" w:line="259" w:lineRule="auto"/>
              <w:rPr>
                <w:lang w:eastAsia="fr-BE"/>
              </w:rPr>
            </w:pPr>
            <w:r w:rsidRPr="004C2060">
              <w:rPr>
                <w:lang w:eastAsia="fr-BE"/>
              </w:rPr>
              <w:t>Mettre en place des formations aux premiers secours au bénéfice des enfants</w:t>
            </w:r>
          </w:p>
        </w:tc>
        <w:tc>
          <w:tcPr>
            <w:tcW w:w="1070" w:type="dxa"/>
            <w:shd w:val="clear" w:color="auto" w:fill="B4C6E7" w:themeFill="accent1" w:themeFillTint="66"/>
            <w:noWrap/>
          </w:tcPr>
          <w:p w14:paraId="76916202" w14:textId="091670AE" w:rsidR="00584B18" w:rsidRPr="004C2060" w:rsidRDefault="52304DA0" w:rsidP="004C2060">
            <w:pPr>
              <w:spacing w:after="160" w:line="259" w:lineRule="auto"/>
              <w:rPr>
                <w:lang w:eastAsia="fr-BE"/>
              </w:rPr>
            </w:pPr>
            <w:r w:rsidRPr="004C2060">
              <w:rPr>
                <w:lang w:eastAsia="fr-BE"/>
              </w:rPr>
              <w:t>A budgétiser, si nécessaire</w:t>
            </w:r>
          </w:p>
        </w:tc>
        <w:tc>
          <w:tcPr>
            <w:tcW w:w="1288" w:type="dxa"/>
            <w:shd w:val="clear" w:color="auto" w:fill="B4C6E7" w:themeFill="accent1" w:themeFillTint="66"/>
            <w:noWrap/>
          </w:tcPr>
          <w:p w14:paraId="4269CF41" w14:textId="77777777" w:rsidR="00584B18" w:rsidRPr="004C2060" w:rsidRDefault="00584B18" w:rsidP="004C2060">
            <w:pPr>
              <w:spacing w:after="160" w:line="259" w:lineRule="auto"/>
              <w:rPr>
                <w:lang w:eastAsia="fr-BE"/>
              </w:rPr>
            </w:pPr>
          </w:p>
        </w:tc>
        <w:tc>
          <w:tcPr>
            <w:tcW w:w="1186" w:type="dxa"/>
            <w:shd w:val="clear" w:color="auto" w:fill="B4C6E7" w:themeFill="accent1" w:themeFillTint="66"/>
            <w:noWrap/>
          </w:tcPr>
          <w:p w14:paraId="7040CA00" w14:textId="77777777" w:rsidR="00584B18" w:rsidRPr="004C2060" w:rsidRDefault="00584B18" w:rsidP="004C2060">
            <w:pPr>
              <w:spacing w:after="160" w:line="259" w:lineRule="auto"/>
              <w:rPr>
                <w:lang w:eastAsia="fr-BE"/>
              </w:rPr>
            </w:pPr>
          </w:p>
        </w:tc>
        <w:tc>
          <w:tcPr>
            <w:tcW w:w="1134" w:type="dxa"/>
            <w:shd w:val="clear" w:color="auto" w:fill="B4C6E7" w:themeFill="accent1" w:themeFillTint="66"/>
            <w:noWrap/>
          </w:tcPr>
          <w:p w14:paraId="00925698" w14:textId="37EC1E21" w:rsidR="00584B18" w:rsidRPr="004C2060" w:rsidRDefault="00AB2491" w:rsidP="004C2060">
            <w:pPr>
              <w:spacing w:after="160" w:line="259" w:lineRule="auto"/>
              <w:rPr>
                <w:lang w:eastAsia="fr-BE"/>
              </w:rPr>
            </w:pPr>
            <w:r w:rsidRPr="004C2060">
              <w:rPr>
                <w:lang w:eastAsia="fr-BE"/>
              </w:rPr>
              <w:t>2022 - 2023</w:t>
            </w:r>
          </w:p>
        </w:tc>
        <w:tc>
          <w:tcPr>
            <w:tcW w:w="1400" w:type="dxa"/>
            <w:shd w:val="clear" w:color="auto" w:fill="B4C6E7" w:themeFill="accent1" w:themeFillTint="66"/>
            <w:noWrap/>
          </w:tcPr>
          <w:p w14:paraId="0910AA9D" w14:textId="03A891DF" w:rsidR="00584B18" w:rsidRPr="004C2060" w:rsidRDefault="00AB2491" w:rsidP="004C2060">
            <w:pPr>
              <w:spacing w:after="160" w:line="259" w:lineRule="auto"/>
              <w:rPr>
                <w:lang w:eastAsia="fr-BE"/>
              </w:rPr>
            </w:pPr>
            <w:r w:rsidRPr="004C2060">
              <w:rPr>
                <w:lang w:eastAsia="fr-BE"/>
              </w:rPr>
              <w:t>Enseignement + Directions scolaires</w:t>
            </w:r>
          </w:p>
        </w:tc>
        <w:tc>
          <w:tcPr>
            <w:tcW w:w="1293" w:type="dxa"/>
            <w:shd w:val="clear" w:color="auto" w:fill="B4C6E7" w:themeFill="accent1" w:themeFillTint="66"/>
            <w:noWrap/>
            <w:hideMark/>
          </w:tcPr>
          <w:p w14:paraId="5F6DEEA6" w14:textId="6CAFFF36" w:rsidR="00584B18" w:rsidRPr="004C2060" w:rsidRDefault="00AB2491" w:rsidP="004C2060">
            <w:pPr>
              <w:spacing w:after="160" w:line="259" w:lineRule="auto"/>
              <w:rPr>
                <w:lang w:eastAsia="fr-BE"/>
              </w:rPr>
            </w:pPr>
            <w:r w:rsidRPr="004C2060">
              <w:rPr>
                <w:lang w:eastAsia="fr-BE"/>
              </w:rPr>
              <w:t>Prendre le contact de la Croix-Rouge</w:t>
            </w:r>
          </w:p>
        </w:tc>
      </w:tr>
      <w:tr w:rsidR="004C2060" w:rsidRPr="004C2060" w14:paraId="657E2B58" w14:textId="77777777" w:rsidTr="004C2060">
        <w:trPr>
          <w:trHeight w:val="312"/>
          <w:jc w:val="center"/>
        </w:trPr>
        <w:tc>
          <w:tcPr>
            <w:tcW w:w="1022" w:type="dxa"/>
            <w:shd w:val="clear" w:color="auto" w:fill="B4C6E7" w:themeFill="accent1" w:themeFillTint="66"/>
            <w:noWrap/>
            <w:hideMark/>
          </w:tcPr>
          <w:p w14:paraId="0BC68066" w14:textId="77777777" w:rsidR="00584B18" w:rsidRPr="004C2060" w:rsidRDefault="00584B18" w:rsidP="004C2060">
            <w:pPr>
              <w:spacing w:after="160" w:line="259" w:lineRule="auto"/>
              <w:rPr>
                <w:b/>
                <w:bCs/>
                <w:lang w:eastAsia="fr-BE"/>
              </w:rPr>
            </w:pPr>
            <w:r w:rsidRPr="004C2060">
              <w:rPr>
                <w:b/>
                <w:bCs/>
                <w:lang w:eastAsia="fr-BE"/>
              </w:rPr>
              <w:t>OO</w:t>
            </w:r>
          </w:p>
        </w:tc>
        <w:tc>
          <w:tcPr>
            <w:tcW w:w="530" w:type="dxa"/>
            <w:shd w:val="clear" w:color="auto" w:fill="B4C6E7" w:themeFill="accent1" w:themeFillTint="66"/>
            <w:noWrap/>
            <w:hideMark/>
          </w:tcPr>
          <w:p w14:paraId="59388239" w14:textId="0C5C5753" w:rsidR="00584B18" w:rsidRPr="004C2060" w:rsidRDefault="00584B18" w:rsidP="004C2060">
            <w:pPr>
              <w:spacing w:after="160" w:line="259" w:lineRule="auto"/>
              <w:rPr>
                <w:lang w:eastAsia="fr-BE"/>
              </w:rPr>
            </w:pPr>
            <w:r w:rsidRPr="004C2060">
              <w:rPr>
                <w:lang w:eastAsia="fr-BE"/>
              </w:rPr>
              <w:t>4.</w:t>
            </w:r>
            <w:r w:rsidR="000F7B28" w:rsidRPr="004C2060">
              <w:rPr>
                <w:lang w:eastAsia="fr-BE"/>
              </w:rPr>
              <w:t>4</w:t>
            </w:r>
          </w:p>
        </w:tc>
        <w:tc>
          <w:tcPr>
            <w:tcW w:w="8797" w:type="dxa"/>
            <w:gridSpan w:val="7"/>
            <w:shd w:val="clear" w:color="auto" w:fill="B4C6E7" w:themeFill="accent1" w:themeFillTint="66"/>
            <w:noWrap/>
            <w:hideMark/>
          </w:tcPr>
          <w:p w14:paraId="67E8B53F" w14:textId="74F0CFC1" w:rsidR="00584B18" w:rsidRPr="004C2060" w:rsidRDefault="000F7B28" w:rsidP="004C2060">
            <w:pPr>
              <w:spacing w:after="160" w:line="259" w:lineRule="auto"/>
              <w:rPr>
                <w:b/>
                <w:bCs/>
                <w:lang w:eastAsia="fr-BE"/>
              </w:rPr>
            </w:pPr>
            <w:r w:rsidRPr="004C2060">
              <w:rPr>
                <w:b/>
                <w:bCs/>
                <w:lang w:eastAsia="fr-BE"/>
              </w:rPr>
              <w:t>Eduquer les enfants à une citoyenneté responsable</w:t>
            </w:r>
          </w:p>
        </w:tc>
      </w:tr>
      <w:tr w:rsidR="004C2060" w:rsidRPr="004C2060" w14:paraId="37087DD0" w14:textId="77777777" w:rsidTr="004C2060">
        <w:trPr>
          <w:trHeight w:val="288"/>
          <w:jc w:val="center"/>
        </w:trPr>
        <w:tc>
          <w:tcPr>
            <w:tcW w:w="1022" w:type="dxa"/>
            <w:shd w:val="clear" w:color="auto" w:fill="B4C6E7" w:themeFill="accent1" w:themeFillTint="66"/>
            <w:noWrap/>
            <w:hideMark/>
          </w:tcPr>
          <w:p w14:paraId="62E5284F" w14:textId="3248EA74" w:rsidR="00EF5589" w:rsidRPr="00B53C15" w:rsidRDefault="00EF5589" w:rsidP="004C2060">
            <w:pPr>
              <w:spacing w:after="160" w:line="259" w:lineRule="auto"/>
              <w:rPr>
                <w:b/>
                <w:bCs/>
                <w:highlight w:val="yellow"/>
                <w:lang w:eastAsia="fr-BE"/>
              </w:rPr>
            </w:pPr>
            <w:r w:rsidRPr="00B53C15">
              <w:rPr>
                <w:b/>
                <w:bCs/>
                <w:highlight w:val="yellow"/>
                <w:lang w:eastAsia="fr-BE"/>
              </w:rPr>
              <w:t>A</w:t>
            </w:r>
            <w:r w:rsidR="00C15594" w:rsidRPr="00B53C15">
              <w:rPr>
                <w:b/>
                <w:bCs/>
                <w:highlight w:val="yellow"/>
                <w:lang w:eastAsia="fr-BE"/>
              </w:rPr>
              <w:t>ction</w:t>
            </w:r>
          </w:p>
        </w:tc>
        <w:tc>
          <w:tcPr>
            <w:tcW w:w="530" w:type="dxa"/>
            <w:shd w:val="clear" w:color="auto" w:fill="B4C6E7" w:themeFill="accent1" w:themeFillTint="66"/>
            <w:noWrap/>
            <w:hideMark/>
          </w:tcPr>
          <w:p w14:paraId="0C4856AA" w14:textId="53E6C669" w:rsidR="00EF5589" w:rsidRPr="00B53C15" w:rsidRDefault="00C15594" w:rsidP="004C2060">
            <w:pPr>
              <w:spacing w:after="160" w:line="259" w:lineRule="auto"/>
              <w:rPr>
                <w:highlight w:val="yellow"/>
                <w:lang w:eastAsia="fr-BE"/>
              </w:rPr>
            </w:pPr>
            <w:r w:rsidRPr="00B53C15">
              <w:rPr>
                <w:highlight w:val="yellow"/>
                <w:lang w:eastAsia="fr-BE"/>
              </w:rPr>
              <w:t>1</w:t>
            </w:r>
          </w:p>
        </w:tc>
        <w:tc>
          <w:tcPr>
            <w:tcW w:w="1426" w:type="dxa"/>
            <w:shd w:val="clear" w:color="auto" w:fill="B4C6E7" w:themeFill="accent1" w:themeFillTint="66"/>
          </w:tcPr>
          <w:p w14:paraId="4E3163D1" w14:textId="7EC239F5" w:rsidR="00EF5589" w:rsidRPr="00B53C15" w:rsidRDefault="00B53C15" w:rsidP="004C2060">
            <w:pPr>
              <w:spacing w:after="160" w:line="259" w:lineRule="auto"/>
              <w:rPr>
                <w:highlight w:val="yellow"/>
                <w:lang w:eastAsia="fr-BE"/>
              </w:rPr>
            </w:pPr>
            <w:r w:rsidRPr="00B53C15">
              <w:rPr>
                <w:highlight w:val="yellow"/>
                <w:lang w:eastAsia="fr-BE"/>
              </w:rPr>
              <w:t>Organiser</w:t>
            </w:r>
            <w:r w:rsidR="00EF5589" w:rsidRPr="00B53C15">
              <w:rPr>
                <w:highlight w:val="yellow"/>
                <w:lang w:eastAsia="fr-BE"/>
              </w:rPr>
              <w:t xml:space="preserve"> des formations à la gestion des conflits par la communication non violente</w:t>
            </w:r>
            <w:r w:rsidRPr="00B53C15">
              <w:rPr>
                <w:highlight w:val="yellow"/>
                <w:lang w:eastAsia="fr-BE"/>
              </w:rPr>
              <w:t xml:space="preserve"> à destination du personnel enseignant (transmission du savoir aux enfants)</w:t>
            </w:r>
          </w:p>
        </w:tc>
        <w:tc>
          <w:tcPr>
            <w:tcW w:w="1070" w:type="dxa"/>
            <w:shd w:val="clear" w:color="auto" w:fill="B4C6E7" w:themeFill="accent1" w:themeFillTint="66"/>
            <w:noWrap/>
          </w:tcPr>
          <w:p w14:paraId="57CF1B45" w14:textId="46BD1EE2" w:rsidR="00EF5589" w:rsidRPr="00B53C15" w:rsidRDefault="329EF6CE" w:rsidP="004C2060">
            <w:pPr>
              <w:spacing w:after="160" w:line="259" w:lineRule="auto"/>
              <w:rPr>
                <w:highlight w:val="yellow"/>
                <w:lang w:eastAsia="fr-BE"/>
              </w:rPr>
            </w:pPr>
            <w:r w:rsidRPr="00B53C15">
              <w:rPr>
                <w:highlight w:val="yellow"/>
                <w:lang w:eastAsia="fr-BE"/>
              </w:rPr>
              <w:t>50,00</w:t>
            </w:r>
            <w:r w:rsidR="00555C7F" w:rsidRPr="00B53C15">
              <w:rPr>
                <w:highlight w:val="yellow"/>
                <w:lang w:eastAsia="fr-BE"/>
              </w:rPr>
              <w:t>€</w:t>
            </w:r>
            <w:r w:rsidRPr="00B53C15">
              <w:rPr>
                <w:highlight w:val="yellow"/>
                <w:lang w:eastAsia="fr-BE"/>
              </w:rPr>
              <w:t xml:space="preserve"> par agents - </w:t>
            </w:r>
            <w:r w:rsidR="4F6212F7" w:rsidRPr="00B53C15">
              <w:rPr>
                <w:highlight w:val="yellow"/>
                <w:lang w:eastAsia="fr-BE"/>
              </w:rPr>
              <w:t>à déterminer</w:t>
            </w:r>
          </w:p>
        </w:tc>
        <w:tc>
          <w:tcPr>
            <w:tcW w:w="1288" w:type="dxa"/>
            <w:shd w:val="clear" w:color="auto" w:fill="B4C6E7" w:themeFill="accent1" w:themeFillTint="66"/>
            <w:noWrap/>
          </w:tcPr>
          <w:p w14:paraId="3F5617CF" w14:textId="6056A67B" w:rsidR="00EF5589" w:rsidRPr="00B53C15" w:rsidRDefault="52315A0E" w:rsidP="004C2060">
            <w:pPr>
              <w:spacing w:after="160" w:line="259" w:lineRule="auto"/>
              <w:rPr>
                <w:highlight w:val="yellow"/>
                <w:lang w:eastAsia="fr-BE"/>
              </w:rPr>
            </w:pPr>
            <w:r w:rsidRPr="00B53C15">
              <w:rPr>
                <w:highlight w:val="yellow"/>
                <w:lang w:eastAsia="fr-BE"/>
              </w:rPr>
              <w:t>50,00</w:t>
            </w:r>
            <w:r w:rsidR="00555C7F" w:rsidRPr="00B53C15">
              <w:rPr>
                <w:highlight w:val="yellow"/>
                <w:lang w:eastAsia="fr-BE"/>
              </w:rPr>
              <w:t>€</w:t>
            </w:r>
            <w:r w:rsidRPr="00B53C15">
              <w:rPr>
                <w:highlight w:val="yellow"/>
                <w:lang w:eastAsia="fr-BE"/>
              </w:rPr>
              <w:t xml:space="preserve"> par agent</w:t>
            </w:r>
          </w:p>
        </w:tc>
        <w:tc>
          <w:tcPr>
            <w:tcW w:w="1186" w:type="dxa"/>
            <w:shd w:val="clear" w:color="auto" w:fill="B4C6E7" w:themeFill="accent1" w:themeFillTint="66"/>
            <w:noWrap/>
          </w:tcPr>
          <w:p w14:paraId="64DC2FB2" w14:textId="167F17BF" w:rsidR="00EF5589" w:rsidRPr="00B53C15" w:rsidRDefault="2FE354FB" w:rsidP="004C2060">
            <w:pPr>
              <w:spacing w:after="160" w:line="259" w:lineRule="auto"/>
              <w:rPr>
                <w:highlight w:val="yellow"/>
                <w:lang w:eastAsia="fr-BE"/>
              </w:rPr>
            </w:pPr>
            <w:r w:rsidRPr="00B53C15">
              <w:rPr>
                <w:highlight w:val="yellow"/>
                <w:lang w:eastAsia="fr-BE"/>
              </w:rPr>
              <w:t>Néant</w:t>
            </w:r>
          </w:p>
        </w:tc>
        <w:tc>
          <w:tcPr>
            <w:tcW w:w="1134" w:type="dxa"/>
            <w:shd w:val="clear" w:color="auto" w:fill="B4C6E7" w:themeFill="accent1" w:themeFillTint="66"/>
            <w:noWrap/>
          </w:tcPr>
          <w:p w14:paraId="6E1EB526" w14:textId="73070394" w:rsidR="00EF5589" w:rsidRPr="00B53C15" w:rsidRDefault="00EF5589" w:rsidP="004C2060">
            <w:pPr>
              <w:spacing w:after="160" w:line="259" w:lineRule="auto"/>
              <w:rPr>
                <w:highlight w:val="yellow"/>
                <w:lang w:eastAsia="fr-BE"/>
              </w:rPr>
            </w:pPr>
            <w:r w:rsidRPr="00B53C15">
              <w:rPr>
                <w:highlight w:val="yellow"/>
                <w:lang w:eastAsia="fr-BE"/>
              </w:rPr>
              <w:t>2022 - 2024</w:t>
            </w:r>
          </w:p>
        </w:tc>
        <w:tc>
          <w:tcPr>
            <w:tcW w:w="1400" w:type="dxa"/>
            <w:shd w:val="clear" w:color="auto" w:fill="B4C6E7" w:themeFill="accent1" w:themeFillTint="66"/>
            <w:noWrap/>
          </w:tcPr>
          <w:p w14:paraId="2B186BD1" w14:textId="6F212918" w:rsidR="00EF5589" w:rsidRPr="00B53C15" w:rsidRDefault="00EF5589" w:rsidP="004C2060">
            <w:pPr>
              <w:spacing w:after="160" w:line="259" w:lineRule="auto"/>
              <w:rPr>
                <w:highlight w:val="yellow"/>
                <w:lang w:eastAsia="fr-BE"/>
              </w:rPr>
            </w:pPr>
            <w:r w:rsidRPr="00B53C15">
              <w:rPr>
                <w:highlight w:val="yellow"/>
                <w:lang w:eastAsia="fr-BE"/>
              </w:rPr>
              <w:t>Enseignement + Directions scolaires + PCS</w:t>
            </w:r>
          </w:p>
        </w:tc>
        <w:tc>
          <w:tcPr>
            <w:tcW w:w="1293" w:type="dxa"/>
            <w:shd w:val="clear" w:color="auto" w:fill="B4C6E7" w:themeFill="accent1" w:themeFillTint="66"/>
            <w:noWrap/>
          </w:tcPr>
          <w:p w14:paraId="62ECF1E3" w14:textId="7B641D77" w:rsidR="00EF5589" w:rsidRPr="00B53C15" w:rsidRDefault="00EF5589" w:rsidP="004C2060">
            <w:pPr>
              <w:spacing w:after="160" w:line="259" w:lineRule="auto"/>
              <w:rPr>
                <w:highlight w:val="yellow"/>
                <w:lang w:eastAsia="fr-BE"/>
              </w:rPr>
            </w:pPr>
          </w:p>
        </w:tc>
      </w:tr>
      <w:tr w:rsidR="004C2060" w:rsidRPr="004C2060" w14:paraId="5224E3B6" w14:textId="77777777" w:rsidTr="004C2060">
        <w:trPr>
          <w:trHeight w:val="288"/>
          <w:jc w:val="center"/>
        </w:trPr>
        <w:tc>
          <w:tcPr>
            <w:tcW w:w="1022" w:type="dxa"/>
            <w:shd w:val="clear" w:color="auto" w:fill="B4C6E7" w:themeFill="accent1" w:themeFillTint="66"/>
            <w:noWrap/>
          </w:tcPr>
          <w:p w14:paraId="3D1109E1" w14:textId="6C40AD35" w:rsidR="00EF5589" w:rsidRPr="004C2060" w:rsidRDefault="00EF5589" w:rsidP="004C2060">
            <w:pPr>
              <w:rPr>
                <w:b/>
                <w:bCs/>
                <w:lang w:eastAsia="fr-BE"/>
              </w:rPr>
            </w:pPr>
            <w:r w:rsidRPr="004C2060">
              <w:rPr>
                <w:b/>
                <w:bCs/>
                <w:lang w:eastAsia="fr-BE"/>
              </w:rPr>
              <w:t>A</w:t>
            </w:r>
          </w:p>
        </w:tc>
        <w:tc>
          <w:tcPr>
            <w:tcW w:w="530" w:type="dxa"/>
            <w:shd w:val="clear" w:color="auto" w:fill="B4C6E7" w:themeFill="accent1" w:themeFillTint="66"/>
            <w:noWrap/>
          </w:tcPr>
          <w:p w14:paraId="51B4C4D2" w14:textId="30DDC082" w:rsidR="00EF5589" w:rsidRPr="004C2060" w:rsidRDefault="00C15594" w:rsidP="004C2060">
            <w:pPr>
              <w:rPr>
                <w:lang w:eastAsia="fr-BE"/>
              </w:rPr>
            </w:pPr>
            <w:r>
              <w:rPr>
                <w:lang w:eastAsia="fr-BE"/>
              </w:rPr>
              <w:t>2</w:t>
            </w:r>
          </w:p>
        </w:tc>
        <w:tc>
          <w:tcPr>
            <w:tcW w:w="1426" w:type="dxa"/>
            <w:shd w:val="clear" w:color="auto" w:fill="B4C6E7" w:themeFill="accent1" w:themeFillTint="66"/>
          </w:tcPr>
          <w:p w14:paraId="1EEF7C17" w14:textId="5ED3D38C" w:rsidR="00EF5589" w:rsidRPr="004C2060" w:rsidRDefault="20A5B129" w:rsidP="004C2060">
            <w:pPr>
              <w:rPr>
                <w:lang w:eastAsia="fr-BE"/>
              </w:rPr>
            </w:pPr>
            <w:r w:rsidRPr="004C2060">
              <w:rPr>
                <w:rFonts w:eastAsia="Times New Roman"/>
              </w:rPr>
              <w:t xml:space="preserve">Aménager une parcelle destinée aux activités de l’école du dehors à Lobbes </w:t>
            </w:r>
            <w:proofErr w:type="spellStart"/>
            <w:r w:rsidRPr="004C2060">
              <w:rPr>
                <w:rFonts w:eastAsia="Times New Roman"/>
              </w:rPr>
              <w:t>Bonniers</w:t>
            </w:r>
            <w:proofErr w:type="spellEnd"/>
          </w:p>
        </w:tc>
        <w:tc>
          <w:tcPr>
            <w:tcW w:w="1070" w:type="dxa"/>
            <w:shd w:val="clear" w:color="auto" w:fill="B4C6E7" w:themeFill="accent1" w:themeFillTint="66"/>
            <w:noWrap/>
          </w:tcPr>
          <w:p w14:paraId="647842FD" w14:textId="36B0D154" w:rsidR="00EF5589" w:rsidRPr="004C2060" w:rsidRDefault="52304DA0" w:rsidP="004C2060">
            <w:pPr>
              <w:rPr>
                <w:lang w:eastAsia="fr-BE"/>
              </w:rPr>
            </w:pPr>
            <w:r w:rsidRPr="004C2060">
              <w:rPr>
                <w:lang w:eastAsia="fr-BE"/>
              </w:rPr>
              <w:t>A budgétiser, si nécessaire</w:t>
            </w:r>
          </w:p>
        </w:tc>
        <w:tc>
          <w:tcPr>
            <w:tcW w:w="1288" w:type="dxa"/>
            <w:shd w:val="clear" w:color="auto" w:fill="B4C6E7" w:themeFill="accent1" w:themeFillTint="66"/>
            <w:noWrap/>
          </w:tcPr>
          <w:p w14:paraId="74AECC6F" w14:textId="77777777" w:rsidR="00EF5589" w:rsidRPr="004C2060" w:rsidRDefault="00EF5589" w:rsidP="004C2060">
            <w:pPr>
              <w:rPr>
                <w:lang w:eastAsia="fr-BE"/>
              </w:rPr>
            </w:pPr>
          </w:p>
        </w:tc>
        <w:tc>
          <w:tcPr>
            <w:tcW w:w="1186" w:type="dxa"/>
            <w:shd w:val="clear" w:color="auto" w:fill="B4C6E7" w:themeFill="accent1" w:themeFillTint="66"/>
            <w:noWrap/>
          </w:tcPr>
          <w:p w14:paraId="70E5A712" w14:textId="77777777" w:rsidR="00EF5589" w:rsidRPr="004C2060" w:rsidRDefault="00EF5589" w:rsidP="004C2060">
            <w:pPr>
              <w:rPr>
                <w:lang w:eastAsia="fr-BE"/>
              </w:rPr>
            </w:pPr>
          </w:p>
        </w:tc>
        <w:tc>
          <w:tcPr>
            <w:tcW w:w="1134" w:type="dxa"/>
            <w:shd w:val="clear" w:color="auto" w:fill="B4C6E7" w:themeFill="accent1" w:themeFillTint="66"/>
            <w:noWrap/>
          </w:tcPr>
          <w:p w14:paraId="35475B58" w14:textId="745D949E" w:rsidR="00EF5589" w:rsidRPr="004C2060" w:rsidRDefault="00F456EB" w:rsidP="004C2060">
            <w:pPr>
              <w:rPr>
                <w:lang w:eastAsia="fr-BE"/>
              </w:rPr>
            </w:pPr>
            <w:r w:rsidRPr="004C2060">
              <w:rPr>
                <w:lang w:eastAsia="fr-BE"/>
              </w:rPr>
              <w:t>2022 – 2024</w:t>
            </w:r>
          </w:p>
        </w:tc>
        <w:tc>
          <w:tcPr>
            <w:tcW w:w="1400" w:type="dxa"/>
            <w:shd w:val="clear" w:color="auto" w:fill="B4C6E7" w:themeFill="accent1" w:themeFillTint="66"/>
            <w:noWrap/>
          </w:tcPr>
          <w:p w14:paraId="0D8817E9" w14:textId="7F35C797" w:rsidR="00EF5589" w:rsidRPr="004C2060" w:rsidRDefault="00F456EB" w:rsidP="004C2060">
            <w:pPr>
              <w:rPr>
                <w:lang w:eastAsia="fr-BE"/>
              </w:rPr>
            </w:pPr>
            <w:r w:rsidRPr="004C2060">
              <w:rPr>
                <w:lang w:eastAsia="fr-BE"/>
              </w:rPr>
              <w:t>Enseignement + Directions scolaires + PCS + Environnement</w:t>
            </w:r>
          </w:p>
        </w:tc>
        <w:tc>
          <w:tcPr>
            <w:tcW w:w="1293" w:type="dxa"/>
            <w:shd w:val="clear" w:color="auto" w:fill="B4C6E7" w:themeFill="accent1" w:themeFillTint="66"/>
            <w:noWrap/>
          </w:tcPr>
          <w:p w14:paraId="390A106C" w14:textId="77777777" w:rsidR="00EF5589" w:rsidRPr="004C2060" w:rsidRDefault="00EF5589" w:rsidP="004C2060">
            <w:pPr>
              <w:rPr>
                <w:lang w:eastAsia="fr-BE"/>
              </w:rPr>
            </w:pPr>
          </w:p>
        </w:tc>
      </w:tr>
      <w:bookmarkEnd w:id="18"/>
    </w:tbl>
    <w:p w14:paraId="760CC417" w14:textId="41D27D80" w:rsidR="1DAE3CC8" w:rsidRPr="004C2060" w:rsidRDefault="1DAE3CC8" w:rsidP="004C2060"/>
    <w:p w14:paraId="22227EC6" w14:textId="10E99735" w:rsidR="00900559" w:rsidRDefault="00900559" w:rsidP="00A56472">
      <w:pPr>
        <w:rPr>
          <w:lang w:val="fr-BE" w:eastAsia="fr-BE"/>
        </w:rPr>
      </w:pPr>
    </w:p>
    <w:p w14:paraId="6C5A8127" w14:textId="67199825" w:rsidR="00CD2D82" w:rsidRDefault="00CD2D82" w:rsidP="00A56472">
      <w:pPr>
        <w:rPr>
          <w:lang w:val="fr-BE" w:eastAsia="fr-BE"/>
        </w:rPr>
      </w:pPr>
    </w:p>
    <w:p w14:paraId="5BEEC1B2" w14:textId="7189A5F9" w:rsidR="00CD2D82" w:rsidRDefault="00CD2D82" w:rsidP="00A56472">
      <w:pPr>
        <w:rPr>
          <w:lang w:val="fr-BE" w:eastAsia="fr-BE"/>
        </w:rPr>
      </w:pPr>
    </w:p>
    <w:p w14:paraId="48B13944" w14:textId="51EED0A0" w:rsidR="00CD2D82" w:rsidRDefault="00CD2D82" w:rsidP="00A56472">
      <w:pPr>
        <w:rPr>
          <w:lang w:val="fr-BE" w:eastAsia="fr-BE"/>
        </w:rPr>
      </w:pPr>
    </w:p>
    <w:p w14:paraId="51C66BAE" w14:textId="441DDF15" w:rsidR="00CD2D82" w:rsidRDefault="00CD2D82" w:rsidP="00A56472">
      <w:pPr>
        <w:rPr>
          <w:lang w:val="fr-BE" w:eastAsia="fr-BE"/>
        </w:rPr>
      </w:pPr>
    </w:p>
    <w:p w14:paraId="4903FF8C" w14:textId="396F6C4F" w:rsidR="00CD2D82" w:rsidRDefault="00CD2D82" w:rsidP="00A56472">
      <w:pPr>
        <w:rPr>
          <w:lang w:val="fr-BE" w:eastAsia="fr-BE"/>
        </w:rPr>
      </w:pPr>
    </w:p>
    <w:p w14:paraId="029AF35C" w14:textId="0D76D00A" w:rsidR="00CD2D82" w:rsidRDefault="00CD2D82" w:rsidP="00A56472">
      <w:pPr>
        <w:rPr>
          <w:lang w:val="fr-BE" w:eastAsia="fr-BE"/>
        </w:rPr>
      </w:pPr>
    </w:p>
    <w:p w14:paraId="2217CB48" w14:textId="05DE43C1" w:rsidR="00CD2D82" w:rsidRDefault="00CD2D82" w:rsidP="00A56472">
      <w:pPr>
        <w:rPr>
          <w:lang w:val="fr-BE" w:eastAsia="fr-BE"/>
        </w:rPr>
      </w:pPr>
    </w:p>
    <w:p w14:paraId="3AD9F83D" w14:textId="57150DAE" w:rsidR="00CD2D82" w:rsidRDefault="00CD2D82" w:rsidP="00A56472">
      <w:pPr>
        <w:rPr>
          <w:lang w:val="fr-BE" w:eastAsia="fr-BE"/>
        </w:rPr>
      </w:pPr>
    </w:p>
    <w:p w14:paraId="744BC0FC" w14:textId="77777777" w:rsidR="00592578" w:rsidRDefault="00592578" w:rsidP="00A56472">
      <w:pPr>
        <w:rPr>
          <w:lang w:val="fr-BE" w:eastAsia="fr-BE"/>
        </w:rPr>
      </w:pPr>
    </w:p>
    <w:p w14:paraId="14B05635" w14:textId="4982DA76" w:rsidR="00A56472" w:rsidRDefault="00A56472" w:rsidP="00A56472">
      <w:pPr>
        <w:pStyle w:val="Titre3"/>
        <w:rPr>
          <w:lang w:val="fr-BE" w:eastAsia="fr-BE"/>
        </w:rPr>
      </w:pPr>
      <w:bookmarkStart w:id="19" w:name="_Toc98323881"/>
      <w:r>
        <w:rPr>
          <w:lang w:val="fr-BE" w:eastAsia="fr-BE"/>
        </w:rPr>
        <w:lastRenderedPageBreak/>
        <w:t>Son volet externe</w:t>
      </w:r>
      <w:r w:rsidR="003151F8">
        <w:rPr>
          <w:lang w:val="fr-BE" w:eastAsia="fr-BE"/>
        </w:rPr>
        <w:t> </w:t>
      </w:r>
      <w:r>
        <w:rPr>
          <w:lang w:val="fr-BE" w:eastAsia="fr-BE"/>
        </w:rPr>
        <w:t>:</w:t>
      </w:r>
      <w:bookmarkEnd w:id="19"/>
    </w:p>
    <w:p w14:paraId="6FBD246F" w14:textId="462B9974" w:rsidR="00A56472" w:rsidRDefault="00A56472" w:rsidP="00D527C0">
      <w:pPr>
        <w:jc w:val="both"/>
        <w:rPr>
          <w:lang w:val="fr-BE" w:eastAsia="fr-BE"/>
        </w:rPr>
      </w:pPr>
    </w:p>
    <w:p w14:paraId="5F946EBC" w14:textId="5C0DA69C" w:rsidR="0071747D" w:rsidRPr="0071747D" w:rsidRDefault="0071747D" w:rsidP="00D527C0">
      <w:pPr>
        <w:jc w:val="both"/>
        <w:rPr>
          <w:lang w:val="fr-BE" w:eastAsia="fr-BE"/>
        </w:rPr>
      </w:pPr>
      <w:r w:rsidRPr="0071747D">
        <w:rPr>
          <w:lang w:val="fr-BE" w:eastAsia="fr-BE"/>
        </w:rPr>
        <w:t>Le volet externe du PST vise, quant à lui, le développement des politiques communales.</w:t>
      </w:r>
    </w:p>
    <w:p w14:paraId="43ABD03B" w14:textId="43C3CF75" w:rsidR="0071747D" w:rsidRPr="0071747D" w:rsidRDefault="0071747D" w:rsidP="00D527C0">
      <w:pPr>
        <w:jc w:val="both"/>
        <w:rPr>
          <w:lang w:val="fr-BE" w:eastAsia="fr-BE"/>
        </w:rPr>
      </w:pPr>
      <w:r w:rsidRPr="0071747D">
        <w:rPr>
          <w:lang w:val="fr-BE" w:eastAsia="fr-BE"/>
        </w:rPr>
        <w:t>La commune peut poser des actes d</w:t>
      </w:r>
      <w:r w:rsidR="00260590">
        <w:rPr>
          <w:lang w:val="fr-BE" w:eastAsia="fr-BE"/>
        </w:rPr>
        <w:t>’</w:t>
      </w:r>
      <w:r w:rsidRPr="0071747D">
        <w:rPr>
          <w:lang w:val="fr-BE" w:eastAsia="fr-BE"/>
        </w:rPr>
        <w:t xml:space="preserve">autorité pour réaliser sa politique dans un nombre très important de domaines. Elle est un pouvoir public doté de pouvoirs réglementaires (elle fait des ordonnances de police administrative générale, des règlements-taxes, …), de pouvoirs de police (arrêtés de police ou gestion de </w:t>
      </w:r>
      <w:r w:rsidR="00260590">
        <w:rPr>
          <w:lang w:val="fr-BE" w:eastAsia="fr-BE"/>
        </w:rPr>
        <w:t>« </w:t>
      </w:r>
      <w:r w:rsidRPr="0071747D">
        <w:rPr>
          <w:lang w:val="fr-BE" w:eastAsia="fr-BE"/>
        </w:rPr>
        <w:t>polices</w:t>
      </w:r>
      <w:r w:rsidR="00260590">
        <w:rPr>
          <w:lang w:val="fr-BE" w:eastAsia="fr-BE"/>
        </w:rPr>
        <w:t> »</w:t>
      </w:r>
      <w:r w:rsidRPr="0071747D">
        <w:rPr>
          <w:lang w:val="fr-BE" w:eastAsia="fr-BE"/>
        </w:rPr>
        <w:t xml:space="preserve"> dites </w:t>
      </w:r>
      <w:r w:rsidR="00260590">
        <w:rPr>
          <w:lang w:val="fr-BE" w:eastAsia="fr-BE"/>
        </w:rPr>
        <w:t>« </w:t>
      </w:r>
      <w:r w:rsidRPr="0071747D">
        <w:rPr>
          <w:lang w:val="fr-BE" w:eastAsia="fr-BE"/>
        </w:rPr>
        <w:t>spéciales</w:t>
      </w:r>
      <w:r w:rsidR="00260590">
        <w:rPr>
          <w:lang w:val="fr-BE" w:eastAsia="fr-BE"/>
        </w:rPr>
        <w:t> »</w:t>
      </w:r>
      <w:r w:rsidRPr="0071747D">
        <w:rPr>
          <w:lang w:val="fr-BE" w:eastAsia="fr-BE"/>
        </w:rPr>
        <w:t xml:space="preserve"> comme l</w:t>
      </w:r>
      <w:r w:rsidR="00260590">
        <w:rPr>
          <w:lang w:val="fr-BE" w:eastAsia="fr-BE"/>
        </w:rPr>
        <w:t>’</w:t>
      </w:r>
      <w:r w:rsidRPr="0071747D">
        <w:rPr>
          <w:lang w:val="fr-BE" w:eastAsia="fr-BE"/>
        </w:rPr>
        <w:t xml:space="preserve">urbanisme </w:t>
      </w:r>
      <w:r w:rsidR="00260590">
        <w:rPr>
          <w:lang w:val="fr-BE" w:eastAsia="fr-BE"/>
        </w:rPr>
        <w:t>–</w:t>
      </w:r>
      <w:r w:rsidRPr="0071747D">
        <w:rPr>
          <w:lang w:val="fr-BE" w:eastAsia="fr-BE"/>
        </w:rPr>
        <w:t xml:space="preserve"> octroi des permis d</w:t>
      </w:r>
      <w:r w:rsidR="00260590">
        <w:rPr>
          <w:lang w:val="fr-BE" w:eastAsia="fr-BE"/>
        </w:rPr>
        <w:t>’</w:t>
      </w:r>
      <w:r w:rsidRPr="0071747D">
        <w:rPr>
          <w:lang w:val="fr-BE" w:eastAsia="fr-BE"/>
        </w:rPr>
        <w:t>urbanisme -, comme l</w:t>
      </w:r>
      <w:r w:rsidR="00260590">
        <w:rPr>
          <w:lang w:val="fr-BE" w:eastAsia="fr-BE"/>
        </w:rPr>
        <w:t>’</w:t>
      </w:r>
      <w:r w:rsidRPr="0071747D">
        <w:rPr>
          <w:lang w:val="fr-BE" w:eastAsia="fr-BE"/>
        </w:rPr>
        <w:t xml:space="preserve">environnement </w:t>
      </w:r>
      <w:r w:rsidR="00260590">
        <w:rPr>
          <w:lang w:val="fr-BE" w:eastAsia="fr-BE"/>
        </w:rPr>
        <w:t>–</w:t>
      </w:r>
      <w:r w:rsidRPr="0071747D">
        <w:rPr>
          <w:lang w:val="fr-BE" w:eastAsia="fr-BE"/>
        </w:rPr>
        <w:t xml:space="preserve"> octroi des permis d</w:t>
      </w:r>
      <w:r w:rsidR="00260590">
        <w:rPr>
          <w:lang w:val="fr-BE" w:eastAsia="fr-BE"/>
        </w:rPr>
        <w:t>’</w:t>
      </w:r>
      <w:r w:rsidRPr="0071747D">
        <w:rPr>
          <w:lang w:val="fr-BE" w:eastAsia="fr-BE"/>
        </w:rPr>
        <w:t>environnement, des permis uniques -, …).</w:t>
      </w:r>
    </w:p>
    <w:p w14:paraId="5413F358" w14:textId="20441D8A" w:rsidR="0071747D" w:rsidRPr="0071747D" w:rsidRDefault="0071747D" w:rsidP="00D527C0">
      <w:pPr>
        <w:jc w:val="both"/>
        <w:rPr>
          <w:lang w:val="fr-BE" w:eastAsia="fr-BE"/>
        </w:rPr>
      </w:pPr>
      <w:r w:rsidRPr="0071747D">
        <w:rPr>
          <w:lang w:val="fr-BE" w:eastAsia="fr-BE"/>
        </w:rPr>
        <w:t xml:space="preserve">Le volet </w:t>
      </w:r>
      <w:r w:rsidR="00260590">
        <w:rPr>
          <w:lang w:val="fr-BE" w:eastAsia="fr-BE"/>
        </w:rPr>
        <w:t>« </w:t>
      </w:r>
      <w:r w:rsidRPr="0071747D">
        <w:rPr>
          <w:lang w:val="fr-BE" w:eastAsia="fr-BE"/>
        </w:rPr>
        <w:t>externe</w:t>
      </w:r>
      <w:r w:rsidR="00260590">
        <w:rPr>
          <w:lang w:val="fr-BE" w:eastAsia="fr-BE"/>
        </w:rPr>
        <w:t> »</w:t>
      </w:r>
      <w:r w:rsidRPr="0071747D">
        <w:rPr>
          <w:lang w:val="fr-BE" w:eastAsia="fr-BE"/>
        </w:rPr>
        <w:t xml:space="preserve"> du PST vise à préciser les différentes actions que la </w:t>
      </w:r>
      <w:r w:rsidR="000A526A">
        <w:rPr>
          <w:lang w:val="fr-BE" w:eastAsia="fr-BE"/>
        </w:rPr>
        <w:t>C</w:t>
      </w:r>
      <w:r w:rsidRPr="0071747D">
        <w:rPr>
          <w:lang w:val="fr-BE" w:eastAsia="fr-BE"/>
        </w:rPr>
        <w:t>ommune entreprend dans tous les domaines de l</w:t>
      </w:r>
      <w:r w:rsidR="00260590">
        <w:rPr>
          <w:lang w:val="fr-BE" w:eastAsia="fr-BE"/>
        </w:rPr>
        <w:t>’</w:t>
      </w:r>
      <w:r w:rsidRPr="0071747D">
        <w:rPr>
          <w:lang w:val="fr-BE" w:eastAsia="fr-BE"/>
        </w:rPr>
        <w:t>action communale.</w:t>
      </w:r>
    </w:p>
    <w:p w14:paraId="11AADCF9" w14:textId="4AA62E66" w:rsidR="00A56472" w:rsidRDefault="0071747D" w:rsidP="00D527C0">
      <w:pPr>
        <w:jc w:val="both"/>
        <w:rPr>
          <w:lang w:val="fr-BE" w:eastAsia="fr-BE"/>
        </w:rPr>
      </w:pPr>
      <w:r w:rsidRPr="0071747D">
        <w:rPr>
          <w:lang w:val="fr-BE" w:eastAsia="fr-BE"/>
        </w:rPr>
        <w:t>Ainsi, dans le volet externe de son PST, l</w:t>
      </w:r>
      <w:r w:rsidR="00260590">
        <w:rPr>
          <w:lang w:val="fr-BE" w:eastAsia="fr-BE"/>
        </w:rPr>
        <w:t>’</w:t>
      </w:r>
      <w:r w:rsidRPr="0071747D">
        <w:rPr>
          <w:lang w:val="fr-BE" w:eastAsia="fr-BE"/>
        </w:rPr>
        <w:t>autorité locale décide d</w:t>
      </w:r>
      <w:r w:rsidR="00260590">
        <w:rPr>
          <w:lang w:val="fr-BE" w:eastAsia="fr-BE"/>
        </w:rPr>
        <w:t>’</w:t>
      </w:r>
      <w:r w:rsidRPr="0071747D">
        <w:rPr>
          <w:lang w:val="fr-BE" w:eastAsia="fr-BE"/>
        </w:rPr>
        <w:t>objectifs stratégiques et d</w:t>
      </w:r>
      <w:r w:rsidR="00260590">
        <w:rPr>
          <w:lang w:val="fr-BE" w:eastAsia="fr-BE"/>
        </w:rPr>
        <w:t>’</w:t>
      </w:r>
      <w:r w:rsidRPr="0071747D">
        <w:rPr>
          <w:lang w:val="fr-BE" w:eastAsia="fr-BE"/>
        </w:rPr>
        <w:t>actions dans les différents domaines d</w:t>
      </w:r>
      <w:r w:rsidR="00260590">
        <w:rPr>
          <w:lang w:val="fr-BE" w:eastAsia="fr-BE"/>
        </w:rPr>
        <w:t>’</w:t>
      </w:r>
      <w:r w:rsidRPr="0071747D">
        <w:rPr>
          <w:lang w:val="fr-BE" w:eastAsia="fr-BE"/>
        </w:rPr>
        <w:t>actions politiques qu</w:t>
      </w:r>
      <w:r w:rsidR="00260590">
        <w:rPr>
          <w:lang w:val="fr-BE" w:eastAsia="fr-BE"/>
        </w:rPr>
        <w:t>’</w:t>
      </w:r>
      <w:r w:rsidRPr="0071747D">
        <w:rPr>
          <w:lang w:val="fr-BE" w:eastAsia="fr-BE"/>
        </w:rPr>
        <w:t>elle a décidé d</w:t>
      </w:r>
      <w:r w:rsidR="00260590">
        <w:rPr>
          <w:lang w:val="fr-BE" w:eastAsia="fr-BE"/>
        </w:rPr>
        <w:t>’</w:t>
      </w:r>
      <w:r w:rsidRPr="0071747D">
        <w:rPr>
          <w:lang w:val="fr-BE" w:eastAsia="fr-BE"/>
        </w:rPr>
        <w:t>investir sur sa mandature.</w:t>
      </w:r>
      <w:r>
        <w:rPr>
          <w:rStyle w:val="Appelnotedebasdep"/>
          <w:lang w:val="fr-BE" w:eastAsia="fr-BE"/>
        </w:rPr>
        <w:footnoteReference w:id="7"/>
      </w:r>
    </w:p>
    <w:p w14:paraId="72E65096" w14:textId="425C303D" w:rsidR="00046C94" w:rsidRDefault="00C51446" w:rsidP="00D527C0">
      <w:pPr>
        <w:jc w:val="both"/>
        <w:rPr>
          <w:lang w:val="fr-BE" w:eastAsia="fr-BE"/>
        </w:rPr>
      </w:pPr>
      <w:r>
        <w:rPr>
          <w:lang w:val="fr-BE" w:eastAsia="fr-BE"/>
        </w:rPr>
        <w:t>Les actions sont tirées de la Déclaration de politique communale proposée par le Collège communal à son Conseil communal.</w:t>
      </w:r>
    </w:p>
    <w:p w14:paraId="7F5D3342" w14:textId="77777777" w:rsidR="00C0206C" w:rsidRPr="002E1283" w:rsidRDefault="00C0206C" w:rsidP="002E1283">
      <w:pPr>
        <w:jc w:val="both"/>
        <w:rPr>
          <w:lang w:val="fr-BE" w:eastAsia="fr-BE"/>
        </w:rPr>
      </w:pPr>
    </w:p>
    <w:p w14:paraId="2AE921F7" w14:textId="4CC8C5D0" w:rsidR="00046C94" w:rsidRDefault="00046C94" w:rsidP="009602BE">
      <w:pPr>
        <w:shd w:val="clear" w:color="auto" w:fill="FFFFFF"/>
        <w:spacing w:after="0" w:line="240" w:lineRule="auto"/>
        <w:jc w:val="both"/>
        <w:rPr>
          <w:rFonts w:eastAsia="Times New Roman" w:cstheme="minorHAnsi"/>
          <w:i/>
          <w:iCs/>
          <w:sz w:val="24"/>
          <w:szCs w:val="24"/>
          <w:lang w:val="fr-BE" w:eastAsia="fr-BE"/>
        </w:rPr>
      </w:pPr>
    </w:p>
    <w:p w14:paraId="680F1B49" w14:textId="77777777" w:rsidR="001B31A1" w:rsidRPr="001B31A1" w:rsidRDefault="001B31A1" w:rsidP="001B31A1">
      <w:pPr>
        <w:pStyle w:val="Titre4"/>
      </w:pPr>
      <w:r w:rsidRPr="001B31A1">
        <w:t>Objectifs stratégiques (O.S.)</w:t>
      </w:r>
    </w:p>
    <w:p w14:paraId="4D59A889" w14:textId="03A35FCC" w:rsidR="00046C94" w:rsidRPr="00113BA5" w:rsidRDefault="00046C94" w:rsidP="009602BE">
      <w:pPr>
        <w:shd w:val="clear" w:color="auto" w:fill="FFFFFF"/>
        <w:spacing w:after="0" w:line="240" w:lineRule="auto"/>
        <w:jc w:val="both"/>
        <w:rPr>
          <w:b/>
          <w:bCs/>
        </w:rPr>
      </w:pPr>
    </w:p>
    <w:p w14:paraId="241BBC74" w14:textId="77777777" w:rsidR="00C229ED" w:rsidRPr="00EF1B2D" w:rsidRDefault="00C229ED" w:rsidP="00676315">
      <w:pPr>
        <w:pStyle w:val="Paragraphedeliste"/>
        <w:shd w:val="clear" w:color="auto" w:fill="FFE599" w:themeFill="accent4" w:themeFillTint="66"/>
        <w:rPr>
          <w:b/>
          <w:bCs/>
        </w:rPr>
      </w:pPr>
    </w:p>
    <w:p w14:paraId="723CA864" w14:textId="7643E1BE" w:rsidR="00113BA5" w:rsidRPr="00EF1B2D" w:rsidRDefault="007D31DF" w:rsidP="00676315">
      <w:pPr>
        <w:pStyle w:val="Paragraphedeliste"/>
        <w:numPr>
          <w:ilvl w:val="0"/>
          <w:numId w:val="13"/>
        </w:numPr>
        <w:shd w:val="clear" w:color="auto" w:fill="FFE599" w:themeFill="accent4" w:themeFillTint="66"/>
        <w:rPr>
          <w:b/>
          <w:bCs/>
        </w:rPr>
      </w:pPr>
      <w:r w:rsidRPr="00EF1B2D">
        <w:rPr>
          <w:b/>
          <w:bCs/>
        </w:rPr>
        <w:t xml:space="preserve">O.S. </w:t>
      </w:r>
      <w:r w:rsidR="00A636E3" w:rsidRPr="00EF1B2D">
        <w:rPr>
          <w:b/>
          <w:bCs/>
        </w:rPr>
        <w:t>5</w:t>
      </w:r>
      <w:r w:rsidR="003151F8">
        <w:rPr>
          <w:b/>
          <w:bCs/>
        </w:rPr>
        <w:t> </w:t>
      </w:r>
      <w:r w:rsidRPr="00EF1B2D">
        <w:rPr>
          <w:b/>
          <w:bCs/>
        </w:rPr>
        <w:t xml:space="preserve">: Être une commune qui offre un cadre de vie </w:t>
      </w:r>
      <w:r w:rsidR="00352AF1" w:rsidRPr="00EF1B2D">
        <w:rPr>
          <w:b/>
          <w:bCs/>
        </w:rPr>
        <w:t>sain</w:t>
      </w:r>
      <w:r w:rsidR="005B5131" w:rsidRPr="00EF1B2D">
        <w:rPr>
          <w:b/>
          <w:bCs/>
        </w:rPr>
        <w:t xml:space="preserve">, </w:t>
      </w:r>
      <w:r w:rsidR="00D034BA" w:rsidRPr="00EF1B2D">
        <w:rPr>
          <w:b/>
          <w:bCs/>
        </w:rPr>
        <w:t xml:space="preserve">participatif </w:t>
      </w:r>
      <w:r w:rsidRPr="00EF1B2D">
        <w:rPr>
          <w:b/>
          <w:bCs/>
        </w:rPr>
        <w:t>et sécurisé à ses citoyens.</w:t>
      </w:r>
    </w:p>
    <w:p w14:paraId="3026F4F5" w14:textId="77777777" w:rsidR="007D31DF" w:rsidRPr="00EF1B2D" w:rsidRDefault="007D31DF" w:rsidP="00676315">
      <w:pPr>
        <w:pStyle w:val="Paragraphedeliste"/>
        <w:shd w:val="clear" w:color="auto" w:fill="FFE599" w:themeFill="accent4" w:themeFillTint="66"/>
        <w:rPr>
          <w:b/>
          <w:bCs/>
        </w:rPr>
      </w:pPr>
    </w:p>
    <w:p w14:paraId="16C8CB2B" w14:textId="762C5BEB" w:rsidR="007D31DF" w:rsidRPr="00EF1B2D" w:rsidRDefault="00037485" w:rsidP="00676315">
      <w:pPr>
        <w:pStyle w:val="Paragraphedeliste"/>
        <w:numPr>
          <w:ilvl w:val="0"/>
          <w:numId w:val="13"/>
        </w:numPr>
        <w:shd w:val="clear" w:color="auto" w:fill="FFE599" w:themeFill="accent4" w:themeFillTint="66"/>
        <w:rPr>
          <w:b/>
          <w:bCs/>
        </w:rPr>
      </w:pPr>
      <w:r w:rsidRPr="00EF1B2D">
        <w:rPr>
          <w:b/>
          <w:bCs/>
        </w:rPr>
        <w:t xml:space="preserve">O.S. </w:t>
      </w:r>
      <w:r w:rsidR="007754C1" w:rsidRPr="00EF1B2D">
        <w:rPr>
          <w:b/>
          <w:bCs/>
        </w:rPr>
        <w:t>6</w:t>
      </w:r>
      <w:r w:rsidR="003151F8">
        <w:rPr>
          <w:b/>
          <w:bCs/>
        </w:rPr>
        <w:t> </w:t>
      </w:r>
      <w:r w:rsidRPr="00EF1B2D">
        <w:rPr>
          <w:b/>
          <w:bCs/>
        </w:rPr>
        <w:t>: Être une commune ambitieuse qui entretien</w:t>
      </w:r>
      <w:r w:rsidR="00C17713" w:rsidRPr="00EF1B2D">
        <w:rPr>
          <w:b/>
          <w:bCs/>
        </w:rPr>
        <w:t>t</w:t>
      </w:r>
      <w:r w:rsidRPr="00EF1B2D">
        <w:rPr>
          <w:b/>
          <w:bCs/>
        </w:rPr>
        <w:t xml:space="preserve"> </w:t>
      </w:r>
      <w:r w:rsidR="002A1426" w:rsidRPr="00EF1B2D">
        <w:rPr>
          <w:b/>
          <w:bCs/>
        </w:rPr>
        <w:t xml:space="preserve">et valorise, </w:t>
      </w:r>
      <w:r w:rsidRPr="00EF1B2D">
        <w:rPr>
          <w:b/>
          <w:bCs/>
        </w:rPr>
        <w:t>l</w:t>
      </w:r>
      <w:r w:rsidR="00260590">
        <w:rPr>
          <w:b/>
          <w:bCs/>
        </w:rPr>
        <w:t>’</w:t>
      </w:r>
      <w:r w:rsidRPr="00EF1B2D">
        <w:rPr>
          <w:b/>
          <w:bCs/>
        </w:rPr>
        <w:t>espace public</w:t>
      </w:r>
      <w:r w:rsidR="002A1426" w:rsidRPr="00EF1B2D">
        <w:rPr>
          <w:b/>
          <w:bCs/>
        </w:rPr>
        <w:t>,</w:t>
      </w:r>
      <w:r w:rsidRPr="00EF1B2D">
        <w:rPr>
          <w:b/>
          <w:bCs/>
        </w:rPr>
        <w:t xml:space="preserve"> ses bâtiments</w:t>
      </w:r>
      <w:r w:rsidR="002A1426" w:rsidRPr="00EF1B2D">
        <w:rPr>
          <w:b/>
          <w:bCs/>
        </w:rPr>
        <w:t xml:space="preserve"> et </w:t>
      </w:r>
      <w:r w:rsidR="00C70DDC" w:rsidRPr="00EF1B2D">
        <w:rPr>
          <w:b/>
          <w:bCs/>
        </w:rPr>
        <w:t>son patrimoine.</w:t>
      </w:r>
    </w:p>
    <w:p w14:paraId="1ECF3F02" w14:textId="77777777" w:rsidR="003151F8" w:rsidRDefault="003151F8" w:rsidP="003151F8">
      <w:pPr>
        <w:pStyle w:val="Paragraphedeliste"/>
        <w:rPr>
          <w:b/>
          <w:bCs/>
        </w:rPr>
      </w:pPr>
    </w:p>
    <w:p w14:paraId="7D0B985E" w14:textId="77777777" w:rsidR="00260590" w:rsidRDefault="00260590" w:rsidP="00260590">
      <w:pPr>
        <w:pStyle w:val="Paragraphedeliste"/>
        <w:rPr>
          <w:b/>
          <w:bCs/>
        </w:rPr>
      </w:pPr>
    </w:p>
    <w:p w14:paraId="047B1D94" w14:textId="77777777" w:rsidR="00C70DDC" w:rsidRPr="00EF1B2D" w:rsidRDefault="00C70DDC" w:rsidP="00676315">
      <w:pPr>
        <w:pStyle w:val="Paragraphedeliste"/>
        <w:shd w:val="clear" w:color="auto" w:fill="FFE599" w:themeFill="accent4" w:themeFillTint="66"/>
        <w:rPr>
          <w:b/>
          <w:bCs/>
        </w:rPr>
      </w:pPr>
    </w:p>
    <w:p w14:paraId="7F214365" w14:textId="12987614" w:rsidR="00526BC6" w:rsidRPr="00897248" w:rsidRDefault="00CA7751" w:rsidP="00897248">
      <w:pPr>
        <w:pStyle w:val="Paragraphedeliste"/>
        <w:numPr>
          <w:ilvl w:val="0"/>
          <w:numId w:val="13"/>
        </w:numPr>
        <w:shd w:val="clear" w:color="auto" w:fill="FFE599" w:themeFill="accent4" w:themeFillTint="66"/>
        <w:rPr>
          <w:b/>
          <w:bCs/>
        </w:rPr>
      </w:pPr>
      <w:r w:rsidRPr="00EF1B2D">
        <w:rPr>
          <w:b/>
          <w:bCs/>
        </w:rPr>
        <w:t xml:space="preserve">O.S. </w:t>
      </w:r>
      <w:r w:rsidR="007754C1" w:rsidRPr="00EF1B2D">
        <w:rPr>
          <w:b/>
          <w:bCs/>
        </w:rPr>
        <w:t>7</w:t>
      </w:r>
      <w:r w:rsidR="003151F8">
        <w:rPr>
          <w:b/>
          <w:bCs/>
        </w:rPr>
        <w:t> </w:t>
      </w:r>
      <w:r w:rsidRPr="00EF1B2D">
        <w:rPr>
          <w:b/>
          <w:bCs/>
        </w:rPr>
        <w:t xml:space="preserve">: Être une commune </w:t>
      </w:r>
      <w:r w:rsidR="00E34919" w:rsidRPr="00EF1B2D">
        <w:rPr>
          <w:b/>
          <w:bCs/>
        </w:rPr>
        <w:t>qui accroît son attractivité et</w:t>
      </w:r>
      <w:r w:rsidRPr="00EF1B2D">
        <w:rPr>
          <w:b/>
          <w:bCs/>
        </w:rPr>
        <w:t xml:space="preserve"> </w:t>
      </w:r>
      <w:r w:rsidR="000561DE" w:rsidRPr="00EF1B2D">
        <w:rPr>
          <w:b/>
          <w:bCs/>
        </w:rPr>
        <w:t>contribue à une économie locale prospère</w:t>
      </w:r>
      <w:r w:rsidRPr="00EF1B2D">
        <w:rPr>
          <w:b/>
          <w:bCs/>
        </w:rPr>
        <w:t>.</w:t>
      </w:r>
    </w:p>
    <w:p w14:paraId="0FBCEF0A" w14:textId="77777777" w:rsidR="00260590" w:rsidRDefault="00260590" w:rsidP="00260590">
      <w:pPr>
        <w:pStyle w:val="Paragraphedeliste"/>
        <w:rPr>
          <w:b/>
          <w:bCs/>
        </w:rPr>
      </w:pPr>
    </w:p>
    <w:p w14:paraId="5A6F6923" w14:textId="77777777" w:rsidR="00526BC6" w:rsidRPr="00EF1B2D" w:rsidRDefault="00526BC6" w:rsidP="00526BC6">
      <w:pPr>
        <w:pStyle w:val="Paragraphedeliste"/>
        <w:shd w:val="clear" w:color="auto" w:fill="FFE599" w:themeFill="accent4" w:themeFillTint="66"/>
        <w:rPr>
          <w:b/>
          <w:bCs/>
        </w:rPr>
      </w:pPr>
    </w:p>
    <w:p w14:paraId="1D4DCE19" w14:textId="79F5B9D8" w:rsidR="002B3479" w:rsidRPr="00EF1B2D" w:rsidRDefault="002B3479" w:rsidP="00676315">
      <w:pPr>
        <w:pStyle w:val="Paragraphedeliste"/>
        <w:numPr>
          <w:ilvl w:val="0"/>
          <w:numId w:val="13"/>
        </w:numPr>
        <w:shd w:val="clear" w:color="auto" w:fill="FFE599" w:themeFill="accent4" w:themeFillTint="66"/>
        <w:rPr>
          <w:b/>
          <w:bCs/>
        </w:rPr>
      </w:pPr>
      <w:r w:rsidRPr="00EF1B2D">
        <w:rPr>
          <w:b/>
          <w:bCs/>
        </w:rPr>
        <w:t xml:space="preserve">O.S. </w:t>
      </w:r>
      <w:r w:rsidR="007754C1" w:rsidRPr="00EF1B2D">
        <w:rPr>
          <w:b/>
          <w:bCs/>
        </w:rPr>
        <w:t>8</w:t>
      </w:r>
      <w:r w:rsidR="003151F8">
        <w:rPr>
          <w:b/>
          <w:bCs/>
        </w:rPr>
        <w:t> </w:t>
      </w:r>
      <w:r w:rsidRPr="00EF1B2D">
        <w:rPr>
          <w:b/>
          <w:bCs/>
        </w:rPr>
        <w:t>: Être une commune qui promeut le sport</w:t>
      </w:r>
      <w:r w:rsidR="00E2388C">
        <w:rPr>
          <w:b/>
          <w:bCs/>
        </w:rPr>
        <w:t>, le bien-être animal</w:t>
      </w:r>
      <w:r w:rsidRPr="00EF1B2D">
        <w:rPr>
          <w:b/>
          <w:bCs/>
        </w:rPr>
        <w:t xml:space="preserve"> </w:t>
      </w:r>
      <w:r w:rsidR="00223432" w:rsidRPr="00EF1B2D">
        <w:rPr>
          <w:b/>
          <w:bCs/>
        </w:rPr>
        <w:t>et développe une culture accessible pour tous</w:t>
      </w:r>
      <w:r w:rsidRPr="00EF1B2D">
        <w:rPr>
          <w:b/>
          <w:bCs/>
        </w:rPr>
        <w:t>.</w:t>
      </w:r>
    </w:p>
    <w:p w14:paraId="731D4F8A" w14:textId="4681465C" w:rsidR="00C0206C" w:rsidRDefault="00C0206C" w:rsidP="004C243E">
      <w:pPr>
        <w:jc w:val="both"/>
      </w:pPr>
    </w:p>
    <w:p w14:paraId="55A22AA1" w14:textId="494A5188" w:rsidR="00C0206C" w:rsidRDefault="00C0206C" w:rsidP="004C243E">
      <w:pPr>
        <w:jc w:val="both"/>
      </w:pPr>
    </w:p>
    <w:tbl>
      <w:tblPr>
        <w:tblStyle w:val="Grilledutableau"/>
        <w:tblW w:w="10349" w:type="dxa"/>
        <w:jc w:val="center"/>
        <w:shd w:val="clear" w:color="auto" w:fill="FFE599" w:themeFill="accent4" w:themeFillTint="66"/>
        <w:tblLayout w:type="fixed"/>
        <w:tblLook w:val="04A0" w:firstRow="1" w:lastRow="0" w:firstColumn="1" w:lastColumn="0" w:noHBand="0" w:noVBand="1"/>
      </w:tblPr>
      <w:tblGrid>
        <w:gridCol w:w="1022"/>
        <w:gridCol w:w="530"/>
        <w:gridCol w:w="1709"/>
        <w:gridCol w:w="993"/>
        <w:gridCol w:w="1082"/>
        <w:gridCol w:w="1186"/>
        <w:gridCol w:w="1134"/>
        <w:gridCol w:w="1275"/>
        <w:gridCol w:w="1418"/>
      </w:tblGrid>
      <w:tr w:rsidR="009E7F1F" w:rsidRPr="009E7F1F" w14:paraId="5AEDA7C2" w14:textId="77777777" w:rsidTr="009E7F1F">
        <w:trPr>
          <w:trHeight w:val="564"/>
          <w:jc w:val="center"/>
        </w:trPr>
        <w:tc>
          <w:tcPr>
            <w:tcW w:w="10349" w:type="dxa"/>
            <w:gridSpan w:val="9"/>
            <w:shd w:val="clear" w:color="auto" w:fill="FFE599" w:themeFill="accent4" w:themeFillTint="66"/>
            <w:hideMark/>
          </w:tcPr>
          <w:p w14:paraId="1E0257C3" w14:textId="77777777" w:rsidR="00D6422C" w:rsidRPr="009E7F1F" w:rsidRDefault="00D6422C" w:rsidP="00205178">
            <w:pPr>
              <w:spacing w:after="160" w:line="259" w:lineRule="auto"/>
              <w:rPr>
                <w:b/>
                <w:bCs/>
                <w:lang w:eastAsia="fr-BE"/>
              </w:rPr>
            </w:pPr>
            <w:bookmarkStart w:id="20" w:name="_Hlk73799173"/>
            <w:r w:rsidRPr="009E7F1F">
              <w:rPr>
                <w:b/>
                <w:bCs/>
                <w:lang w:eastAsia="fr-BE"/>
              </w:rPr>
              <w:t>ADMINISTRATION COMMUNALE</w:t>
            </w:r>
          </w:p>
        </w:tc>
      </w:tr>
      <w:tr w:rsidR="009E7F1F" w:rsidRPr="009E7F1F" w14:paraId="4E5DA59A" w14:textId="77777777" w:rsidTr="009E7F1F">
        <w:trPr>
          <w:trHeight w:val="312"/>
          <w:jc w:val="center"/>
        </w:trPr>
        <w:tc>
          <w:tcPr>
            <w:tcW w:w="1022" w:type="dxa"/>
            <w:shd w:val="clear" w:color="auto" w:fill="FFE599" w:themeFill="accent4" w:themeFillTint="66"/>
            <w:noWrap/>
            <w:hideMark/>
          </w:tcPr>
          <w:p w14:paraId="6A49A819" w14:textId="77777777" w:rsidR="00D6422C" w:rsidRPr="009E7F1F" w:rsidRDefault="00D6422C" w:rsidP="00205178">
            <w:pPr>
              <w:spacing w:after="160" w:line="259" w:lineRule="auto"/>
              <w:rPr>
                <w:b/>
                <w:bCs/>
                <w:lang w:eastAsia="fr-BE"/>
              </w:rPr>
            </w:pPr>
            <w:r w:rsidRPr="009E7F1F">
              <w:rPr>
                <w:b/>
                <w:bCs/>
                <w:lang w:eastAsia="fr-BE"/>
              </w:rPr>
              <w:t> </w:t>
            </w:r>
            <w:r w:rsidRPr="009E7F1F">
              <w:rPr>
                <w:b/>
                <w:bCs/>
                <w:sz w:val="20"/>
                <w:szCs w:val="20"/>
                <w:lang w:eastAsia="fr-BE"/>
              </w:rPr>
              <w:t>EXTERNE</w:t>
            </w:r>
          </w:p>
        </w:tc>
        <w:tc>
          <w:tcPr>
            <w:tcW w:w="530" w:type="dxa"/>
            <w:shd w:val="clear" w:color="auto" w:fill="FFE599" w:themeFill="accent4" w:themeFillTint="66"/>
            <w:noWrap/>
            <w:hideMark/>
          </w:tcPr>
          <w:p w14:paraId="26C2B321" w14:textId="77777777" w:rsidR="00D6422C" w:rsidRPr="009E7F1F" w:rsidRDefault="00D6422C" w:rsidP="00205178">
            <w:pPr>
              <w:spacing w:after="160" w:line="259" w:lineRule="auto"/>
              <w:rPr>
                <w:b/>
                <w:bCs/>
                <w:lang w:eastAsia="fr-BE"/>
              </w:rPr>
            </w:pPr>
            <w:r w:rsidRPr="009E7F1F">
              <w:rPr>
                <w:b/>
                <w:bCs/>
                <w:lang w:eastAsia="fr-BE"/>
              </w:rPr>
              <w:t> </w:t>
            </w:r>
          </w:p>
        </w:tc>
        <w:tc>
          <w:tcPr>
            <w:tcW w:w="8797" w:type="dxa"/>
            <w:gridSpan w:val="7"/>
            <w:vMerge w:val="restart"/>
            <w:shd w:val="clear" w:color="auto" w:fill="FFE599" w:themeFill="accent4" w:themeFillTint="66"/>
            <w:hideMark/>
          </w:tcPr>
          <w:p w14:paraId="165ECFFC" w14:textId="67AC3AAB" w:rsidR="00D6422C" w:rsidRPr="009E7F1F" w:rsidRDefault="00D6422C" w:rsidP="00205178">
            <w:pPr>
              <w:spacing w:after="160" w:line="259" w:lineRule="auto"/>
              <w:rPr>
                <w:b/>
                <w:bCs/>
                <w:lang w:eastAsia="fr-BE"/>
              </w:rPr>
            </w:pPr>
            <w:r w:rsidRPr="009E7F1F">
              <w:rPr>
                <w:b/>
                <w:bCs/>
              </w:rPr>
              <w:t>Être une commune qui offre un cadre de vie sain, participatif et sécurisé à ses citoyens.</w:t>
            </w:r>
          </w:p>
        </w:tc>
      </w:tr>
      <w:tr w:rsidR="009E7F1F" w:rsidRPr="009E7F1F" w14:paraId="16E8A492" w14:textId="77777777" w:rsidTr="009E7F1F">
        <w:trPr>
          <w:trHeight w:val="312"/>
          <w:jc w:val="center"/>
        </w:trPr>
        <w:tc>
          <w:tcPr>
            <w:tcW w:w="1022" w:type="dxa"/>
            <w:shd w:val="clear" w:color="auto" w:fill="FFE599" w:themeFill="accent4" w:themeFillTint="66"/>
            <w:noWrap/>
            <w:hideMark/>
          </w:tcPr>
          <w:p w14:paraId="79A6E17B" w14:textId="77777777" w:rsidR="00D6422C" w:rsidRPr="009E7F1F" w:rsidRDefault="00D6422C" w:rsidP="00205178">
            <w:pPr>
              <w:spacing w:after="160" w:line="259" w:lineRule="auto"/>
              <w:rPr>
                <w:b/>
                <w:bCs/>
                <w:lang w:eastAsia="fr-BE"/>
              </w:rPr>
            </w:pPr>
            <w:r w:rsidRPr="009E7F1F">
              <w:rPr>
                <w:b/>
                <w:bCs/>
                <w:lang w:eastAsia="fr-BE"/>
              </w:rPr>
              <w:t>OS</w:t>
            </w:r>
          </w:p>
        </w:tc>
        <w:tc>
          <w:tcPr>
            <w:tcW w:w="530" w:type="dxa"/>
            <w:shd w:val="clear" w:color="auto" w:fill="FFE599" w:themeFill="accent4" w:themeFillTint="66"/>
            <w:noWrap/>
            <w:hideMark/>
          </w:tcPr>
          <w:p w14:paraId="1225120A" w14:textId="60D6088E" w:rsidR="00D6422C" w:rsidRPr="009E7F1F" w:rsidRDefault="00D6422C" w:rsidP="00205178">
            <w:pPr>
              <w:spacing w:after="160" w:line="259" w:lineRule="auto"/>
              <w:rPr>
                <w:lang w:eastAsia="fr-BE"/>
              </w:rPr>
            </w:pPr>
            <w:r w:rsidRPr="009E7F1F">
              <w:rPr>
                <w:lang w:eastAsia="fr-BE"/>
              </w:rPr>
              <w:t>5</w:t>
            </w:r>
          </w:p>
        </w:tc>
        <w:tc>
          <w:tcPr>
            <w:tcW w:w="8797" w:type="dxa"/>
            <w:gridSpan w:val="7"/>
            <w:vMerge/>
            <w:hideMark/>
          </w:tcPr>
          <w:p w14:paraId="3331C1E8" w14:textId="77777777" w:rsidR="00D6422C" w:rsidRPr="009E7F1F" w:rsidRDefault="00D6422C" w:rsidP="00205178">
            <w:pPr>
              <w:spacing w:after="160" w:line="259" w:lineRule="auto"/>
              <w:rPr>
                <w:b/>
                <w:bCs/>
                <w:lang w:eastAsia="fr-BE"/>
              </w:rPr>
            </w:pPr>
          </w:p>
        </w:tc>
      </w:tr>
      <w:tr w:rsidR="009E7F1F" w:rsidRPr="009E7F1F" w14:paraId="07E151F1" w14:textId="77777777" w:rsidTr="009E7F1F">
        <w:trPr>
          <w:trHeight w:val="312"/>
          <w:jc w:val="center"/>
        </w:trPr>
        <w:tc>
          <w:tcPr>
            <w:tcW w:w="1022" w:type="dxa"/>
            <w:shd w:val="clear" w:color="auto" w:fill="FFE599" w:themeFill="accent4" w:themeFillTint="66"/>
            <w:noWrap/>
            <w:hideMark/>
          </w:tcPr>
          <w:p w14:paraId="75FE2CDC" w14:textId="77777777" w:rsidR="00D6422C" w:rsidRPr="009E7F1F" w:rsidRDefault="00D6422C" w:rsidP="00205178">
            <w:pPr>
              <w:spacing w:after="160" w:line="259" w:lineRule="auto"/>
              <w:rPr>
                <w:b/>
                <w:bCs/>
                <w:lang w:eastAsia="fr-BE"/>
              </w:rPr>
            </w:pPr>
            <w:r w:rsidRPr="009E7F1F">
              <w:rPr>
                <w:b/>
                <w:bCs/>
                <w:lang w:eastAsia="fr-BE"/>
              </w:rPr>
              <w:t>OO</w:t>
            </w:r>
          </w:p>
        </w:tc>
        <w:tc>
          <w:tcPr>
            <w:tcW w:w="530" w:type="dxa"/>
            <w:shd w:val="clear" w:color="auto" w:fill="FFE599" w:themeFill="accent4" w:themeFillTint="66"/>
            <w:noWrap/>
            <w:hideMark/>
          </w:tcPr>
          <w:p w14:paraId="330BDA20" w14:textId="0C350293" w:rsidR="00D6422C" w:rsidRPr="009E7F1F" w:rsidRDefault="00D6422C" w:rsidP="00205178">
            <w:pPr>
              <w:spacing w:after="160" w:line="259" w:lineRule="auto"/>
              <w:rPr>
                <w:lang w:eastAsia="fr-BE"/>
              </w:rPr>
            </w:pPr>
            <w:r w:rsidRPr="009E7F1F">
              <w:rPr>
                <w:lang w:eastAsia="fr-BE"/>
              </w:rPr>
              <w:t>5.1</w:t>
            </w:r>
          </w:p>
        </w:tc>
        <w:tc>
          <w:tcPr>
            <w:tcW w:w="8797" w:type="dxa"/>
            <w:gridSpan w:val="7"/>
            <w:shd w:val="clear" w:color="auto" w:fill="FFE599" w:themeFill="accent4" w:themeFillTint="66"/>
            <w:noWrap/>
            <w:hideMark/>
          </w:tcPr>
          <w:p w14:paraId="68BBCE2C" w14:textId="5001AB91" w:rsidR="00D6422C" w:rsidRPr="009E7F1F" w:rsidRDefault="00D6422C" w:rsidP="00205178">
            <w:pPr>
              <w:spacing w:after="160" w:line="259" w:lineRule="auto"/>
              <w:rPr>
                <w:b/>
                <w:bCs/>
                <w:lang w:eastAsia="fr-BE"/>
              </w:rPr>
            </w:pPr>
            <w:r w:rsidRPr="009E7F1F">
              <w:rPr>
                <w:b/>
                <w:bCs/>
                <w:lang w:eastAsia="fr-BE"/>
              </w:rPr>
              <w:t xml:space="preserve">Favoriser et développer les contacts entre les aînés </w:t>
            </w:r>
          </w:p>
        </w:tc>
      </w:tr>
      <w:tr w:rsidR="009E7F1F" w:rsidRPr="009E7F1F" w14:paraId="1592F936" w14:textId="77777777" w:rsidTr="009E7F1F">
        <w:trPr>
          <w:trHeight w:val="576"/>
          <w:jc w:val="center"/>
        </w:trPr>
        <w:tc>
          <w:tcPr>
            <w:tcW w:w="1022" w:type="dxa"/>
            <w:shd w:val="clear" w:color="auto" w:fill="FFE599" w:themeFill="accent4" w:themeFillTint="66"/>
            <w:noWrap/>
            <w:hideMark/>
          </w:tcPr>
          <w:p w14:paraId="6A1149DD" w14:textId="60921AB4" w:rsidR="00D6422C" w:rsidRPr="009E7F1F" w:rsidRDefault="00D6422C" w:rsidP="00205178">
            <w:pPr>
              <w:spacing w:after="160" w:line="259" w:lineRule="auto"/>
              <w:rPr>
                <w:b/>
                <w:bCs/>
                <w:lang w:eastAsia="fr-BE"/>
              </w:rPr>
            </w:pPr>
            <w:r w:rsidRPr="009E7F1F">
              <w:rPr>
                <w:b/>
                <w:bCs/>
                <w:lang w:eastAsia="fr-BE"/>
              </w:rPr>
              <w:t xml:space="preserve"> Action </w:t>
            </w:r>
          </w:p>
        </w:tc>
        <w:tc>
          <w:tcPr>
            <w:tcW w:w="530" w:type="dxa"/>
            <w:shd w:val="clear" w:color="auto" w:fill="FFE599" w:themeFill="accent4" w:themeFillTint="66"/>
            <w:noWrap/>
            <w:hideMark/>
          </w:tcPr>
          <w:p w14:paraId="344B8FC8" w14:textId="77777777" w:rsidR="00D6422C" w:rsidRPr="009E7F1F" w:rsidRDefault="00D6422C" w:rsidP="00205178">
            <w:pPr>
              <w:spacing w:after="160" w:line="259" w:lineRule="auto"/>
              <w:rPr>
                <w:lang w:eastAsia="fr-BE"/>
              </w:rPr>
            </w:pPr>
            <w:r w:rsidRPr="009E7F1F">
              <w:rPr>
                <w:lang w:eastAsia="fr-BE"/>
              </w:rPr>
              <w:t>1</w:t>
            </w:r>
          </w:p>
        </w:tc>
        <w:tc>
          <w:tcPr>
            <w:tcW w:w="1709" w:type="dxa"/>
            <w:shd w:val="clear" w:color="auto" w:fill="FFE599" w:themeFill="accent4" w:themeFillTint="66"/>
          </w:tcPr>
          <w:p w14:paraId="51D7C618" w14:textId="44596FB2" w:rsidR="00D6422C" w:rsidRPr="009E7F1F" w:rsidRDefault="00D6422C" w:rsidP="00205178">
            <w:pPr>
              <w:spacing w:after="160" w:line="259" w:lineRule="auto"/>
              <w:rPr>
                <w:lang w:eastAsia="fr-BE"/>
              </w:rPr>
            </w:pPr>
            <w:r w:rsidRPr="009E7F1F">
              <w:rPr>
                <w:lang w:eastAsia="fr-BE"/>
              </w:rPr>
              <w:t xml:space="preserve">Réhabiliter le Conseil consultatif des aînés </w:t>
            </w:r>
          </w:p>
        </w:tc>
        <w:tc>
          <w:tcPr>
            <w:tcW w:w="993" w:type="dxa"/>
            <w:shd w:val="clear" w:color="auto" w:fill="FFE599" w:themeFill="accent4" w:themeFillTint="66"/>
            <w:noWrap/>
          </w:tcPr>
          <w:p w14:paraId="5DD769C6" w14:textId="197E2C45" w:rsidR="00D6422C" w:rsidRPr="009E7F1F" w:rsidRDefault="52304DA0" w:rsidP="00205178">
            <w:pPr>
              <w:spacing w:after="160" w:line="259" w:lineRule="auto"/>
              <w:rPr>
                <w:lang w:eastAsia="fr-BE"/>
              </w:rPr>
            </w:pPr>
            <w:r w:rsidRPr="009E7F1F">
              <w:rPr>
                <w:lang w:eastAsia="fr-BE"/>
              </w:rPr>
              <w:t xml:space="preserve">Réinscrire un subside </w:t>
            </w:r>
          </w:p>
        </w:tc>
        <w:tc>
          <w:tcPr>
            <w:tcW w:w="1082" w:type="dxa"/>
            <w:shd w:val="clear" w:color="auto" w:fill="FFE599" w:themeFill="accent4" w:themeFillTint="66"/>
            <w:noWrap/>
          </w:tcPr>
          <w:p w14:paraId="2C01AFB7" w14:textId="77777777" w:rsidR="00D6422C" w:rsidRPr="009E7F1F" w:rsidRDefault="00D6422C" w:rsidP="00205178">
            <w:pPr>
              <w:spacing w:after="160" w:line="259" w:lineRule="auto"/>
              <w:rPr>
                <w:lang w:eastAsia="fr-BE"/>
              </w:rPr>
            </w:pPr>
          </w:p>
        </w:tc>
        <w:tc>
          <w:tcPr>
            <w:tcW w:w="1186" w:type="dxa"/>
            <w:shd w:val="clear" w:color="auto" w:fill="FFE599" w:themeFill="accent4" w:themeFillTint="66"/>
            <w:noWrap/>
          </w:tcPr>
          <w:p w14:paraId="57BED0B4" w14:textId="327D9261" w:rsidR="00D6422C" w:rsidRPr="009E7F1F" w:rsidRDefault="52304DA0" w:rsidP="00205178">
            <w:pPr>
              <w:spacing w:after="160" w:line="259" w:lineRule="auto"/>
              <w:rPr>
                <w:lang w:eastAsia="fr-BE"/>
              </w:rPr>
            </w:pPr>
            <w:r w:rsidRPr="009E7F1F">
              <w:rPr>
                <w:lang w:eastAsia="fr-BE"/>
              </w:rPr>
              <w:t>Néant</w:t>
            </w:r>
          </w:p>
        </w:tc>
        <w:tc>
          <w:tcPr>
            <w:tcW w:w="1134" w:type="dxa"/>
            <w:shd w:val="clear" w:color="auto" w:fill="FFE599" w:themeFill="accent4" w:themeFillTint="66"/>
            <w:noWrap/>
          </w:tcPr>
          <w:p w14:paraId="4E595F55" w14:textId="2263B1B7" w:rsidR="00D6422C" w:rsidRPr="009E7F1F" w:rsidRDefault="00FF31E7" w:rsidP="00205178">
            <w:pPr>
              <w:spacing w:after="160" w:line="259" w:lineRule="auto"/>
              <w:rPr>
                <w:lang w:eastAsia="fr-BE"/>
              </w:rPr>
            </w:pPr>
            <w:r w:rsidRPr="009E7F1F">
              <w:rPr>
                <w:lang w:eastAsia="fr-BE"/>
              </w:rPr>
              <w:t>2023 - 2024</w:t>
            </w:r>
          </w:p>
        </w:tc>
        <w:tc>
          <w:tcPr>
            <w:tcW w:w="1275" w:type="dxa"/>
            <w:shd w:val="clear" w:color="auto" w:fill="FFE599" w:themeFill="accent4" w:themeFillTint="66"/>
            <w:noWrap/>
          </w:tcPr>
          <w:p w14:paraId="55AB26D4" w14:textId="7E31D24B" w:rsidR="00D6422C" w:rsidRPr="009E7F1F" w:rsidRDefault="00D24B5F" w:rsidP="00205178">
            <w:pPr>
              <w:spacing w:after="160" w:line="259" w:lineRule="auto"/>
              <w:rPr>
                <w:lang w:eastAsia="fr-BE"/>
              </w:rPr>
            </w:pPr>
            <w:r w:rsidRPr="009E7F1F">
              <w:rPr>
                <w:lang w:eastAsia="fr-BE"/>
              </w:rPr>
              <w:t>PCS + DG</w:t>
            </w:r>
          </w:p>
        </w:tc>
        <w:tc>
          <w:tcPr>
            <w:tcW w:w="1418" w:type="dxa"/>
            <w:shd w:val="clear" w:color="auto" w:fill="FFE599" w:themeFill="accent4" w:themeFillTint="66"/>
            <w:noWrap/>
            <w:hideMark/>
          </w:tcPr>
          <w:p w14:paraId="21FD82E3" w14:textId="6D7B2BB3" w:rsidR="00D6422C" w:rsidRPr="009E7F1F" w:rsidRDefault="00D6422C" w:rsidP="00205178">
            <w:pPr>
              <w:spacing w:after="160" w:line="259" w:lineRule="auto"/>
              <w:rPr>
                <w:lang w:eastAsia="fr-BE"/>
              </w:rPr>
            </w:pPr>
            <w:r w:rsidRPr="009E7F1F">
              <w:rPr>
                <w:lang w:eastAsia="fr-BE"/>
              </w:rPr>
              <w:t> </w:t>
            </w:r>
            <w:r w:rsidR="009A6B69" w:rsidRPr="009E7F1F">
              <w:rPr>
                <w:lang w:eastAsia="fr-BE"/>
              </w:rPr>
              <w:t>1</w:t>
            </w:r>
            <w:r w:rsidR="009A6B69" w:rsidRPr="009E7F1F">
              <w:rPr>
                <w:vertAlign w:val="superscript"/>
                <w:lang w:eastAsia="fr-BE"/>
              </w:rPr>
              <w:t>ère</w:t>
            </w:r>
            <w:r w:rsidR="009A6B69" w:rsidRPr="009E7F1F">
              <w:rPr>
                <w:lang w:eastAsia="fr-BE"/>
              </w:rPr>
              <w:t xml:space="preserve"> réunion intervenue en 2021</w:t>
            </w:r>
          </w:p>
        </w:tc>
      </w:tr>
      <w:tr w:rsidR="009E7F1F" w:rsidRPr="009E7F1F" w14:paraId="7A1D0347" w14:textId="77777777" w:rsidTr="009E7F1F">
        <w:trPr>
          <w:trHeight w:val="576"/>
          <w:jc w:val="center"/>
        </w:trPr>
        <w:tc>
          <w:tcPr>
            <w:tcW w:w="1022" w:type="dxa"/>
            <w:shd w:val="clear" w:color="auto" w:fill="FFE599" w:themeFill="accent4" w:themeFillTint="66"/>
            <w:noWrap/>
            <w:hideMark/>
          </w:tcPr>
          <w:p w14:paraId="426F4FAE" w14:textId="6E84E46B" w:rsidR="00D6422C" w:rsidRPr="009E7F1F" w:rsidRDefault="00D6422C" w:rsidP="00205178">
            <w:pPr>
              <w:spacing w:after="160" w:line="259" w:lineRule="auto"/>
              <w:rPr>
                <w:b/>
                <w:bCs/>
                <w:lang w:eastAsia="fr-BE"/>
              </w:rPr>
            </w:pPr>
            <w:r w:rsidRPr="009E7F1F">
              <w:rPr>
                <w:b/>
                <w:bCs/>
                <w:lang w:eastAsia="fr-BE"/>
              </w:rPr>
              <w:t> A</w:t>
            </w:r>
          </w:p>
        </w:tc>
        <w:tc>
          <w:tcPr>
            <w:tcW w:w="530" w:type="dxa"/>
            <w:shd w:val="clear" w:color="auto" w:fill="FFE599" w:themeFill="accent4" w:themeFillTint="66"/>
            <w:noWrap/>
            <w:hideMark/>
          </w:tcPr>
          <w:p w14:paraId="43508F7E" w14:textId="77777777" w:rsidR="00D6422C" w:rsidRPr="009E7F1F" w:rsidRDefault="00D6422C" w:rsidP="00205178">
            <w:pPr>
              <w:spacing w:after="160" w:line="259" w:lineRule="auto"/>
              <w:rPr>
                <w:lang w:eastAsia="fr-BE"/>
              </w:rPr>
            </w:pPr>
            <w:r w:rsidRPr="009E7F1F">
              <w:rPr>
                <w:lang w:eastAsia="fr-BE"/>
              </w:rPr>
              <w:t>2</w:t>
            </w:r>
          </w:p>
        </w:tc>
        <w:tc>
          <w:tcPr>
            <w:tcW w:w="1709" w:type="dxa"/>
            <w:shd w:val="clear" w:color="auto" w:fill="FFE599" w:themeFill="accent4" w:themeFillTint="66"/>
          </w:tcPr>
          <w:p w14:paraId="049DA0FB" w14:textId="4C80F1F6" w:rsidR="00D6422C" w:rsidRPr="009E7F1F" w:rsidRDefault="00D6422C" w:rsidP="00205178">
            <w:pPr>
              <w:spacing w:after="160" w:line="259" w:lineRule="auto"/>
              <w:rPr>
                <w:lang w:eastAsia="fr-BE"/>
              </w:rPr>
            </w:pPr>
            <w:r w:rsidRPr="009E7F1F">
              <w:rPr>
                <w:lang w:eastAsia="fr-BE"/>
              </w:rPr>
              <w:t xml:space="preserve">Mener une réflexion quant à la mise en place d’un partenariat avec le secteur médical et visant à organiser des conférences thématiques sur la préservation de la qualité de vie au travers de la santé </w:t>
            </w:r>
            <w:r w:rsidR="005B0DDC">
              <w:rPr>
                <w:lang w:eastAsia="fr-BE"/>
              </w:rPr>
              <w:t xml:space="preserve">en partenariat </w:t>
            </w:r>
            <w:r w:rsidR="005B0DDC" w:rsidRPr="005B0DDC">
              <w:rPr>
                <w:highlight w:val="yellow"/>
                <w:lang w:eastAsia="fr-BE"/>
              </w:rPr>
              <w:t>avec l’Observatoire de la santé</w:t>
            </w:r>
          </w:p>
        </w:tc>
        <w:tc>
          <w:tcPr>
            <w:tcW w:w="993" w:type="dxa"/>
            <w:shd w:val="clear" w:color="auto" w:fill="FFE599" w:themeFill="accent4" w:themeFillTint="66"/>
            <w:noWrap/>
          </w:tcPr>
          <w:p w14:paraId="2E35663F" w14:textId="28D30E59" w:rsidR="00D6422C" w:rsidRPr="009E7F1F" w:rsidRDefault="52304DA0" w:rsidP="00205178">
            <w:pPr>
              <w:spacing w:after="160" w:line="259" w:lineRule="auto"/>
              <w:rPr>
                <w:lang w:eastAsia="fr-BE"/>
              </w:rPr>
            </w:pPr>
            <w:r w:rsidRPr="009E7F1F">
              <w:rPr>
                <w:lang w:eastAsia="fr-BE"/>
              </w:rPr>
              <w:t>Néant</w:t>
            </w:r>
          </w:p>
        </w:tc>
        <w:tc>
          <w:tcPr>
            <w:tcW w:w="1082" w:type="dxa"/>
            <w:shd w:val="clear" w:color="auto" w:fill="FFE599" w:themeFill="accent4" w:themeFillTint="66"/>
            <w:noWrap/>
          </w:tcPr>
          <w:p w14:paraId="51A0470B" w14:textId="386EC39A" w:rsidR="00D6422C" w:rsidRPr="009E7F1F" w:rsidRDefault="52304DA0" w:rsidP="00205178">
            <w:pPr>
              <w:spacing w:after="160" w:line="259" w:lineRule="auto"/>
              <w:rPr>
                <w:lang w:eastAsia="fr-BE"/>
              </w:rPr>
            </w:pPr>
            <w:r w:rsidRPr="009E7F1F">
              <w:rPr>
                <w:lang w:eastAsia="fr-BE"/>
              </w:rPr>
              <w:t>Néant</w:t>
            </w:r>
          </w:p>
        </w:tc>
        <w:tc>
          <w:tcPr>
            <w:tcW w:w="1186" w:type="dxa"/>
            <w:shd w:val="clear" w:color="auto" w:fill="FFE599" w:themeFill="accent4" w:themeFillTint="66"/>
            <w:noWrap/>
          </w:tcPr>
          <w:p w14:paraId="0CD247C4" w14:textId="0DA35B42" w:rsidR="00D6422C" w:rsidRPr="009E7F1F" w:rsidRDefault="52304DA0" w:rsidP="00205178">
            <w:pPr>
              <w:spacing w:after="160" w:line="259" w:lineRule="auto"/>
              <w:rPr>
                <w:lang w:eastAsia="fr-BE"/>
              </w:rPr>
            </w:pPr>
            <w:r w:rsidRPr="009E7F1F">
              <w:rPr>
                <w:lang w:eastAsia="fr-BE"/>
              </w:rPr>
              <w:t>Néant</w:t>
            </w:r>
          </w:p>
        </w:tc>
        <w:tc>
          <w:tcPr>
            <w:tcW w:w="1134" w:type="dxa"/>
            <w:shd w:val="clear" w:color="auto" w:fill="FFE599" w:themeFill="accent4" w:themeFillTint="66"/>
            <w:noWrap/>
          </w:tcPr>
          <w:p w14:paraId="7A17EAB7" w14:textId="46F577E1" w:rsidR="00D6422C" w:rsidRPr="009F5EBC" w:rsidRDefault="009F5EBC" w:rsidP="00205178">
            <w:pPr>
              <w:spacing w:after="160" w:line="259" w:lineRule="auto"/>
              <w:rPr>
                <w:highlight w:val="yellow"/>
                <w:lang w:eastAsia="fr-BE"/>
              </w:rPr>
            </w:pPr>
            <w:r w:rsidRPr="009F5EBC">
              <w:rPr>
                <w:highlight w:val="yellow"/>
                <w:lang w:eastAsia="fr-BE"/>
              </w:rPr>
              <w:t>2022 - 2024</w:t>
            </w:r>
          </w:p>
        </w:tc>
        <w:tc>
          <w:tcPr>
            <w:tcW w:w="1275" w:type="dxa"/>
            <w:shd w:val="clear" w:color="auto" w:fill="FFE599" w:themeFill="accent4" w:themeFillTint="66"/>
            <w:noWrap/>
          </w:tcPr>
          <w:p w14:paraId="02945762" w14:textId="3C22E788" w:rsidR="00D6422C" w:rsidRPr="009F5EBC" w:rsidRDefault="00084D9C" w:rsidP="00205178">
            <w:pPr>
              <w:spacing w:after="160" w:line="259" w:lineRule="auto"/>
              <w:rPr>
                <w:highlight w:val="yellow"/>
                <w:lang w:eastAsia="fr-BE"/>
              </w:rPr>
            </w:pPr>
            <w:r w:rsidRPr="009F5EBC">
              <w:rPr>
                <w:highlight w:val="yellow"/>
                <w:lang w:eastAsia="fr-BE"/>
              </w:rPr>
              <w:t>DG</w:t>
            </w:r>
          </w:p>
        </w:tc>
        <w:tc>
          <w:tcPr>
            <w:tcW w:w="1418" w:type="dxa"/>
            <w:shd w:val="clear" w:color="auto" w:fill="FFE599" w:themeFill="accent4" w:themeFillTint="66"/>
            <w:noWrap/>
          </w:tcPr>
          <w:p w14:paraId="0FE90978" w14:textId="5B7D9C5B" w:rsidR="00D6422C" w:rsidRPr="009E7F1F" w:rsidRDefault="00D6422C" w:rsidP="00205178">
            <w:pPr>
              <w:spacing w:after="160" w:line="259" w:lineRule="auto"/>
              <w:rPr>
                <w:lang w:eastAsia="fr-BE"/>
              </w:rPr>
            </w:pPr>
          </w:p>
        </w:tc>
      </w:tr>
      <w:tr w:rsidR="009E7F1F" w:rsidRPr="009E7F1F" w14:paraId="46A416EE" w14:textId="77777777" w:rsidTr="009E7F1F">
        <w:trPr>
          <w:trHeight w:val="576"/>
          <w:jc w:val="center"/>
        </w:trPr>
        <w:tc>
          <w:tcPr>
            <w:tcW w:w="1022" w:type="dxa"/>
            <w:shd w:val="clear" w:color="auto" w:fill="FFE599" w:themeFill="accent4" w:themeFillTint="66"/>
            <w:noWrap/>
            <w:hideMark/>
          </w:tcPr>
          <w:p w14:paraId="4613C4F6" w14:textId="7AFE7460" w:rsidR="00D6422C" w:rsidRPr="009E7F1F" w:rsidRDefault="00D6422C" w:rsidP="00205178">
            <w:pPr>
              <w:spacing w:after="160" w:line="259" w:lineRule="auto"/>
              <w:rPr>
                <w:b/>
                <w:bCs/>
                <w:lang w:eastAsia="fr-BE"/>
              </w:rPr>
            </w:pPr>
            <w:r w:rsidRPr="009E7F1F">
              <w:rPr>
                <w:b/>
                <w:bCs/>
                <w:lang w:eastAsia="fr-BE"/>
              </w:rPr>
              <w:t> A</w:t>
            </w:r>
          </w:p>
        </w:tc>
        <w:tc>
          <w:tcPr>
            <w:tcW w:w="530" w:type="dxa"/>
            <w:shd w:val="clear" w:color="auto" w:fill="FFE599" w:themeFill="accent4" w:themeFillTint="66"/>
            <w:noWrap/>
            <w:hideMark/>
          </w:tcPr>
          <w:p w14:paraId="7F77E91B" w14:textId="77777777" w:rsidR="00D6422C" w:rsidRPr="009E7F1F" w:rsidRDefault="00D6422C" w:rsidP="00205178">
            <w:pPr>
              <w:spacing w:after="160" w:line="259" w:lineRule="auto"/>
              <w:rPr>
                <w:lang w:eastAsia="fr-BE"/>
              </w:rPr>
            </w:pPr>
            <w:r w:rsidRPr="009E7F1F">
              <w:rPr>
                <w:lang w:eastAsia="fr-BE"/>
              </w:rPr>
              <w:t>3</w:t>
            </w:r>
          </w:p>
        </w:tc>
        <w:tc>
          <w:tcPr>
            <w:tcW w:w="1709" w:type="dxa"/>
            <w:shd w:val="clear" w:color="auto" w:fill="FFE599" w:themeFill="accent4" w:themeFillTint="66"/>
          </w:tcPr>
          <w:p w14:paraId="3636A58C" w14:textId="36A5F76C" w:rsidR="00D6422C" w:rsidRPr="009E7F1F" w:rsidRDefault="00D6422C" w:rsidP="00205178">
            <w:pPr>
              <w:spacing w:after="160" w:line="259" w:lineRule="auto"/>
              <w:rPr>
                <w:lang w:eastAsia="fr-BE"/>
              </w:rPr>
            </w:pPr>
            <w:r w:rsidRPr="009E7F1F">
              <w:rPr>
                <w:lang w:eastAsia="fr-BE"/>
              </w:rPr>
              <w:t xml:space="preserve">Développer un partenariat avec la Zone de Police </w:t>
            </w:r>
            <w:r w:rsidR="0094080D" w:rsidRPr="009E7F1F">
              <w:rPr>
                <w:lang w:eastAsia="fr-BE"/>
              </w:rPr>
              <w:t xml:space="preserve">et le CPAS </w:t>
            </w:r>
            <w:r w:rsidRPr="009E7F1F">
              <w:rPr>
                <w:lang w:eastAsia="fr-BE"/>
              </w:rPr>
              <w:t xml:space="preserve">visant à informer les aînés sur les comportements à adopter afin d’assurer au </w:t>
            </w:r>
            <w:r w:rsidRPr="009E7F1F">
              <w:rPr>
                <w:lang w:eastAsia="fr-BE"/>
              </w:rPr>
              <w:lastRenderedPageBreak/>
              <w:t>mieux leur sécurité et celle de leurs biens</w:t>
            </w:r>
          </w:p>
        </w:tc>
        <w:tc>
          <w:tcPr>
            <w:tcW w:w="993" w:type="dxa"/>
            <w:shd w:val="clear" w:color="auto" w:fill="FFE599" w:themeFill="accent4" w:themeFillTint="66"/>
            <w:noWrap/>
          </w:tcPr>
          <w:p w14:paraId="6979C5B2" w14:textId="1A764098" w:rsidR="00D6422C" w:rsidRPr="009E7F1F" w:rsidRDefault="52304DA0" w:rsidP="00205178">
            <w:pPr>
              <w:spacing w:after="160" w:line="259" w:lineRule="auto"/>
              <w:rPr>
                <w:lang w:eastAsia="fr-BE"/>
              </w:rPr>
            </w:pPr>
            <w:r w:rsidRPr="009E7F1F">
              <w:rPr>
                <w:lang w:eastAsia="fr-BE"/>
              </w:rPr>
              <w:lastRenderedPageBreak/>
              <w:t>A budgétiser, si nécessaire</w:t>
            </w:r>
          </w:p>
        </w:tc>
        <w:tc>
          <w:tcPr>
            <w:tcW w:w="1082" w:type="dxa"/>
            <w:shd w:val="clear" w:color="auto" w:fill="FFE599" w:themeFill="accent4" w:themeFillTint="66"/>
            <w:noWrap/>
          </w:tcPr>
          <w:p w14:paraId="7FA235B2" w14:textId="77777777" w:rsidR="00D6422C" w:rsidRPr="009E7F1F" w:rsidRDefault="00D6422C" w:rsidP="00205178">
            <w:pPr>
              <w:spacing w:after="160" w:line="259" w:lineRule="auto"/>
              <w:rPr>
                <w:lang w:eastAsia="fr-BE"/>
              </w:rPr>
            </w:pPr>
          </w:p>
        </w:tc>
        <w:tc>
          <w:tcPr>
            <w:tcW w:w="1186" w:type="dxa"/>
            <w:shd w:val="clear" w:color="auto" w:fill="FFE599" w:themeFill="accent4" w:themeFillTint="66"/>
            <w:noWrap/>
          </w:tcPr>
          <w:p w14:paraId="0CF2ED6C" w14:textId="77777777" w:rsidR="00D6422C" w:rsidRPr="009E7F1F" w:rsidRDefault="00D6422C" w:rsidP="00205178">
            <w:pPr>
              <w:spacing w:after="160" w:line="259" w:lineRule="auto"/>
              <w:rPr>
                <w:lang w:eastAsia="fr-BE"/>
              </w:rPr>
            </w:pPr>
          </w:p>
        </w:tc>
        <w:tc>
          <w:tcPr>
            <w:tcW w:w="1134" w:type="dxa"/>
            <w:shd w:val="clear" w:color="auto" w:fill="FFE599" w:themeFill="accent4" w:themeFillTint="66"/>
            <w:noWrap/>
          </w:tcPr>
          <w:p w14:paraId="5E8AF02B" w14:textId="445269FA" w:rsidR="00D6422C" w:rsidRPr="009E7F1F" w:rsidRDefault="00FF0ADB" w:rsidP="00205178">
            <w:pPr>
              <w:spacing w:after="160" w:line="259" w:lineRule="auto"/>
              <w:rPr>
                <w:lang w:eastAsia="fr-BE"/>
              </w:rPr>
            </w:pPr>
            <w:r w:rsidRPr="009E7F1F">
              <w:rPr>
                <w:lang w:eastAsia="fr-BE"/>
              </w:rPr>
              <w:t>2022 – 2024</w:t>
            </w:r>
          </w:p>
        </w:tc>
        <w:tc>
          <w:tcPr>
            <w:tcW w:w="1275" w:type="dxa"/>
            <w:shd w:val="clear" w:color="auto" w:fill="FFE599" w:themeFill="accent4" w:themeFillTint="66"/>
            <w:noWrap/>
          </w:tcPr>
          <w:p w14:paraId="132C9AB5" w14:textId="35D5A741" w:rsidR="00D6422C" w:rsidRPr="009E7F1F" w:rsidRDefault="00FF0ADB" w:rsidP="00205178">
            <w:pPr>
              <w:spacing w:after="160" w:line="259" w:lineRule="auto"/>
              <w:rPr>
                <w:lang w:eastAsia="fr-BE"/>
              </w:rPr>
            </w:pPr>
            <w:r w:rsidRPr="009E7F1F">
              <w:rPr>
                <w:lang w:eastAsia="fr-BE"/>
              </w:rPr>
              <w:t>PCS + DG</w:t>
            </w:r>
          </w:p>
        </w:tc>
        <w:tc>
          <w:tcPr>
            <w:tcW w:w="1418" w:type="dxa"/>
            <w:shd w:val="clear" w:color="auto" w:fill="FFE599" w:themeFill="accent4" w:themeFillTint="66"/>
            <w:noWrap/>
            <w:hideMark/>
          </w:tcPr>
          <w:p w14:paraId="3137D99D" w14:textId="67B97D4D" w:rsidR="00D6422C" w:rsidRPr="009E7F1F" w:rsidRDefault="00F71A11" w:rsidP="00205178">
            <w:pPr>
              <w:spacing w:after="160" w:line="259" w:lineRule="auto"/>
              <w:rPr>
                <w:lang w:eastAsia="fr-BE"/>
              </w:rPr>
            </w:pPr>
            <w:r w:rsidRPr="009E7F1F">
              <w:rPr>
                <w:lang w:eastAsia="fr-BE"/>
              </w:rPr>
              <w:t xml:space="preserve">Synergie avec le CPAS à confirmer </w:t>
            </w:r>
          </w:p>
        </w:tc>
      </w:tr>
      <w:tr w:rsidR="009E7F1F" w:rsidRPr="009E7F1F" w14:paraId="1AF93879" w14:textId="77777777" w:rsidTr="009E7F1F">
        <w:trPr>
          <w:trHeight w:val="312"/>
          <w:jc w:val="center"/>
        </w:trPr>
        <w:tc>
          <w:tcPr>
            <w:tcW w:w="1022" w:type="dxa"/>
            <w:shd w:val="clear" w:color="auto" w:fill="FFE599" w:themeFill="accent4" w:themeFillTint="66"/>
            <w:noWrap/>
            <w:hideMark/>
          </w:tcPr>
          <w:p w14:paraId="0CEA998C" w14:textId="77777777" w:rsidR="00D6422C" w:rsidRPr="009E7F1F" w:rsidRDefault="00D6422C" w:rsidP="00205178">
            <w:pPr>
              <w:spacing w:after="160" w:line="259" w:lineRule="auto"/>
              <w:rPr>
                <w:b/>
                <w:bCs/>
                <w:lang w:eastAsia="fr-BE"/>
              </w:rPr>
            </w:pPr>
            <w:r w:rsidRPr="009E7F1F">
              <w:rPr>
                <w:b/>
                <w:bCs/>
                <w:lang w:eastAsia="fr-BE"/>
              </w:rPr>
              <w:t>OO</w:t>
            </w:r>
          </w:p>
        </w:tc>
        <w:tc>
          <w:tcPr>
            <w:tcW w:w="530" w:type="dxa"/>
            <w:shd w:val="clear" w:color="auto" w:fill="FFE599" w:themeFill="accent4" w:themeFillTint="66"/>
            <w:noWrap/>
            <w:hideMark/>
          </w:tcPr>
          <w:p w14:paraId="1F11546C" w14:textId="541C11F0" w:rsidR="00D6422C" w:rsidRPr="009E7F1F" w:rsidRDefault="00D6422C" w:rsidP="00205178">
            <w:pPr>
              <w:spacing w:after="160" w:line="259" w:lineRule="auto"/>
              <w:rPr>
                <w:lang w:eastAsia="fr-BE"/>
              </w:rPr>
            </w:pPr>
            <w:r w:rsidRPr="009E7F1F">
              <w:rPr>
                <w:lang w:eastAsia="fr-BE"/>
              </w:rPr>
              <w:t>5.2</w:t>
            </w:r>
          </w:p>
        </w:tc>
        <w:tc>
          <w:tcPr>
            <w:tcW w:w="8797" w:type="dxa"/>
            <w:gridSpan w:val="7"/>
            <w:shd w:val="clear" w:color="auto" w:fill="FFE599" w:themeFill="accent4" w:themeFillTint="66"/>
            <w:noWrap/>
            <w:hideMark/>
          </w:tcPr>
          <w:p w14:paraId="76E06E6D" w14:textId="27509662" w:rsidR="00D6422C" w:rsidRPr="009E7F1F" w:rsidRDefault="00D6422C" w:rsidP="00205178">
            <w:pPr>
              <w:spacing w:after="160" w:line="259" w:lineRule="auto"/>
              <w:rPr>
                <w:b/>
                <w:bCs/>
                <w:lang w:eastAsia="fr-BE"/>
              </w:rPr>
            </w:pPr>
            <w:r w:rsidRPr="009E7F1F">
              <w:rPr>
                <w:b/>
                <w:bCs/>
                <w:lang w:eastAsia="fr-BE"/>
              </w:rPr>
              <w:t>Permettre l’accès aux soins de santé de première ligne.</w:t>
            </w:r>
          </w:p>
        </w:tc>
      </w:tr>
      <w:tr w:rsidR="009E7F1F" w:rsidRPr="009E7F1F" w14:paraId="39BFD1F7" w14:textId="77777777" w:rsidTr="009E7F1F">
        <w:trPr>
          <w:trHeight w:val="576"/>
          <w:jc w:val="center"/>
        </w:trPr>
        <w:tc>
          <w:tcPr>
            <w:tcW w:w="1022" w:type="dxa"/>
            <w:shd w:val="clear" w:color="auto" w:fill="FFE599" w:themeFill="accent4" w:themeFillTint="66"/>
            <w:noWrap/>
            <w:hideMark/>
          </w:tcPr>
          <w:p w14:paraId="65F82A95" w14:textId="5A98985D" w:rsidR="00D6422C" w:rsidRPr="009E7F1F" w:rsidRDefault="00D6422C" w:rsidP="00205178">
            <w:pPr>
              <w:spacing w:after="160" w:line="259" w:lineRule="auto"/>
              <w:rPr>
                <w:b/>
                <w:bCs/>
                <w:lang w:eastAsia="fr-BE"/>
              </w:rPr>
            </w:pPr>
            <w:r w:rsidRPr="009E7F1F">
              <w:rPr>
                <w:b/>
                <w:bCs/>
                <w:lang w:eastAsia="fr-BE"/>
              </w:rPr>
              <w:t> Action</w:t>
            </w:r>
          </w:p>
        </w:tc>
        <w:tc>
          <w:tcPr>
            <w:tcW w:w="530" w:type="dxa"/>
            <w:shd w:val="clear" w:color="auto" w:fill="FFE599" w:themeFill="accent4" w:themeFillTint="66"/>
            <w:noWrap/>
            <w:hideMark/>
          </w:tcPr>
          <w:p w14:paraId="7C8691E8" w14:textId="77777777" w:rsidR="00D6422C" w:rsidRPr="009E7F1F" w:rsidRDefault="00D6422C" w:rsidP="00205178">
            <w:pPr>
              <w:spacing w:after="160" w:line="259" w:lineRule="auto"/>
              <w:rPr>
                <w:lang w:eastAsia="fr-BE"/>
              </w:rPr>
            </w:pPr>
            <w:r w:rsidRPr="009E7F1F">
              <w:rPr>
                <w:lang w:eastAsia="fr-BE"/>
              </w:rPr>
              <w:t>1</w:t>
            </w:r>
          </w:p>
        </w:tc>
        <w:tc>
          <w:tcPr>
            <w:tcW w:w="1709" w:type="dxa"/>
            <w:shd w:val="clear" w:color="auto" w:fill="FFE599" w:themeFill="accent4" w:themeFillTint="66"/>
          </w:tcPr>
          <w:p w14:paraId="5198742E" w14:textId="28753121" w:rsidR="00D6422C" w:rsidRPr="009E7F1F" w:rsidRDefault="00D6422C" w:rsidP="00205178">
            <w:pPr>
              <w:spacing w:after="160" w:line="259" w:lineRule="auto"/>
              <w:rPr>
                <w:lang w:eastAsia="fr-BE"/>
              </w:rPr>
            </w:pPr>
            <w:r w:rsidRPr="009E7F1F">
              <w:rPr>
                <w:lang w:eastAsia="fr-BE"/>
              </w:rPr>
              <w:t>Proposer aux personnes isolées et/ou fragiles une « </w:t>
            </w:r>
            <w:r w:rsidRPr="009E7F1F">
              <w:rPr>
                <w:i/>
                <w:iCs/>
                <w:lang w:eastAsia="fr-BE"/>
              </w:rPr>
              <w:t>boîte au frigo</w:t>
            </w:r>
            <w:r w:rsidRPr="009E7F1F">
              <w:rPr>
                <w:lang w:eastAsia="fr-BE"/>
              </w:rPr>
              <w:t> » contenant les informations médicales personnelles du patient en cas d’intervention des services de secours</w:t>
            </w:r>
            <w:r w:rsidR="00746C74" w:rsidRPr="009E7F1F">
              <w:rPr>
                <w:lang w:eastAsia="fr-BE"/>
              </w:rPr>
              <w:t xml:space="preserve"> en partenariat avec le PCS</w:t>
            </w:r>
          </w:p>
        </w:tc>
        <w:tc>
          <w:tcPr>
            <w:tcW w:w="993" w:type="dxa"/>
            <w:shd w:val="clear" w:color="auto" w:fill="FFE599" w:themeFill="accent4" w:themeFillTint="66"/>
            <w:noWrap/>
          </w:tcPr>
          <w:p w14:paraId="60ADEF23" w14:textId="255807DA" w:rsidR="00D6422C" w:rsidRPr="009E7F1F" w:rsidRDefault="3BC82580" w:rsidP="52304DA0">
            <w:pPr>
              <w:spacing w:after="160" w:line="259" w:lineRule="auto"/>
              <w:rPr>
                <w:lang w:eastAsia="fr-BE"/>
              </w:rPr>
            </w:pPr>
            <w:r w:rsidRPr="009E7F1F">
              <w:rPr>
                <w:lang w:eastAsia="fr-BE"/>
              </w:rPr>
              <w:t>Voir crédit ordinaire PCS à repréciser suivant l’actualisation des actions</w:t>
            </w:r>
            <w:r w:rsidR="00DF41F6" w:rsidRPr="009E7F1F">
              <w:rPr>
                <w:lang w:eastAsia="fr-BE"/>
              </w:rPr>
              <w:t xml:space="preserve"> à venir</w:t>
            </w:r>
          </w:p>
        </w:tc>
        <w:tc>
          <w:tcPr>
            <w:tcW w:w="1082" w:type="dxa"/>
            <w:shd w:val="clear" w:color="auto" w:fill="FFE599" w:themeFill="accent4" w:themeFillTint="66"/>
            <w:noWrap/>
          </w:tcPr>
          <w:p w14:paraId="0BBBF72C" w14:textId="0E181EE7" w:rsidR="00D6422C" w:rsidRPr="009E7F1F" w:rsidRDefault="3CE54830" w:rsidP="52304DA0">
            <w:pPr>
              <w:spacing w:after="160" w:line="259" w:lineRule="auto"/>
              <w:rPr>
                <w:lang w:eastAsia="fr-BE"/>
              </w:rPr>
            </w:pPr>
            <w:r w:rsidRPr="009E7F1F">
              <w:rPr>
                <w:lang w:eastAsia="fr-BE"/>
              </w:rPr>
              <w:t>25%</w:t>
            </w:r>
          </w:p>
        </w:tc>
        <w:tc>
          <w:tcPr>
            <w:tcW w:w="1186" w:type="dxa"/>
            <w:shd w:val="clear" w:color="auto" w:fill="FFE599" w:themeFill="accent4" w:themeFillTint="66"/>
            <w:noWrap/>
          </w:tcPr>
          <w:p w14:paraId="45060436" w14:textId="0BD22B33" w:rsidR="00D6422C" w:rsidRPr="009E7F1F" w:rsidRDefault="3CE54830" w:rsidP="52304DA0">
            <w:pPr>
              <w:spacing w:after="160" w:line="259" w:lineRule="auto"/>
              <w:rPr>
                <w:lang w:eastAsia="fr-BE"/>
              </w:rPr>
            </w:pPr>
            <w:r w:rsidRPr="009E7F1F">
              <w:rPr>
                <w:lang w:eastAsia="fr-BE"/>
              </w:rPr>
              <w:t>75%</w:t>
            </w:r>
          </w:p>
        </w:tc>
        <w:tc>
          <w:tcPr>
            <w:tcW w:w="1134" w:type="dxa"/>
            <w:shd w:val="clear" w:color="auto" w:fill="FFE599" w:themeFill="accent4" w:themeFillTint="66"/>
            <w:noWrap/>
          </w:tcPr>
          <w:p w14:paraId="12DC726C" w14:textId="355A5FB3" w:rsidR="00D6422C" w:rsidRPr="009E7F1F" w:rsidRDefault="001D0399" w:rsidP="00205178">
            <w:pPr>
              <w:spacing w:after="160" w:line="259" w:lineRule="auto"/>
              <w:rPr>
                <w:lang w:eastAsia="fr-BE"/>
              </w:rPr>
            </w:pPr>
            <w:r w:rsidRPr="009E7F1F">
              <w:rPr>
                <w:lang w:eastAsia="fr-BE"/>
              </w:rPr>
              <w:t>2022 - 2023</w:t>
            </w:r>
          </w:p>
        </w:tc>
        <w:tc>
          <w:tcPr>
            <w:tcW w:w="1275" w:type="dxa"/>
            <w:shd w:val="clear" w:color="auto" w:fill="FFE599" w:themeFill="accent4" w:themeFillTint="66"/>
            <w:noWrap/>
          </w:tcPr>
          <w:p w14:paraId="2E1E54CE" w14:textId="490267BF" w:rsidR="00D6422C" w:rsidRPr="00926DF5" w:rsidRDefault="0078050F" w:rsidP="00205178">
            <w:pPr>
              <w:spacing w:after="160" w:line="259" w:lineRule="auto"/>
              <w:rPr>
                <w:highlight w:val="yellow"/>
                <w:lang w:eastAsia="fr-BE"/>
              </w:rPr>
            </w:pPr>
            <w:r w:rsidRPr="00926DF5">
              <w:rPr>
                <w:highlight w:val="yellow"/>
                <w:lang w:eastAsia="fr-BE"/>
              </w:rPr>
              <w:t xml:space="preserve">PCS </w:t>
            </w:r>
            <w:r w:rsidR="00FA4C20">
              <w:rPr>
                <w:highlight w:val="yellow"/>
                <w:lang w:eastAsia="fr-BE"/>
              </w:rPr>
              <w:t>(à inscrire)</w:t>
            </w:r>
          </w:p>
        </w:tc>
        <w:tc>
          <w:tcPr>
            <w:tcW w:w="1418" w:type="dxa"/>
            <w:shd w:val="clear" w:color="auto" w:fill="FFE599" w:themeFill="accent4" w:themeFillTint="66"/>
            <w:noWrap/>
            <w:hideMark/>
          </w:tcPr>
          <w:p w14:paraId="5CA825D2" w14:textId="08EC1B6A" w:rsidR="00D6422C" w:rsidRPr="009E7F1F" w:rsidRDefault="00D6422C" w:rsidP="00205178">
            <w:pPr>
              <w:spacing w:after="160" w:line="259" w:lineRule="auto"/>
              <w:rPr>
                <w:lang w:eastAsia="fr-BE"/>
              </w:rPr>
            </w:pPr>
          </w:p>
        </w:tc>
      </w:tr>
      <w:tr w:rsidR="009E7F1F" w:rsidRPr="009E7F1F" w14:paraId="36AAE54E" w14:textId="77777777" w:rsidTr="009E7F1F">
        <w:trPr>
          <w:trHeight w:val="312"/>
          <w:jc w:val="center"/>
        </w:trPr>
        <w:tc>
          <w:tcPr>
            <w:tcW w:w="1022" w:type="dxa"/>
            <w:shd w:val="clear" w:color="auto" w:fill="FFE599" w:themeFill="accent4" w:themeFillTint="66"/>
            <w:noWrap/>
            <w:hideMark/>
          </w:tcPr>
          <w:p w14:paraId="0BC6154E" w14:textId="77777777" w:rsidR="00D6422C" w:rsidRPr="009E7F1F" w:rsidRDefault="00D6422C" w:rsidP="00205178">
            <w:pPr>
              <w:spacing w:after="160" w:line="259" w:lineRule="auto"/>
              <w:rPr>
                <w:b/>
                <w:bCs/>
                <w:lang w:eastAsia="fr-BE"/>
              </w:rPr>
            </w:pPr>
            <w:r w:rsidRPr="009E7F1F">
              <w:rPr>
                <w:b/>
                <w:bCs/>
                <w:lang w:eastAsia="fr-BE"/>
              </w:rPr>
              <w:t>OO</w:t>
            </w:r>
          </w:p>
        </w:tc>
        <w:tc>
          <w:tcPr>
            <w:tcW w:w="530" w:type="dxa"/>
            <w:shd w:val="clear" w:color="auto" w:fill="FFE599" w:themeFill="accent4" w:themeFillTint="66"/>
            <w:noWrap/>
            <w:hideMark/>
          </w:tcPr>
          <w:p w14:paraId="492C131F" w14:textId="2AF354E6" w:rsidR="00D6422C" w:rsidRPr="009E7F1F" w:rsidRDefault="00D6422C" w:rsidP="00205178">
            <w:pPr>
              <w:spacing w:after="160" w:line="259" w:lineRule="auto"/>
              <w:rPr>
                <w:lang w:eastAsia="fr-BE"/>
              </w:rPr>
            </w:pPr>
            <w:r w:rsidRPr="009E7F1F">
              <w:rPr>
                <w:lang w:eastAsia="fr-BE"/>
              </w:rPr>
              <w:t>5.3</w:t>
            </w:r>
          </w:p>
        </w:tc>
        <w:tc>
          <w:tcPr>
            <w:tcW w:w="8797" w:type="dxa"/>
            <w:gridSpan w:val="7"/>
            <w:shd w:val="clear" w:color="auto" w:fill="FFE599" w:themeFill="accent4" w:themeFillTint="66"/>
            <w:noWrap/>
            <w:hideMark/>
          </w:tcPr>
          <w:p w14:paraId="3AE67889" w14:textId="1C76E6C0" w:rsidR="00D6422C" w:rsidRPr="009E7F1F" w:rsidRDefault="00D6422C" w:rsidP="00205178">
            <w:pPr>
              <w:spacing w:after="160" w:line="259" w:lineRule="auto"/>
              <w:rPr>
                <w:b/>
                <w:bCs/>
                <w:lang w:eastAsia="fr-BE"/>
              </w:rPr>
            </w:pPr>
            <w:r w:rsidRPr="009E7F1F">
              <w:rPr>
                <w:b/>
                <w:bCs/>
                <w:lang w:eastAsia="fr-BE"/>
              </w:rPr>
              <w:t>Favoriser l’installation de médecins généralistes sur notre territoire (via une Maison médicale, par ex.).</w:t>
            </w:r>
          </w:p>
        </w:tc>
      </w:tr>
      <w:tr w:rsidR="009E7F1F" w:rsidRPr="009E7F1F" w14:paraId="4CF7873B" w14:textId="77777777" w:rsidTr="009E7F1F">
        <w:trPr>
          <w:trHeight w:val="864"/>
          <w:jc w:val="center"/>
        </w:trPr>
        <w:tc>
          <w:tcPr>
            <w:tcW w:w="1022" w:type="dxa"/>
            <w:shd w:val="clear" w:color="auto" w:fill="FFE599" w:themeFill="accent4" w:themeFillTint="66"/>
            <w:noWrap/>
            <w:hideMark/>
          </w:tcPr>
          <w:p w14:paraId="552BAA64" w14:textId="401BADB6" w:rsidR="00A236B4" w:rsidRPr="009E7F1F" w:rsidRDefault="00A236B4" w:rsidP="00A236B4">
            <w:pPr>
              <w:spacing w:after="160" w:line="259" w:lineRule="auto"/>
              <w:rPr>
                <w:b/>
                <w:bCs/>
                <w:lang w:eastAsia="fr-BE"/>
              </w:rPr>
            </w:pPr>
            <w:r w:rsidRPr="009E7F1F">
              <w:rPr>
                <w:b/>
                <w:bCs/>
                <w:lang w:eastAsia="fr-BE"/>
              </w:rPr>
              <w:t xml:space="preserve"> Action </w:t>
            </w:r>
          </w:p>
        </w:tc>
        <w:tc>
          <w:tcPr>
            <w:tcW w:w="530" w:type="dxa"/>
            <w:shd w:val="clear" w:color="auto" w:fill="FFE599" w:themeFill="accent4" w:themeFillTint="66"/>
            <w:noWrap/>
            <w:hideMark/>
          </w:tcPr>
          <w:p w14:paraId="07349BFE" w14:textId="426714DA" w:rsidR="00A236B4" w:rsidRPr="009E7F1F" w:rsidRDefault="00A236B4" w:rsidP="00A236B4">
            <w:pPr>
              <w:spacing w:after="160" w:line="259" w:lineRule="auto"/>
              <w:rPr>
                <w:lang w:eastAsia="fr-BE"/>
              </w:rPr>
            </w:pPr>
            <w:r w:rsidRPr="009E7F1F">
              <w:rPr>
                <w:lang w:eastAsia="fr-BE"/>
              </w:rPr>
              <w:t>1</w:t>
            </w:r>
          </w:p>
        </w:tc>
        <w:tc>
          <w:tcPr>
            <w:tcW w:w="1709" w:type="dxa"/>
            <w:shd w:val="clear" w:color="auto" w:fill="FFE599" w:themeFill="accent4" w:themeFillTint="66"/>
          </w:tcPr>
          <w:p w14:paraId="085114B3" w14:textId="57771697" w:rsidR="00A236B4" w:rsidRPr="009E7F1F" w:rsidRDefault="00B55A6C" w:rsidP="00A236B4">
            <w:pPr>
              <w:spacing w:after="160" w:line="259" w:lineRule="auto"/>
              <w:rPr>
                <w:lang w:eastAsia="fr-BE"/>
              </w:rPr>
            </w:pPr>
            <w:r w:rsidRPr="00B55A6C">
              <w:rPr>
                <w:highlight w:val="yellow"/>
                <w:lang w:eastAsia="fr-BE"/>
              </w:rPr>
              <w:t>Informer</w:t>
            </w:r>
            <w:r>
              <w:rPr>
                <w:lang w:eastAsia="fr-BE"/>
              </w:rPr>
              <w:t xml:space="preserve"> </w:t>
            </w:r>
            <w:r w:rsidR="00A236B4" w:rsidRPr="009E7F1F">
              <w:rPr>
                <w:lang w:eastAsia="fr-BE"/>
              </w:rPr>
              <w:t>les membres du Collège communal quant à la nécessité de mener une réflexion globale pour pallier la pénurie de médecins généralistes sur l’entité</w:t>
            </w:r>
          </w:p>
        </w:tc>
        <w:tc>
          <w:tcPr>
            <w:tcW w:w="993" w:type="dxa"/>
            <w:shd w:val="clear" w:color="auto" w:fill="FFE599" w:themeFill="accent4" w:themeFillTint="66"/>
            <w:noWrap/>
          </w:tcPr>
          <w:p w14:paraId="2993DE10" w14:textId="25D30047" w:rsidR="00A236B4" w:rsidRPr="009E7F1F" w:rsidRDefault="52304DA0" w:rsidP="52304DA0">
            <w:pPr>
              <w:spacing w:after="160" w:line="259" w:lineRule="auto"/>
              <w:rPr>
                <w:lang w:eastAsia="fr-BE"/>
              </w:rPr>
            </w:pPr>
            <w:r w:rsidRPr="009E7F1F">
              <w:rPr>
                <w:lang w:eastAsia="fr-BE"/>
              </w:rPr>
              <w:t>Néant</w:t>
            </w:r>
          </w:p>
        </w:tc>
        <w:tc>
          <w:tcPr>
            <w:tcW w:w="1082" w:type="dxa"/>
            <w:shd w:val="clear" w:color="auto" w:fill="FFE599" w:themeFill="accent4" w:themeFillTint="66"/>
            <w:noWrap/>
          </w:tcPr>
          <w:p w14:paraId="28BAC6C8" w14:textId="3174F45E" w:rsidR="00A236B4" w:rsidRPr="009E7F1F" w:rsidRDefault="52304DA0" w:rsidP="00A236B4">
            <w:pPr>
              <w:spacing w:after="160" w:line="259" w:lineRule="auto"/>
              <w:rPr>
                <w:lang w:eastAsia="fr-BE"/>
              </w:rPr>
            </w:pPr>
            <w:r w:rsidRPr="009E7F1F">
              <w:rPr>
                <w:lang w:eastAsia="fr-BE"/>
              </w:rPr>
              <w:t>Néant</w:t>
            </w:r>
          </w:p>
        </w:tc>
        <w:tc>
          <w:tcPr>
            <w:tcW w:w="1186" w:type="dxa"/>
            <w:shd w:val="clear" w:color="auto" w:fill="FFE599" w:themeFill="accent4" w:themeFillTint="66"/>
            <w:noWrap/>
          </w:tcPr>
          <w:p w14:paraId="2068BEA0" w14:textId="5951912F" w:rsidR="00A236B4" w:rsidRPr="009E7F1F" w:rsidRDefault="52304DA0" w:rsidP="00A236B4">
            <w:pPr>
              <w:spacing w:after="160" w:line="259" w:lineRule="auto"/>
              <w:rPr>
                <w:lang w:eastAsia="fr-BE"/>
              </w:rPr>
            </w:pPr>
            <w:r w:rsidRPr="009E7F1F">
              <w:rPr>
                <w:lang w:eastAsia="fr-BE"/>
              </w:rPr>
              <w:t>Néant</w:t>
            </w:r>
          </w:p>
        </w:tc>
        <w:tc>
          <w:tcPr>
            <w:tcW w:w="1134" w:type="dxa"/>
            <w:shd w:val="clear" w:color="auto" w:fill="FFE599" w:themeFill="accent4" w:themeFillTint="66"/>
            <w:noWrap/>
          </w:tcPr>
          <w:p w14:paraId="6D65BD0A" w14:textId="53209A08" w:rsidR="00A236B4" w:rsidRPr="009E7F1F" w:rsidRDefault="00A236B4" w:rsidP="00A236B4">
            <w:pPr>
              <w:spacing w:after="160" w:line="259" w:lineRule="auto"/>
              <w:rPr>
                <w:lang w:eastAsia="fr-BE"/>
              </w:rPr>
            </w:pPr>
            <w:r w:rsidRPr="009E7F1F">
              <w:rPr>
                <w:lang w:eastAsia="fr-BE"/>
              </w:rPr>
              <w:t>2022 - 2024</w:t>
            </w:r>
          </w:p>
        </w:tc>
        <w:tc>
          <w:tcPr>
            <w:tcW w:w="1275" w:type="dxa"/>
            <w:shd w:val="clear" w:color="auto" w:fill="FFE599" w:themeFill="accent4" w:themeFillTint="66"/>
            <w:noWrap/>
          </w:tcPr>
          <w:p w14:paraId="73121C52" w14:textId="5BDE5924" w:rsidR="00A236B4" w:rsidRPr="009E7F1F" w:rsidRDefault="00A236B4" w:rsidP="00A236B4">
            <w:pPr>
              <w:spacing w:after="160" w:line="259" w:lineRule="auto"/>
              <w:rPr>
                <w:lang w:eastAsia="fr-BE"/>
              </w:rPr>
            </w:pPr>
            <w:r w:rsidRPr="009E7F1F">
              <w:rPr>
                <w:lang w:eastAsia="fr-BE"/>
              </w:rPr>
              <w:t xml:space="preserve">PCS </w:t>
            </w:r>
            <w:r w:rsidR="003B7148">
              <w:rPr>
                <w:lang w:eastAsia="fr-BE"/>
              </w:rPr>
              <w:t xml:space="preserve">(à inscrire) </w:t>
            </w:r>
            <w:r w:rsidRPr="009E7F1F">
              <w:rPr>
                <w:lang w:eastAsia="fr-BE"/>
              </w:rPr>
              <w:t>+ DG</w:t>
            </w:r>
          </w:p>
        </w:tc>
        <w:tc>
          <w:tcPr>
            <w:tcW w:w="1418" w:type="dxa"/>
            <w:shd w:val="clear" w:color="auto" w:fill="FFE599" w:themeFill="accent4" w:themeFillTint="66"/>
            <w:noWrap/>
          </w:tcPr>
          <w:p w14:paraId="18D56104" w14:textId="6D2CF5FE" w:rsidR="00A236B4" w:rsidRPr="009E7F1F" w:rsidRDefault="00A236B4" w:rsidP="00A236B4">
            <w:pPr>
              <w:spacing w:after="160" w:line="259" w:lineRule="auto"/>
              <w:rPr>
                <w:lang w:eastAsia="fr-BE"/>
              </w:rPr>
            </w:pPr>
            <w:r w:rsidRPr="009E7F1F">
              <w:rPr>
                <w:lang w:eastAsia="fr-BE"/>
              </w:rPr>
              <w:t>1</w:t>
            </w:r>
            <w:r w:rsidRPr="009E7F1F">
              <w:rPr>
                <w:vertAlign w:val="superscript"/>
                <w:lang w:eastAsia="fr-BE"/>
              </w:rPr>
              <w:t>ère</w:t>
            </w:r>
            <w:r w:rsidRPr="009E7F1F">
              <w:rPr>
                <w:lang w:eastAsia="fr-BE"/>
              </w:rPr>
              <w:t xml:space="preserve"> présentation intervenue au Collège communale en janvier 2022</w:t>
            </w:r>
          </w:p>
        </w:tc>
      </w:tr>
      <w:tr w:rsidR="009E7F1F" w:rsidRPr="009E7F1F" w14:paraId="6A2F433B" w14:textId="77777777" w:rsidTr="009E7F1F">
        <w:trPr>
          <w:trHeight w:val="576"/>
          <w:jc w:val="center"/>
        </w:trPr>
        <w:tc>
          <w:tcPr>
            <w:tcW w:w="1022" w:type="dxa"/>
            <w:shd w:val="clear" w:color="auto" w:fill="FFE599" w:themeFill="accent4" w:themeFillTint="66"/>
            <w:noWrap/>
            <w:hideMark/>
          </w:tcPr>
          <w:p w14:paraId="4F0BC5CA" w14:textId="2A17CCA9" w:rsidR="00D6422C" w:rsidRPr="009E7F1F" w:rsidRDefault="00D6422C" w:rsidP="00205178">
            <w:pPr>
              <w:spacing w:after="160" w:line="259" w:lineRule="auto"/>
              <w:rPr>
                <w:b/>
                <w:bCs/>
                <w:lang w:eastAsia="fr-BE"/>
              </w:rPr>
            </w:pPr>
            <w:r w:rsidRPr="009E7F1F">
              <w:rPr>
                <w:b/>
                <w:bCs/>
                <w:lang w:eastAsia="fr-BE"/>
              </w:rPr>
              <w:t> </w:t>
            </w:r>
            <w:r w:rsidR="00C70DEB" w:rsidRPr="009E7F1F">
              <w:rPr>
                <w:b/>
                <w:bCs/>
                <w:lang w:eastAsia="fr-BE"/>
              </w:rPr>
              <w:t>A</w:t>
            </w:r>
          </w:p>
        </w:tc>
        <w:tc>
          <w:tcPr>
            <w:tcW w:w="530" w:type="dxa"/>
            <w:shd w:val="clear" w:color="auto" w:fill="FFE599" w:themeFill="accent4" w:themeFillTint="66"/>
            <w:noWrap/>
            <w:hideMark/>
          </w:tcPr>
          <w:p w14:paraId="11AFAAAE" w14:textId="6E1331A1" w:rsidR="00D6422C" w:rsidRPr="009E7F1F" w:rsidRDefault="00C70DEB" w:rsidP="00205178">
            <w:pPr>
              <w:spacing w:after="160" w:line="259" w:lineRule="auto"/>
              <w:rPr>
                <w:lang w:eastAsia="fr-BE"/>
              </w:rPr>
            </w:pPr>
            <w:r w:rsidRPr="009E7F1F">
              <w:rPr>
                <w:lang w:eastAsia="fr-BE"/>
              </w:rPr>
              <w:t>2</w:t>
            </w:r>
          </w:p>
        </w:tc>
        <w:tc>
          <w:tcPr>
            <w:tcW w:w="1709" w:type="dxa"/>
            <w:shd w:val="clear" w:color="auto" w:fill="FFE599" w:themeFill="accent4" w:themeFillTint="66"/>
          </w:tcPr>
          <w:p w14:paraId="1B3395F4" w14:textId="46043679" w:rsidR="00D6422C" w:rsidRPr="009E7F1F" w:rsidRDefault="00C70DEB" w:rsidP="00205178">
            <w:pPr>
              <w:spacing w:after="160" w:line="259" w:lineRule="auto"/>
              <w:rPr>
                <w:lang w:eastAsia="fr-BE"/>
              </w:rPr>
            </w:pPr>
            <w:r w:rsidRPr="009E7F1F">
              <w:rPr>
                <w:lang w:eastAsia="fr-BE"/>
              </w:rPr>
              <w:t>Activer un partenariat avec la Fédération des maisons médicales en termes communicationnel</w:t>
            </w:r>
            <w:r w:rsidR="00B06E53" w:rsidRPr="009E7F1F">
              <w:rPr>
                <w:lang w:eastAsia="fr-BE"/>
              </w:rPr>
              <w:t>s</w:t>
            </w:r>
            <w:r w:rsidRPr="009E7F1F">
              <w:rPr>
                <w:lang w:eastAsia="fr-BE"/>
              </w:rPr>
              <w:t xml:space="preserve"> </w:t>
            </w:r>
            <w:r w:rsidR="00981F3F" w:rsidRPr="009E7F1F">
              <w:rPr>
                <w:lang w:eastAsia="fr-BE"/>
              </w:rPr>
              <w:t xml:space="preserve">quant à la pénurie de médecins sur le territoire </w:t>
            </w:r>
            <w:r w:rsidR="008D7FE8" w:rsidRPr="009E7F1F">
              <w:rPr>
                <w:lang w:eastAsia="fr-BE"/>
              </w:rPr>
              <w:t xml:space="preserve">et aux solutions à y apporter </w:t>
            </w:r>
          </w:p>
        </w:tc>
        <w:tc>
          <w:tcPr>
            <w:tcW w:w="993" w:type="dxa"/>
            <w:shd w:val="clear" w:color="auto" w:fill="FFE599" w:themeFill="accent4" w:themeFillTint="66"/>
            <w:noWrap/>
          </w:tcPr>
          <w:p w14:paraId="250C62B8" w14:textId="71981D53" w:rsidR="00D6422C" w:rsidRPr="009E7F1F" w:rsidRDefault="52304DA0" w:rsidP="00205178">
            <w:pPr>
              <w:spacing w:after="160" w:line="259" w:lineRule="auto"/>
              <w:rPr>
                <w:lang w:eastAsia="fr-BE"/>
              </w:rPr>
            </w:pPr>
            <w:r w:rsidRPr="009E7F1F">
              <w:rPr>
                <w:lang w:eastAsia="fr-BE"/>
              </w:rPr>
              <w:t xml:space="preserve">3000,00 € </w:t>
            </w:r>
          </w:p>
        </w:tc>
        <w:tc>
          <w:tcPr>
            <w:tcW w:w="1082" w:type="dxa"/>
            <w:shd w:val="clear" w:color="auto" w:fill="FFE599" w:themeFill="accent4" w:themeFillTint="66"/>
            <w:noWrap/>
          </w:tcPr>
          <w:p w14:paraId="673405B5" w14:textId="25ADD1E0" w:rsidR="00D6422C" w:rsidRPr="009E7F1F" w:rsidRDefault="52304DA0" w:rsidP="00205178">
            <w:pPr>
              <w:spacing w:after="160" w:line="259" w:lineRule="auto"/>
              <w:rPr>
                <w:lang w:eastAsia="fr-BE"/>
              </w:rPr>
            </w:pPr>
            <w:r w:rsidRPr="009E7F1F">
              <w:rPr>
                <w:lang w:eastAsia="fr-BE"/>
              </w:rPr>
              <w:t xml:space="preserve">3000,00 € </w:t>
            </w:r>
          </w:p>
        </w:tc>
        <w:tc>
          <w:tcPr>
            <w:tcW w:w="1186" w:type="dxa"/>
            <w:shd w:val="clear" w:color="auto" w:fill="FFE599" w:themeFill="accent4" w:themeFillTint="66"/>
            <w:noWrap/>
          </w:tcPr>
          <w:p w14:paraId="51CBDAED" w14:textId="77777777" w:rsidR="00D6422C" w:rsidRPr="009E7F1F" w:rsidRDefault="00D6422C" w:rsidP="00205178">
            <w:pPr>
              <w:spacing w:after="160" w:line="259" w:lineRule="auto"/>
              <w:rPr>
                <w:lang w:eastAsia="fr-BE"/>
              </w:rPr>
            </w:pPr>
          </w:p>
        </w:tc>
        <w:tc>
          <w:tcPr>
            <w:tcW w:w="1134" w:type="dxa"/>
            <w:shd w:val="clear" w:color="auto" w:fill="FFE599" w:themeFill="accent4" w:themeFillTint="66"/>
            <w:noWrap/>
          </w:tcPr>
          <w:p w14:paraId="149A9EB3" w14:textId="214255FB" w:rsidR="00D6422C" w:rsidRPr="009E7F1F" w:rsidRDefault="0017513B" w:rsidP="00205178">
            <w:pPr>
              <w:spacing w:after="160" w:line="259" w:lineRule="auto"/>
              <w:rPr>
                <w:lang w:eastAsia="fr-BE"/>
              </w:rPr>
            </w:pPr>
            <w:r w:rsidRPr="009E7F1F">
              <w:rPr>
                <w:lang w:eastAsia="fr-BE"/>
              </w:rPr>
              <w:t>2022 – 2024</w:t>
            </w:r>
          </w:p>
        </w:tc>
        <w:tc>
          <w:tcPr>
            <w:tcW w:w="1275" w:type="dxa"/>
            <w:shd w:val="clear" w:color="auto" w:fill="FFE599" w:themeFill="accent4" w:themeFillTint="66"/>
            <w:noWrap/>
          </w:tcPr>
          <w:p w14:paraId="0AC70263" w14:textId="6201700C" w:rsidR="00D6422C" w:rsidRPr="009E7F1F" w:rsidRDefault="0017513B" w:rsidP="00205178">
            <w:pPr>
              <w:spacing w:after="160" w:line="259" w:lineRule="auto"/>
              <w:rPr>
                <w:lang w:eastAsia="fr-BE"/>
              </w:rPr>
            </w:pPr>
            <w:r w:rsidRPr="009E7F1F">
              <w:rPr>
                <w:lang w:eastAsia="fr-BE"/>
              </w:rPr>
              <w:t>PCS + DG</w:t>
            </w:r>
          </w:p>
        </w:tc>
        <w:tc>
          <w:tcPr>
            <w:tcW w:w="1418" w:type="dxa"/>
            <w:shd w:val="clear" w:color="auto" w:fill="FFE599" w:themeFill="accent4" w:themeFillTint="66"/>
            <w:noWrap/>
          </w:tcPr>
          <w:p w14:paraId="0FB33CC6" w14:textId="77777777" w:rsidR="00D6422C" w:rsidRPr="009E7F1F" w:rsidRDefault="00D6422C" w:rsidP="00205178">
            <w:pPr>
              <w:spacing w:after="160" w:line="259" w:lineRule="auto"/>
              <w:rPr>
                <w:lang w:eastAsia="fr-BE"/>
              </w:rPr>
            </w:pPr>
          </w:p>
        </w:tc>
      </w:tr>
      <w:bookmarkEnd w:id="20"/>
      <w:tr w:rsidR="007E5D72" w:rsidRPr="009E7F1F" w14:paraId="18B0DD5C" w14:textId="77777777" w:rsidTr="009E7F1F">
        <w:trPr>
          <w:trHeight w:val="498"/>
          <w:jc w:val="center"/>
        </w:trPr>
        <w:tc>
          <w:tcPr>
            <w:tcW w:w="1022" w:type="dxa"/>
            <w:shd w:val="clear" w:color="auto" w:fill="FFE599" w:themeFill="accent4" w:themeFillTint="66"/>
            <w:noWrap/>
          </w:tcPr>
          <w:p w14:paraId="463349E5" w14:textId="3EC3719E" w:rsidR="007E5D72" w:rsidRPr="009E7F1F" w:rsidRDefault="007E5D72" w:rsidP="007E5D72">
            <w:pPr>
              <w:rPr>
                <w:b/>
                <w:bCs/>
                <w:lang w:eastAsia="fr-BE"/>
              </w:rPr>
            </w:pPr>
            <w:r w:rsidRPr="009E7F1F">
              <w:rPr>
                <w:b/>
                <w:bCs/>
                <w:lang w:eastAsia="fr-BE"/>
              </w:rPr>
              <w:t>OO</w:t>
            </w:r>
          </w:p>
        </w:tc>
        <w:tc>
          <w:tcPr>
            <w:tcW w:w="530" w:type="dxa"/>
            <w:shd w:val="clear" w:color="auto" w:fill="FFE599" w:themeFill="accent4" w:themeFillTint="66"/>
            <w:noWrap/>
          </w:tcPr>
          <w:p w14:paraId="38A6B713" w14:textId="6FE408B0" w:rsidR="007E5D72" w:rsidRPr="009E7F1F" w:rsidRDefault="007E5D72" w:rsidP="007E5D72">
            <w:pPr>
              <w:rPr>
                <w:lang w:eastAsia="fr-BE"/>
              </w:rPr>
            </w:pPr>
            <w:r w:rsidRPr="009E7F1F">
              <w:rPr>
                <w:lang w:eastAsia="fr-BE"/>
              </w:rPr>
              <w:t>5.</w:t>
            </w:r>
            <w:r w:rsidR="001E12D2">
              <w:rPr>
                <w:lang w:eastAsia="fr-BE"/>
              </w:rPr>
              <w:t>4</w:t>
            </w:r>
          </w:p>
        </w:tc>
        <w:tc>
          <w:tcPr>
            <w:tcW w:w="8797" w:type="dxa"/>
            <w:gridSpan w:val="7"/>
            <w:shd w:val="clear" w:color="auto" w:fill="FFE599" w:themeFill="accent4" w:themeFillTint="66"/>
            <w:noWrap/>
          </w:tcPr>
          <w:p w14:paraId="52516C34" w14:textId="010040CE" w:rsidR="007E5D72" w:rsidRPr="009E7F1F" w:rsidRDefault="007E5D72" w:rsidP="007E5D72">
            <w:pPr>
              <w:rPr>
                <w:lang w:eastAsia="fr-BE"/>
              </w:rPr>
            </w:pPr>
            <w:r w:rsidRPr="009E7F1F">
              <w:rPr>
                <w:b/>
                <w:bCs/>
                <w:lang w:eastAsia="fr-BE"/>
              </w:rPr>
              <w:t>Soutenir un partenariat entre le pouvoir public et le secteur associatif</w:t>
            </w:r>
          </w:p>
        </w:tc>
      </w:tr>
      <w:tr w:rsidR="007E5D72" w:rsidRPr="009E7F1F" w14:paraId="640A10FE" w14:textId="77777777" w:rsidTr="009E7F1F">
        <w:trPr>
          <w:trHeight w:val="498"/>
          <w:jc w:val="center"/>
        </w:trPr>
        <w:tc>
          <w:tcPr>
            <w:tcW w:w="1022" w:type="dxa"/>
            <w:shd w:val="clear" w:color="auto" w:fill="FFE599" w:themeFill="accent4" w:themeFillTint="66"/>
            <w:noWrap/>
          </w:tcPr>
          <w:p w14:paraId="78C890C0" w14:textId="77777777" w:rsidR="007E5D72" w:rsidRPr="009E7F1F" w:rsidRDefault="007E5D72" w:rsidP="007E5D72">
            <w:pPr>
              <w:rPr>
                <w:b/>
                <w:bCs/>
                <w:lang w:eastAsia="fr-BE"/>
              </w:rPr>
            </w:pPr>
          </w:p>
          <w:p w14:paraId="295C874F" w14:textId="4C60769F" w:rsidR="007E5D72" w:rsidRPr="009E7F1F" w:rsidRDefault="007E5D72" w:rsidP="007E5D72">
            <w:pPr>
              <w:rPr>
                <w:b/>
                <w:bCs/>
                <w:lang w:eastAsia="fr-BE"/>
              </w:rPr>
            </w:pPr>
            <w:r w:rsidRPr="009E7F1F">
              <w:rPr>
                <w:b/>
                <w:bCs/>
                <w:lang w:eastAsia="fr-BE"/>
              </w:rPr>
              <w:t xml:space="preserve">Action </w:t>
            </w:r>
          </w:p>
        </w:tc>
        <w:tc>
          <w:tcPr>
            <w:tcW w:w="530" w:type="dxa"/>
            <w:shd w:val="clear" w:color="auto" w:fill="FFE599" w:themeFill="accent4" w:themeFillTint="66"/>
            <w:noWrap/>
          </w:tcPr>
          <w:p w14:paraId="5DBFB578" w14:textId="2BB39C29" w:rsidR="007E5D72" w:rsidRPr="009E7F1F" w:rsidRDefault="007E5D72" w:rsidP="007E5D72">
            <w:pPr>
              <w:rPr>
                <w:lang w:eastAsia="fr-BE"/>
              </w:rPr>
            </w:pPr>
            <w:r w:rsidRPr="009E7F1F">
              <w:rPr>
                <w:lang w:eastAsia="fr-BE"/>
              </w:rPr>
              <w:t>1</w:t>
            </w:r>
          </w:p>
        </w:tc>
        <w:tc>
          <w:tcPr>
            <w:tcW w:w="1709" w:type="dxa"/>
            <w:shd w:val="clear" w:color="auto" w:fill="FFE599" w:themeFill="accent4" w:themeFillTint="66"/>
            <w:noWrap/>
          </w:tcPr>
          <w:p w14:paraId="1EA19948" w14:textId="3A9DBCC5" w:rsidR="007E5D72" w:rsidRPr="009E7F1F" w:rsidRDefault="007E5D72" w:rsidP="007E5D72">
            <w:pPr>
              <w:rPr>
                <w:lang w:eastAsia="fr-BE"/>
              </w:rPr>
            </w:pPr>
            <w:r w:rsidRPr="009E7F1F">
              <w:rPr>
                <w:rFonts w:eastAsia="Times New Roman"/>
              </w:rPr>
              <w:t>Développer les services à destination du tissu associatif local (promotion sur les réseaux sociaux, impression d’affiches, conception de supports graphiques…)</w:t>
            </w:r>
          </w:p>
        </w:tc>
        <w:tc>
          <w:tcPr>
            <w:tcW w:w="993" w:type="dxa"/>
            <w:shd w:val="clear" w:color="auto" w:fill="FFE599" w:themeFill="accent4" w:themeFillTint="66"/>
            <w:noWrap/>
          </w:tcPr>
          <w:p w14:paraId="38822D15" w14:textId="279A21A5" w:rsidR="007E5D72" w:rsidRPr="009E7F1F" w:rsidRDefault="007E5D72" w:rsidP="007E5D72">
            <w:pPr>
              <w:rPr>
                <w:lang w:eastAsia="fr-BE"/>
              </w:rPr>
            </w:pPr>
            <w:r w:rsidRPr="009E7F1F">
              <w:rPr>
                <w:lang w:eastAsia="fr-BE"/>
              </w:rPr>
              <w:t>Néant</w:t>
            </w:r>
          </w:p>
        </w:tc>
        <w:tc>
          <w:tcPr>
            <w:tcW w:w="1082" w:type="dxa"/>
            <w:shd w:val="clear" w:color="auto" w:fill="FFE599" w:themeFill="accent4" w:themeFillTint="66"/>
            <w:noWrap/>
          </w:tcPr>
          <w:p w14:paraId="750854DE" w14:textId="30DD65CB" w:rsidR="007E5D72" w:rsidRPr="009E7F1F" w:rsidRDefault="007E5D72" w:rsidP="007E5D72">
            <w:pPr>
              <w:rPr>
                <w:lang w:eastAsia="fr-BE"/>
              </w:rPr>
            </w:pPr>
            <w:r w:rsidRPr="009E7F1F">
              <w:rPr>
                <w:lang w:eastAsia="fr-BE"/>
              </w:rPr>
              <w:t>Néant</w:t>
            </w:r>
          </w:p>
        </w:tc>
        <w:tc>
          <w:tcPr>
            <w:tcW w:w="1186" w:type="dxa"/>
            <w:shd w:val="clear" w:color="auto" w:fill="FFE599" w:themeFill="accent4" w:themeFillTint="66"/>
            <w:noWrap/>
          </w:tcPr>
          <w:p w14:paraId="5BACCB79" w14:textId="0DC22BA3" w:rsidR="007E5D72" w:rsidRPr="009E7F1F" w:rsidRDefault="007E5D72" w:rsidP="007E5D72">
            <w:pPr>
              <w:rPr>
                <w:lang w:eastAsia="fr-BE"/>
              </w:rPr>
            </w:pPr>
            <w:r w:rsidRPr="009E7F1F">
              <w:rPr>
                <w:lang w:eastAsia="fr-BE"/>
              </w:rPr>
              <w:t>Néant</w:t>
            </w:r>
          </w:p>
        </w:tc>
        <w:tc>
          <w:tcPr>
            <w:tcW w:w="1134" w:type="dxa"/>
            <w:shd w:val="clear" w:color="auto" w:fill="FFE599" w:themeFill="accent4" w:themeFillTint="66"/>
            <w:noWrap/>
          </w:tcPr>
          <w:p w14:paraId="0F06C07E" w14:textId="15C6B0B0" w:rsidR="007E5D72" w:rsidRPr="00E80A9C" w:rsidRDefault="00E80A9C" w:rsidP="007E5D72">
            <w:pPr>
              <w:rPr>
                <w:highlight w:val="yellow"/>
                <w:lang w:eastAsia="fr-BE"/>
              </w:rPr>
            </w:pPr>
            <w:r w:rsidRPr="00E80A9C">
              <w:rPr>
                <w:highlight w:val="yellow"/>
                <w:lang w:eastAsia="fr-BE"/>
              </w:rPr>
              <w:t>2022 - 2024</w:t>
            </w:r>
          </w:p>
        </w:tc>
        <w:tc>
          <w:tcPr>
            <w:tcW w:w="1275" w:type="dxa"/>
            <w:shd w:val="clear" w:color="auto" w:fill="FFE599" w:themeFill="accent4" w:themeFillTint="66"/>
            <w:noWrap/>
          </w:tcPr>
          <w:p w14:paraId="11136BF5" w14:textId="17DEF389" w:rsidR="007E5D72" w:rsidRPr="00E80A9C" w:rsidRDefault="00E80A9C" w:rsidP="007E5D72">
            <w:pPr>
              <w:rPr>
                <w:highlight w:val="yellow"/>
                <w:lang w:eastAsia="fr-BE"/>
              </w:rPr>
            </w:pPr>
            <w:r w:rsidRPr="00E80A9C">
              <w:rPr>
                <w:highlight w:val="yellow"/>
                <w:lang w:eastAsia="fr-BE"/>
              </w:rPr>
              <w:t>SI</w:t>
            </w:r>
          </w:p>
        </w:tc>
        <w:tc>
          <w:tcPr>
            <w:tcW w:w="1418" w:type="dxa"/>
            <w:shd w:val="clear" w:color="auto" w:fill="FFE599" w:themeFill="accent4" w:themeFillTint="66"/>
            <w:noWrap/>
          </w:tcPr>
          <w:p w14:paraId="312142BD" w14:textId="02E91C2C" w:rsidR="007E5D72" w:rsidRPr="009E7F1F" w:rsidRDefault="007E5D72" w:rsidP="007E5D72">
            <w:pPr>
              <w:rPr>
                <w:lang w:eastAsia="fr-BE"/>
              </w:rPr>
            </w:pPr>
          </w:p>
        </w:tc>
      </w:tr>
      <w:tr w:rsidR="007E5D72" w:rsidRPr="009E7F1F" w14:paraId="238878AC" w14:textId="77777777" w:rsidTr="009E7F1F">
        <w:trPr>
          <w:trHeight w:val="498"/>
          <w:jc w:val="center"/>
        </w:trPr>
        <w:tc>
          <w:tcPr>
            <w:tcW w:w="1022" w:type="dxa"/>
            <w:shd w:val="clear" w:color="auto" w:fill="FFE599" w:themeFill="accent4" w:themeFillTint="66"/>
            <w:noWrap/>
          </w:tcPr>
          <w:p w14:paraId="2FCB7668" w14:textId="5E7540CE" w:rsidR="007E5D72" w:rsidRPr="00FA387D" w:rsidRDefault="007E5D72" w:rsidP="007E5D72">
            <w:pPr>
              <w:rPr>
                <w:b/>
                <w:bCs/>
                <w:highlight w:val="yellow"/>
                <w:lang w:eastAsia="fr-BE"/>
              </w:rPr>
            </w:pPr>
            <w:r w:rsidRPr="00FA387D">
              <w:rPr>
                <w:b/>
                <w:bCs/>
                <w:highlight w:val="yellow"/>
                <w:lang w:eastAsia="fr-BE"/>
              </w:rPr>
              <w:t>OO</w:t>
            </w:r>
          </w:p>
        </w:tc>
        <w:tc>
          <w:tcPr>
            <w:tcW w:w="530" w:type="dxa"/>
            <w:shd w:val="clear" w:color="auto" w:fill="FFE599" w:themeFill="accent4" w:themeFillTint="66"/>
            <w:noWrap/>
          </w:tcPr>
          <w:p w14:paraId="2B8A5364" w14:textId="7CCEBC08" w:rsidR="007E5D72" w:rsidRPr="00FA387D" w:rsidRDefault="007E5D72" w:rsidP="007E5D72">
            <w:pPr>
              <w:rPr>
                <w:highlight w:val="yellow"/>
                <w:lang w:eastAsia="fr-BE"/>
              </w:rPr>
            </w:pPr>
            <w:r w:rsidRPr="00FA387D">
              <w:rPr>
                <w:highlight w:val="yellow"/>
                <w:lang w:eastAsia="fr-BE"/>
              </w:rPr>
              <w:t>5.</w:t>
            </w:r>
            <w:r w:rsidR="001E12D2">
              <w:rPr>
                <w:highlight w:val="yellow"/>
                <w:lang w:eastAsia="fr-BE"/>
              </w:rPr>
              <w:t>5</w:t>
            </w:r>
          </w:p>
        </w:tc>
        <w:tc>
          <w:tcPr>
            <w:tcW w:w="8797" w:type="dxa"/>
            <w:gridSpan w:val="7"/>
            <w:shd w:val="clear" w:color="auto" w:fill="FFE599" w:themeFill="accent4" w:themeFillTint="66"/>
            <w:noWrap/>
          </w:tcPr>
          <w:p w14:paraId="01B54E46" w14:textId="78D4F8CB" w:rsidR="007E5D72" w:rsidRPr="00FA387D" w:rsidRDefault="007E5D72" w:rsidP="007E5D72">
            <w:pPr>
              <w:spacing w:before="100" w:beforeAutospacing="1" w:after="100" w:afterAutospacing="1"/>
              <w:rPr>
                <w:rFonts w:eastAsia="Times New Roman"/>
                <w:sz w:val="24"/>
                <w:szCs w:val="24"/>
                <w:highlight w:val="yellow"/>
              </w:rPr>
            </w:pPr>
            <w:r w:rsidRPr="00FA387D">
              <w:rPr>
                <w:b/>
                <w:bCs/>
                <w:highlight w:val="yellow"/>
                <w:lang w:eastAsia="fr-BE"/>
              </w:rPr>
              <w:t>Renforcer la sécurité des usagers sur la voirie et développer une offre de déplacements alternatifs</w:t>
            </w:r>
          </w:p>
        </w:tc>
      </w:tr>
      <w:tr w:rsidR="007E5D72" w:rsidRPr="009E7F1F" w14:paraId="3A7070D6" w14:textId="77777777" w:rsidTr="009E7F1F">
        <w:trPr>
          <w:trHeight w:val="498"/>
          <w:jc w:val="center"/>
        </w:trPr>
        <w:tc>
          <w:tcPr>
            <w:tcW w:w="1022" w:type="dxa"/>
            <w:shd w:val="clear" w:color="auto" w:fill="FFE599" w:themeFill="accent4" w:themeFillTint="66"/>
            <w:noWrap/>
          </w:tcPr>
          <w:p w14:paraId="61A34A18" w14:textId="77777777" w:rsidR="007E5D72" w:rsidRPr="009E7F1F" w:rsidRDefault="007E5D72" w:rsidP="007E5D72">
            <w:pPr>
              <w:rPr>
                <w:b/>
                <w:bCs/>
                <w:lang w:eastAsia="fr-BE"/>
              </w:rPr>
            </w:pPr>
          </w:p>
          <w:p w14:paraId="505E6E2F" w14:textId="77777777" w:rsidR="007E5D72" w:rsidRPr="009E7F1F" w:rsidRDefault="007E5D72" w:rsidP="007E5D72">
            <w:pPr>
              <w:rPr>
                <w:b/>
                <w:bCs/>
                <w:lang w:eastAsia="fr-BE"/>
              </w:rPr>
            </w:pPr>
            <w:r w:rsidRPr="009E7F1F">
              <w:rPr>
                <w:b/>
                <w:bCs/>
                <w:lang w:eastAsia="fr-BE"/>
              </w:rPr>
              <w:t xml:space="preserve">Action </w:t>
            </w:r>
          </w:p>
        </w:tc>
        <w:tc>
          <w:tcPr>
            <w:tcW w:w="530" w:type="dxa"/>
            <w:shd w:val="clear" w:color="auto" w:fill="FFE599" w:themeFill="accent4" w:themeFillTint="66"/>
            <w:noWrap/>
          </w:tcPr>
          <w:p w14:paraId="51B5D764" w14:textId="77777777" w:rsidR="007E5D72" w:rsidRPr="009E7F1F" w:rsidRDefault="007E5D72" w:rsidP="007E5D72">
            <w:pPr>
              <w:rPr>
                <w:lang w:eastAsia="fr-BE"/>
              </w:rPr>
            </w:pPr>
            <w:r w:rsidRPr="009E7F1F">
              <w:rPr>
                <w:lang w:eastAsia="fr-BE"/>
              </w:rPr>
              <w:t>1</w:t>
            </w:r>
          </w:p>
        </w:tc>
        <w:tc>
          <w:tcPr>
            <w:tcW w:w="1709" w:type="dxa"/>
            <w:shd w:val="clear" w:color="auto" w:fill="FFE599" w:themeFill="accent4" w:themeFillTint="66"/>
            <w:noWrap/>
          </w:tcPr>
          <w:p w14:paraId="4814FAC2" w14:textId="56F0A8EF" w:rsidR="007E5D72" w:rsidRPr="009E7F1F" w:rsidRDefault="007E5D72" w:rsidP="007E5D72">
            <w:pPr>
              <w:rPr>
                <w:lang w:eastAsia="fr-BE"/>
              </w:rPr>
            </w:pPr>
            <w:r w:rsidRPr="009E7F1F">
              <w:rPr>
                <w:lang w:eastAsia="fr-BE"/>
              </w:rPr>
              <w:t>Mettre en œuvre la liaison mode doux entre Mont-sainte-Geneviève et le Ravel</w:t>
            </w:r>
          </w:p>
        </w:tc>
        <w:tc>
          <w:tcPr>
            <w:tcW w:w="993" w:type="dxa"/>
            <w:shd w:val="clear" w:color="auto" w:fill="FFE599" w:themeFill="accent4" w:themeFillTint="66"/>
            <w:noWrap/>
          </w:tcPr>
          <w:p w14:paraId="67E4BFBD" w14:textId="3E932E1C" w:rsidR="007E5D72" w:rsidRPr="009E7F1F" w:rsidRDefault="007E5D72" w:rsidP="007E5D72">
            <w:pPr>
              <w:rPr>
                <w:lang w:eastAsia="fr-BE"/>
              </w:rPr>
            </w:pPr>
            <w:r w:rsidRPr="009E7F1F">
              <w:rPr>
                <w:lang w:eastAsia="fr-BE"/>
              </w:rPr>
              <w:t xml:space="preserve">195000,00 € </w:t>
            </w:r>
          </w:p>
        </w:tc>
        <w:tc>
          <w:tcPr>
            <w:tcW w:w="1082" w:type="dxa"/>
            <w:shd w:val="clear" w:color="auto" w:fill="FFE599" w:themeFill="accent4" w:themeFillTint="66"/>
            <w:noWrap/>
          </w:tcPr>
          <w:p w14:paraId="4D9C98A4" w14:textId="553B3EF2" w:rsidR="007E5D72" w:rsidRPr="009E7F1F" w:rsidRDefault="007E5D72" w:rsidP="007E5D72">
            <w:pPr>
              <w:rPr>
                <w:lang w:eastAsia="fr-BE"/>
              </w:rPr>
            </w:pPr>
            <w:r w:rsidRPr="009E7F1F">
              <w:rPr>
                <w:lang w:eastAsia="fr-BE"/>
              </w:rPr>
              <w:t xml:space="preserve">95000,00 €  </w:t>
            </w:r>
          </w:p>
        </w:tc>
        <w:tc>
          <w:tcPr>
            <w:tcW w:w="1186" w:type="dxa"/>
            <w:shd w:val="clear" w:color="auto" w:fill="FFE599" w:themeFill="accent4" w:themeFillTint="66"/>
            <w:noWrap/>
          </w:tcPr>
          <w:p w14:paraId="0B98A366" w14:textId="4F478D05" w:rsidR="007E5D72" w:rsidRPr="009E7F1F" w:rsidRDefault="007E5D72" w:rsidP="007E5D72">
            <w:pPr>
              <w:rPr>
                <w:lang w:eastAsia="fr-BE"/>
              </w:rPr>
            </w:pPr>
            <w:r w:rsidRPr="009E7F1F">
              <w:rPr>
                <w:lang w:eastAsia="fr-BE"/>
              </w:rPr>
              <w:t xml:space="preserve">100000,00 € </w:t>
            </w:r>
          </w:p>
        </w:tc>
        <w:tc>
          <w:tcPr>
            <w:tcW w:w="1134" w:type="dxa"/>
            <w:shd w:val="clear" w:color="auto" w:fill="FFE599" w:themeFill="accent4" w:themeFillTint="66"/>
            <w:noWrap/>
          </w:tcPr>
          <w:p w14:paraId="79C12F08" w14:textId="77777777" w:rsidR="007E5D72" w:rsidRPr="009E7F1F" w:rsidRDefault="007E5D72" w:rsidP="007E5D72">
            <w:pPr>
              <w:rPr>
                <w:lang w:eastAsia="fr-BE"/>
              </w:rPr>
            </w:pPr>
          </w:p>
        </w:tc>
        <w:tc>
          <w:tcPr>
            <w:tcW w:w="1275" w:type="dxa"/>
            <w:shd w:val="clear" w:color="auto" w:fill="FFE599" w:themeFill="accent4" w:themeFillTint="66"/>
            <w:noWrap/>
          </w:tcPr>
          <w:p w14:paraId="033641D7" w14:textId="30BAF97A" w:rsidR="007E5D72" w:rsidRPr="009E7F1F" w:rsidRDefault="007E5D72" w:rsidP="007E5D72">
            <w:pPr>
              <w:rPr>
                <w:lang w:eastAsia="fr-BE"/>
              </w:rPr>
            </w:pPr>
            <w:r w:rsidRPr="009E7F1F">
              <w:rPr>
                <w:lang w:eastAsia="fr-BE"/>
              </w:rPr>
              <w:t>Mobilité + Travaux + MP</w:t>
            </w:r>
          </w:p>
        </w:tc>
        <w:tc>
          <w:tcPr>
            <w:tcW w:w="1418" w:type="dxa"/>
            <w:shd w:val="clear" w:color="auto" w:fill="FFE599" w:themeFill="accent4" w:themeFillTint="66"/>
            <w:noWrap/>
          </w:tcPr>
          <w:p w14:paraId="5388995D" w14:textId="77777777" w:rsidR="007E5D72" w:rsidRPr="009E7F1F" w:rsidRDefault="007E5D72" w:rsidP="007E5D72">
            <w:pPr>
              <w:rPr>
                <w:lang w:eastAsia="fr-BE"/>
              </w:rPr>
            </w:pPr>
          </w:p>
        </w:tc>
      </w:tr>
      <w:tr w:rsidR="007E5D72" w:rsidRPr="009E7F1F" w14:paraId="0FE679C8" w14:textId="77777777" w:rsidTr="009E7F1F">
        <w:trPr>
          <w:trHeight w:val="498"/>
          <w:jc w:val="center"/>
        </w:trPr>
        <w:tc>
          <w:tcPr>
            <w:tcW w:w="1022" w:type="dxa"/>
            <w:shd w:val="clear" w:color="auto" w:fill="FFE599" w:themeFill="accent4" w:themeFillTint="66"/>
            <w:noWrap/>
          </w:tcPr>
          <w:p w14:paraId="6D53E529" w14:textId="17DAA255" w:rsidR="007E5D72" w:rsidRPr="009E7F1F" w:rsidRDefault="007E5D72" w:rsidP="007E5D72">
            <w:pPr>
              <w:rPr>
                <w:b/>
                <w:bCs/>
                <w:lang w:eastAsia="fr-BE"/>
              </w:rPr>
            </w:pPr>
            <w:r w:rsidRPr="009E7F1F">
              <w:rPr>
                <w:b/>
                <w:bCs/>
                <w:lang w:eastAsia="fr-BE"/>
              </w:rPr>
              <w:lastRenderedPageBreak/>
              <w:t>A</w:t>
            </w:r>
          </w:p>
        </w:tc>
        <w:tc>
          <w:tcPr>
            <w:tcW w:w="530" w:type="dxa"/>
            <w:shd w:val="clear" w:color="auto" w:fill="FFE599" w:themeFill="accent4" w:themeFillTint="66"/>
            <w:noWrap/>
          </w:tcPr>
          <w:p w14:paraId="468B48D6" w14:textId="13E08469" w:rsidR="007E5D72" w:rsidRPr="009E7F1F" w:rsidRDefault="00FA387D" w:rsidP="007E5D72">
            <w:pPr>
              <w:rPr>
                <w:lang w:eastAsia="fr-BE"/>
              </w:rPr>
            </w:pPr>
            <w:r>
              <w:rPr>
                <w:lang w:eastAsia="fr-BE"/>
              </w:rPr>
              <w:t>2</w:t>
            </w:r>
          </w:p>
        </w:tc>
        <w:tc>
          <w:tcPr>
            <w:tcW w:w="1709" w:type="dxa"/>
            <w:shd w:val="clear" w:color="auto" w:fill="FFE599" w:themeFill="accent4" w:themeFillTint="66"/>
            <w:noWrap/>
          </w:tcPr>
          <w:p w14:paraId="687605CB" w14:textId="30DAF4DC" w:rsidR="007E5D72" w:rsidRPr="009E7F1F" w:rsidRDefault="007E5D72" w:rsidP="007E5D72">
            <w:pPr>
              <w:rPr>
                <w:lang w:eastAsia="fr-BE"/>
              </w:rPr>
            </w:pPr>
            <w:r w:rsidRPr="009E7F1F">
              <w:rPr>
                <w:lang w:eastAsia="fr-BE"/>
              </w:rPr>
              <w:t>Installer des garde-vélos dans les centres d’intérêts (services publics, écoles…) mais également à proximité des arrêts de bus (TEC)</w:t>
            </w:r>
          </w:p>
        </w:tc>
        <w:tc>
          <w:tcPr>
            <w:tcW w:w="993" w:type="dxa"/>
            <w:shd w:val="clear" w:color="auto" w:fill="FFE599" w:themeFill="accent4" w:themeFillTint="66"/>
            <w:noWrap/>
          </w:tcPr>
          <w:p w14:paraId="12C9249A" w14:textId="32F97DBE" w:rsidR="007E5D72" w:rsidRPr="009E7F1F" w:rsidRDefault="007E5D72" w:rsidP="007E5D72">
            <w:pPr>
              <w:rPr>
                <w:lang w:eastAsia="fr-BE"/>
              </w:rPr>
            </w:pPr>
            <w:r w:rsidRPr="009E7F1F">
              <w:rPr>
                <w:lang w:eastAsia="fr-BE"/>
              </w:rPr>
              <w:t xml:space="preserve">10000,00 € </w:t>
            </w:r>
          </w:p>
        </w:tc>
        <w:tc>
          <w:tcPr>
            <w:tcW w:w="1082" w:type="dxa"/>
            <w:shd w:val="clear" w:color="auto" w:fill="FFE599" w:themeFill="accent4" w:themeFillTint="66"/>
            <w:noWrap/>
          </w:tcPr>
          <w:p w14:paraId="498DD1FB" w14:textId="2331EFEB" w:rsidR="007E5D72" w:rsidRPr="009E7F1F" w:rsidRDefault="007E5D72" w:rsidP="007E5D72">
            <w:pPr>
              <w:spacing w:line="259" w:lineRule="auto"/>
              <w:rPr>
                <w:lang w:eastAsia="fr-BE"/>
              </w:rPr>
            </w:pPr>
            <w:r w:rsidRPr="009E7F1F">
              <w:rPr>
                <w:lang w:eastAsia="fr-BE"/>
              </w:rPr>
              <w:t xml:space="preserve">10000,00 € </w:t>
            </w:r>
          </w:p>
        </w:tc>
        <w:tc>
          <w:tcPr>
            <w:tcW w:w="1186" w:type="dxa"/>
            <w:shd w:val="clear" w:color="auto" w:fill="FFE599" w:themeFill="accent4" w:themeFillTint="66"/>
            <w:noWrap/>
          </w:tcPr>
          <w:p w14:paraId="60BD6033" w14:textId="3C4C2F0B" w:rsidR="007E5D72" w:rsidRPr="009E7F1F" w:rsidRDefault="007E5D72" w:rsidP="007E5D72">
            <w:pPr>
              <w:rPr>
                <w:lang w:eastAsia="fr-BE"/>
              </w:rPr>
            </w:pPr>
            <w:r w:rsidRPr="009E7F1F">
              <w:rPr>
                <w:lang w:eastAsia="fr-BE"/>
              </w:rPr>
              <w:t>Néant</w:t>
            </w:r>
          </w:p>
        </w:tc>
        <w:tc>
          <w:tcPr>
            <w:tcW w:w="1134" w:type="dxa"/>
            <w:shd w:val="clear" w:color="auto" w:fill="FFE599" w:themeFill="accent4" w:themeFillTint="66"/>
            <w:noWrap/>
          </w:tcPr>
          <w:p w14:paraId="5C207272" w14:textId="77777777" w:rsidR="007E5D72" w:rsidRPr="009E7F1F" w:rsidRDefault="007E5D72" w:rsidP="007E5D72">
            <w:pPr>
              <w:rPr>
                <w:lang w:eastAsia="fr-BE"/>
              </w:rPr>
            </w:pPr>
          </w:p>
        </w:tc>
        <w:tc>
          <w:tcPr>
            <w:tcW w:w="1275" w:type="dxa"/>
            <w:shd w:val="clear" w:color="auto" w:fill="FFE599" w:themeFill="accent4" w:themeFillTint="66"/>
            <w:noWrap/>
          </w:tcPr>
          <w:p w14:paraId="63D36B29" w14:textId="25C4FC04" w:rsidR="007E5D72" w:rsidRPr="009E7F1F" w:rsidRDefault="007E5D72" w:rsidP="007E5D72">
            <w:pPr>
              <w:rPr>
                <w:lang w:eastAsia="fr-BE"/>
              </w:rPr>
            </w:pPr>
            <w:r w:rsidRPr="009E7F1F">
              <w:rPr>
                <w:lang w:eastAsia="fr-BE"/>
              </w:rPr>
              <w:t>Mobilité + Travaux + MP</w:t>
            </w:r>
          </w:p>
        </w:tc>
        <w:tc>
          <w:tcPr>
            <w:tcW w:w="1418" w:type="dxa"/>
            <w:shd w:val="clear" w:color="auto" w:fill="FFE599" w:themeFill="accent4" w:themeFillTint="66"/>
            <w:noWrap/>
          </w:tcPr>
          <w:p w14:paraId="40C2E560" w14:textId="77777777" w:rsidR="007E5D72" w:rsidRPr="009E7F1F" w:rsidRDefault="007E5D72" w:rsidP="007E5D72">
            <w:pPr>
              <w:rPr>
                <w:lang w:eastAsia="fr-BE"/>
              </w:rPr>
            </w:pPr>
          </w:p>
        </w:tc>
      </w:tr>
      <w:tr w:rsidR="007E5D72" w:rsidRPr="009E7F1F" w14:paraId="447F0C52" w14:textId="77777777" w:rsidTr="009E7F1F">
        <w:trPr>
          <w:trHeight w:val="498"/>
          <w:jc w:val="center"/>
        </w:trPr>
        <w:tc>
          <w:tcPr>
            <w:tcW w:w="1022" w:type="dxa"/>
            <w:shd w:val="clear" w:color="auto" w:fill="FFE599" w:themeFill="accent4" w:themeFillTint="66"/>
            <w:noWrap/>
          </w:tcPr>
          <w:p w14:paraId="6027221B" w14:textId="59088313" w:rsidR="007E5D72" w:rsidRPr="009E7F1F" w:rsidRDefault="007E5D72" w:rsidP="007E5D72">
            <w:pPr>
              <w:rPr>
                <w:lang w:eastAsia="fr-BE"/>
              </w:rPr>
            </w:pPr>
            <w:r w:rsidRPr="009E7F1F">
              <w:rPr>
                <w:lang w:eastAsia="fr-BE"/>
              </w:rPr>
              <w:t>A</w:t>
            </w:r>
          </w:p>
        </w:tc>
        <w:tc>
          <w:tcPr>
            <w:tcW w:w="530" w:type="dxa"/>
            <w:shd w:val="clear" w:color="auto" w:fill="FFE599" w:themeFill="accent4" w:themeFillTint="66"/>
            <w:noWrap/>
          </w:tcPr>
          <w:p w14:paraId="5854432B" w14:textId="051EE2E7" w:rsidR="007E5D72" w:rsidRPr="009E7F1F" w:rsidRDefault="00FA387D" w:rsidP="007E5D72">
            <w:pPr>
              <w:rPr>
                <w:lang w:eastAsia="fr-BE"/>
              </w:rPr>
            </w:pPr>
            <w:r>
              <w:rPr>
                <w:lang w:eastAsia="fr-BE"/>
              </w:rPr>
              <w:t>3</w:t>
            </w:r>
          </w:p>
        </w:tc>
        <w:tc>
          <w:tcPr>
            <w:tcW w:w="1709" w:type="dxa"/>
            <w:shd w:val="clear" w:color="auto" w:fill="FFE599" w:themeFill="accent4" w:themeFillTint="66"/>
            <w:noWrap/>
          </w:tcPr>
          <w:p w14:paraId="33A1AEE6" w14:textId="63EDFC2D" w:rsidR="007E5D72" w:rsidRPr="009E7F1F" w:rsidRDefault="007E5D72" w:rsidP="007E5D72">
            <w:pPr>
              <w:rPr>
                <w:lang w:eastAsia="fr-BE"/>
              </w:rPr>
            </w:pPr>
            <w:r w:rsidRPr="009E7F1F">
              <w:rPr>
                <w:lang w:eastAsia="fr-BE"/>
              </w:rPr>
              <w:t>Envisager la conservation et la restauration du Pont de la Planchette en collaboration avec le SPW (MI)</w:t>
            </w:r>
          </w:p>
        </w:tc>
        <w:tc>
          <w:tcPr>
            <w:tcW w:w="993" w:type="dxa"/>
            <w:shd w:val="clear" w:color="auto" w:fill="FFE599" w:themeFill="accent4" w:themeFillTint="66"/>
            <w:noWrap/>
          </w:tcPr>
          <w:p w14:paraId="5CBF8512" w14:textId="5992705B" w:rsidR="007E5D72" w:rsidRPr="009E7F1F" w:rsidRDefault="007E5D72" w:rsidP="007E5D72">
            <w:pPr>
              <w:rPr>
                <w:lang w:eastAsia="fr-BE"/>
              </w:rPr>
            </w:pPr>
            <w:r w:rsidRPr="009E7F1F">
              <w:rPr>
                <w:lang w:eastAsia="fr-BE"/>
              </w:rPr>
              <w:t>800.000€</w:t>
            </w:r>
          </w:p>
        </w:tc>
        <w:tc>
          <w:tcPr>
            <w:tcW w:w="1082" w:type="dxa"/>
            <w:shd w:val="clear" w:color="auto" w:fill="FFE599" w:themeFill="accent4" w:themeFillTint="66"/>
            <w:noWrap/>
          </w:tcPr>
          <w:p w14:paraId="3A60E35F" w14:textId="6AB3AC8F" w:rsidR="007E5D72" w:rsidRPr="009E7F1F" w:rsidRDefault="007E5D72" w:rsidP="007E5D72">
            <w:pPr>
              <w:rPr>
                <w:lang w:eastAsia="fr-BE"/>
              </w:rPr>
            </w:pPr>
            <w:r w:rsidRPr="009E7F1F">
              <w:rPr>
                <w:lang w:eastAsia="fr-BE"/>
              </w:rPr>
              <w:t>A déterminer</w:t>
            </w:r>
          </w:p>
        </w:tc>
        <w:tc>
          <w:tcPr>
            <w:tcW w:w="1186" w:type="dxa"/>
            <w:shd w:val="clear" w:color="auto" w:fill="FFE599" w:themeFill="accent4" w:themeFillTint="66"/>
            <w:noWrap/>
          </w:tcPr>
          <w:p w14:paraId="31FF9991" w14:textId="4626E74D" w:rsidR="007E5D72" w:rsidRPr="009E7F1F" w:rsidRDefault="007E5D72" w:rsidP="007E5D72">
            <w:pPr>
              <w:rPr>
                <w:lang w:eastAsia="fr-BE"/>
              </w:rPr>
            </w:pPr>
            <w:r w:rsidRPr="009E7F1F">
              <w:rPr>
                <w:lang w:eastAsia="fr-BE"/>
              </w:rPr>
              <w:t>A déterminer</w:t>
            </w:r>
          </w:p>
        </w:tc>
        <w:tc>
          <w:tcPr>
            <w:tcW w:w="1134" w:type="dxa"/>
            <w:shd w:val="clear" w:color="auto" w:fill="FFE599" w:themeFill="accent4" w:themeFillTint="66"/>
            <w:noWrap/>
          </w:tcPr>
          <w:p w14:paraId="35B3124A" w14:textId="3F867BFF" w:rsidR="007E5D72" w:rsidRPr="009E7F1F" w:rsidRDefault="007E5D72" w:rsidP="007E5D72">
            <w:pPr>
              <w:rPr>
                <w:lang w:eastAsia="fr-BE"/>
              </w:rPr>
            </w:pPr>
            <w:r w:rsidRPr="009E7F1F">
              <w:rPr>
                <w:lang w:eastAsia="fr-BE"/>
              </w:rPr>
              <w:t>2024</w:t>
            </w:r>
          </w:p>
        </w:tc>
        <w:tc>
          <w:tcPr>
            <w:tcW w:w="1275" w:type="dxa"/>
            <w:shd w:val="clear" w:color="auto" w:fill="FFE599" w:themeFill="accent4" w:themeFillTint="66"/>
            <w:noWrap/>
          </w:tcPr>
          <w:p w14:paraId="31D166B8" w14:textId="22B76886" w:rsidR="007E5D72" w:rsidRPr="009E7F1F" w:rsidRDefault="007E5D72" w:rsidP="007E5D72">
            <w:pPr>
              <w:rPr>
                <w:lang w:eastAsia="fr-BE"/>
              </w:rPr>
            </w:pPr>
            <w:r w:rsidRPr="009E7F1F">
              <w:rPr>
                <w:lang w:eastAsia="fr-BE"/>
              </w:rPr>
              <w:t>Mobilité + Travaux + DG</w:t>
            </w:r>
          </w:p>
        </w:tc>
        <w:tc>
          <w:tcPr>
            <w:tcW w:w="1418" w:type="dxa"/>
            <w:shd w:val="clear" w:color="auto" w:fill="FFE599" w:themeFill="accent4" w:themeFillTint="66"/>
            <w:noWrap/>
          </w:tcPr>
          <w:p w14:paraId="495E5F69" w14:textId="77777777" w:rsidR="007E5D72" w:rsidRPr="009E7F1F" w:rsidRDefault="007E5D72" w:rsidP="007E5D72">
            <w:pPr>
              <w:rPr>
                <w:highlight w:val="yellow"/>
                <w:lang w:eastAsia="fr-BE"/>
              </w:rPr>
            </w:pPr>
          </w:p>
        </w:tc>
      </w:tr>
      <w:tr w:rsidR="007E5D72" w:rsidRPr="009E7F1F" w14:paraId="1378C529" w14:textId="77777777" w:rsidTr="009E7F1F">
        <w:trPr>
          <w:trHeight w:val="498"/>
          <w:jc w:val="center"/>
        </w:trPr>
        <w:tc>
          <w:tcPr>
            <w:tcW w:w="1022" w:type="dxa"/>
            <w:shd w:val="clear" w:color="auto" w:fill="FFE599" w:themeFill="accent4" w:themeFillTint="66"/>
            <w:noWrap/>
          </w:tcPr>
          <w:p w14:paraId="3524F147" w14:textId="1B306B19" w:rsidR="007E5D72" w:rsidRPr="009E7F1F" w:rsidRDefault="007E5D72" w:rsidP="007E5D72">
            <w:pPr>
              <w:rPr>
                <w:b/>
                <w:bCs/>
                <w:lang w:eastAsia="fr-BE"/>
              </w:rPr>
            </w:pPr>
            <w:r w:rsidRPr="009E7F1F">
              <w:rPr>
                <w:b/>
                <w:bCs/>
                <w:lang w:eastAsia="fr-BE"/>
              </w:rPr>
              <w:t>A</w:t>
            </w:r>
          </w:p>
        </w:tc>
        <w:tc>
          <w:tcPr>
            <w:tcW w:w="530" w:type="dxa"/>
            <w:shd w:val="clear" w:color="auto" w:fill="FFE599" w:themeFill="accent4" w:themeFillTint="66"/>
            <w:noWrap/>
          </w:tcPr>
          <w:p w14:paraId="654907DC" w14:textId="737CBB91" w:rsidR="007E5D72" w:rsidRPr="009E7F1F" w:rsidRDefault="00FA387D" w:rsidP="007E5D72">
            <w:pPr>
              <w:rPr>
                <w:lang w:eastAsia="fr-BE"/>
              </w:rPr>
            </w:pPr>
            <w:r>
              <w:rPr>
                <w:lang w:eastAsia="fr-BE"/>
              </w:rPr>
              <w:t>4</w:t>
            </w:r>
          </w:p>
        </w:tc>
        <w:tc>
          <w:tcPr>
            <w:tcW w:w="1709" w:type="dxa"/>
            <w:shd w:val="clear" w:color="auto" w:fill="FFE599" w:themeFill="accent4" w:themeFillTint="66"/>
            <w:noWrap/>
          </w:tcPr>
          <w:p w14:paraId="3DBF5F4F" w14:textId="2E97DBD6" w:rsidR="007E5D72" w:rsidRPr="009E7F1F" w:rsidRDefault="007E5D72" w:rsidP="007E5D72">
            <w:pPr>
              <w:rPr>
                <w:lang w:eastAsia="fr-BE"/>
              </w:rPr>
            </w:pPr>
            <w:r w:rsidRPr="009E7F1F">
              <w:rPr>
                <w:lang w:eastAsia="fr-BE"/>
              </w:rPr>
              <w:t>Installer des dispositifs de sécurisation et/ou de ralentissement aux rues Albert 1</w:t>
            </w:r>
            <w:r w:rsidRPr="009E7F1F">
              <w:rPr>
                <w:vertAlign w:val="superscript"/>
                <w:lang w:eastAsia="fr-BE"/>
              </w:rPr>
              <w:t>er</w:t>
            </w:r>
            <w:r w:rsidRPr="009E7F1F">
              <w:rPr>
                <w:lang w:eastAsia="fr-BE"/>
              </w:rPr>
              <w:t xml:space="preserve">, Calvaire, Chemin Vert, des </w:t>
            </w:r>
            <w:proofErr w:type="spellStart"/>
            <w:r w:rsidRPr="009E7F1F">
              <w:rPr>
                <w:lang w:eastAsia="fr-BE"/>
              </w:rPr>
              <w:t>Gaux</w:t>
            </w:r>
            <w:proofErr w:type="spellEnd"/>
            <w:r w:rsidRPr="009E7F1F">
              <w:rPr>
                <w:lang w:eastAsia="fr-BE"/>
              </w:rPr>
              <w:t>, de Binche, ND de la Bonne route</w:t>
            </w:r>
          </w:p>
        </w:tc>
        <w:tc>
          <w:tcPr>
            <w:tcW w:w="993" w:type="dxa"/>
            <w:shd w:val="clear" w:color="auto" w:fill="FFE599" w:themeFill="accent4" w:themeFillTint="66"/>
            <w:noWrap/>
          </w:tcPr>
          <w:p w14:paraId="71B8321D" w14:textId="49AAAD57" w:rsidR="007E5D72" w:rsidRPr="009E7F1F" w:rsidRDefault="007E5D72" w:rsidP="007E5D72">
            <w:pPr>
              <w:rPr>
                <w:lang w:eastAsia="fr-BE"/>
              </w:rPr>
            </w:pPr>
            <w:r w:rsidRPr="009E7F1F">
              <w:rPr>
                <w:lang w:eastAsia="fr-BE"/>
              </w:rPr>
              <w:t xml:space="preserve"> 75000,00 € </w:t>
            </w:r>
          </w:p>
        </w:tc>
        <w:tc>
          <w:tcPr>
            <w:tcW w:w="1082" w:type="dxa"/>
            <w:shd w:val="clear" w:color="auto" w:fill="FFE599" w:themeFill="accent4" w:themeFillTint="66"/>
            <w:noWrap/>
          </w:tcPr>
          <w:p w14:paraId="42676943" w14:textId="4C2F33AE" w:rsidR="007E5D72" w:rsidRPr="009E7F1F" w:rsidRDefault="007E5D72" w:rsidP="007E5D72">
            <w:pPr>
              <w:spacing w:line="259" w:lineRule="auto"/>
              <w:rPr>
                <w:lang w:eastAsia="fr-BE"/>
              </w:rPr>
            </w:pPr>
            <w:r w:rsidRPr="009E7F1F">
              <w:rPr>
                <w:lang w:eastAsia="fr-BE"/>
              </w:rPr>
              <w:t xml:space="preserve">75000,00 € </w:t>
            </w:r>
          </w:p>
        </w:tc>
        <w:tc>
          <w:tcPr>
            <w:tcW w:w="1186" w:type="dxa"/>
            <w:shd w:val="clear" w:color="auto" w:fill="FFE599" w:themeFill="accent4" w:themeFillTint="66"/>
            <w:noWrap/>
          </w:tcPr>
          <w:p w14:paraId="143E0A61" w14:textId="77777777" w:rsidR="007E5D72" w:rsidRPr="009E7F1F" w:rsidRDefault="007E5D72" w:rsidP="007E5D72">
            <w:pPr>
              <w:rPr>
                <w:lang w:eastAsia="fr-BE"/>
              </w:rPr>
            </w:pPr>
          </w:p>
        </w:tc>
        <w:tc>
          <w:tcPr>
            <w:tcW w:w="1134" w:type="dxa"/>
            <w:shd w:val="clear" w:color="auto" w:fill="FFE599" w:themeFill="accent4" w:themeFillTint="66"/>
            <w:noWrap/>
          </w:tcPr>
          <w:p w14:paraId="2B20F951" w14:textId="77777777" w:rsidR="007E5D72" w:rsidRPr="009E7F1F" w:rsidRDefault="007E5D72" w:rsidP="007E5D72">
            <w:pPr>
              <w:rPr>
                <w:lang w:eastAsia="fr-BE"/>
              </w:rPr>
            </w:pPr>
          </w:p>
        </w:tc>
        <w:tc>
          <w:tcPr>
            <w:tcW w:w="1275" w:type="dxa"/>
            <w:shd w:val="clear" w:color="auto" w:fill="FFE599" w:themeFill="accent4" w:themeFillTint="66"/>
            <w:noWrap/>
          </w:tcPr>
          <w:p w14:paraId="2B09563E" w14:textId="77777777" w:rsidR="007E5D72" w:rsidRPr="009E7F1F" w:rsidRDefault="007E5D72" w:rsidP="007E5D72">
            <w:pPr>
              <w:rPr>
                <w:lang w:eastAsia="fr-BE"/>
              </w:rPr>
            </w:pPr>
          </w:p>
        </w:tc>
        <w:tc>
          <w:tcPr>
            <w:tcW w:w="1418" w:type="dxa"/>
            <w:shd w:val="clear" w:color="auto" w:fill="FFE599" w:themeFill="accent4" w:themeFillTint="66"/>
            <w:noWrap/>
          </w:tcPr>
          <w:p w14:paraId="203E5CBF" w14:textId="77777777" w:rsidR="007E5D72" w:rsidRPr="009E7F1F" w:rsidRDefault="007E5D72" w:rsidP="007E5D72">
            <w:pPr>
              <w:rPr>
                <w:lang w:eastAsia="fr-BE"/>
              </w:rPr>
            </w:pPr>
          </w:p>
        </w:tc>
      </w:tr>
      <w:tr w:rsidR="007E5D72" w:rsidRPr="009E7F1F" w14:paraId="7F266806" w14:textId="77777777" w:rsidTr="009E7F1F">
        <w:trPr>
          <w:trHeight w:val="498"/>
          <w:jc w:val="center"/>
        </w:trPr>
        <w:tc>
          <w:tcPr>
            <w:tcW w:w="1022" w:type="dxa"/>
            <w:shd w:val="clear" w:color="auto" w:fill="FFE599" w:themeFill="accent4" w:themeFillTint="66"/>
            <w:noWrap/>
          </w:tcPr>
          <w:p w14:paraId="2886750E" w14:textId="7F71B738" w:rsidR="007E5D72" w:rsidRPr="009E7F1F" w:rsidRDefault="007E5D72" w:rsidP="007E5D72">
            <w:pPr>
              <w:rPr>
                <w:b/>
                <w:bCs/>
                <w:lang w:eastAsia="fr-BE"/>
              </w:rPr>
            </w:pPr>
            <w:r w:rsidRPr="009E7F1F">
              <w:rPr>
                <w:b/>
                <w:bCs/>
                <w:lang w:eastAsia="fr-BE"/>
              </w:rPr>
              <w:t>A</w:t>
            </w:r>
          </w:p>
        </w:tc>
        <w:tc>
          <w:tcPr>
            <w:tcW w:w="530" w:type="dxa"/>
            <w:shd w:val="clear" w:color="auto" w:fill="FFE599" w:themeFill="accent4" w:themeFillTint="66"/>
            <w:noWrap/>
          </w:tcPr>
          <w:p w14:paraId="49457114" w14:textId="61EDE1F4" w:rsidR="007E5D72" w:rsidRPr="009E7F1F" w:rsidRDefault="00FA387D" w:rsidP="007E5D72">
            <w:pPr>
              <w:rPr>
                <w:lang w:eastAsia="fr-BE"/>
              </w:rPr>
            </w:pPr>
            <w:r>
              <w:rPr>
                <w:lang w:eastAsia="fr-BE"/>
              </w:rPr>
              <w:t>5</w:t>
            </w:r>
          </w:p>
        </w:tc>
        <w:tc>
          <w:tcPr>
            <w:tcW w:w="1709" w:type="dxa"/>
            <w:shd w:val="clear" w:color="auto" w:fill="FFE599" w:themeFill="accent4" w:themeFillTint="66"/>
            <w:noWrap/>
          </w:tcPr>
          <w:p w14:paraId="080FE1B0" w14:textId="7C4E9FDC" w:rsidR="007E5D72" w:rsidRPr="009E7F1F" w:rsidRDefault="007E5D72" w:rsidP="007E5D72">
            <w:pPr>
              <w:rPr>
                <w:lang w:eastAsia="fr-BE"/>
              </w:rPr>
            </w:pPr>
            <w:r w:rsidRPr="009E7F1F">
              <w:rPr>
                <w:lang w:eastAsia="fr-BE"/>
              </w:rPr>
              <w:t>Repérer et baliser les sentiers de l’entité</w:t>
            </w:r>
          </w:p>
        </w:tc>
        <w:tc>
          <w:tcPr>
            <w:tcW w:w="993" w:type="dxa"/>
            <w:shd w:val="clear" w:color="auto" w:fill="FFE599" w:themeFill="accent4" w:themeFillTint="66"/>
            <w:noWrap/>
          </w:tcPr>
          <w:p w14:paraId="6451D31C" w14:textId="6AD8CE65" w:rsidR="007E5D72" w:rsidRPr="009E7F1F" w:rsidRDefault="007E5D72" w:rsidP="007E5D72">
            <w:pPr>
              <w:rPr>
                <w:lang w:eastAsia="fr-BE"/>
              </w:rPr>
            </w:pPr>
            <w:r w:rsidRPr="009E7F1F">
              <w:rPr>
                <w:lang w:eastAsia="fr-BE"/>
              </w:rPr>
              <w:t xml:space="preserve">2500,00 € </w:t>
            </w:r>
          </w:p>
        </w:tc>
        <w:tc>
          <w:tcPr>
            <w:tcW w:w="1082" w:type="dxa"/>
            <w:shd w:val="clear" w:color="auto" w:fill="FFE599" w:themeFill="accent4" w:themeFillTint="66"/>
            <w:noWrap/>
          </w:tcPr>
          <w:p w14:paraId="321CBF86" w14:textId="2EBF682D" w:rsidR="007E5D72" w:rsidRPr="009E7F1F" w:rsidRDefault="007E5D72" w:rsidP="007E5D72">
            <w:pPr>
              <w:rPr>
                <w:lang w:eastAsia="fr-BE"/>
              </w:rPr>
            </w:pPr>
            <w:r w:rsidRPr="009E7F1F">
              <w:rPr>
                <w:lang w:eastAsia="fr-BE"/>
              </w:rPr>
              <w:t xml:space="preserve">2500,00 € </w:t>
            </w:r>
          </w:p>
        </w:tc>
        <w:tc>
          <w:tcPr>
            <w:tcW w:w="1186" w:type="dxa"/>
            <w:shd w:val="clear" w:color="auto" w:fill="FFE599" w:themeFill="accent4" w:themeFillTint="66"/>
            <w:noWrap/>
          </w:tcPr>
          <w:p w14:paraId="13EC562B" w14:textId="77777777" w:rsidR="007E5D72" w:rsidRPr="009E7F1F" w:rsidRDefault="007E5D72" w:rsidP="007E5D72">
            <w:pPr>
              <w:rPr>
                <w:lang w:eastAsia="fr-BE"/>
              </w:rPr>
            </w:pPr>
          </w:p>
        </w:tc>
        <w:tc>
          <w:tcPr>
            <w:tcW w:w="1134" w:type="dxa"/>
            <w:shd w:val="clear" w:color="auto" w:fill="FFE599" w:themeFill="accent4" w:themeFillTint="66"/>
            <w:noWrap/>
          </w:tcPr>
          <w:p w14:paraId="6CB264F8" w14:textId="77777777" w:rsidR="007E5D72" w:rsidRPr="009E7F1F" w:rsidRDefault="007E5D72" w:rsidP="007E5D72">
            <w:pPr>
              <w:rPr>
                <w:lang w:eastAsia="fr-BE"/>
              </w:rPr>
            </w:pPr>
          </w:p>
        </w:tc>
        <w:tc>
          <w:tcPr>
            <w:tcW w:w="1275" w:type="dxa"/>
            <w:shd w:val="clear" w:color="auto" w:fill="FFE599" w:themeFill="accent4" w:themeFillTint="66"/>
            <w:noWrap/>
          </w:tcPr>
          <w:p w14:paraId="12D86486" w14:textId="7084A02E" w:rsidR="007E5D72" w:rsidRPr="009E7F1F" w:rsidRDefault="007E5D72" w:rsidP="007E5D72">
            <w:pPr>
              <w:rPr>
                <w:lang w:eastAsia="fr-BE"/>
              </w:rPr>
            </w:pPr>
            <w:r w:rsidRPr="009E7F1F">
              <w:rPr>
                <w:lang w:eastAsia="fr-BE"/>
              </w:rPr>
              <w:t>Environnement</w:t>
            </w:r>
          </w:p>
        </w:tc>
        <w:tc>
          <w:tcPr>
            <w:tcW w:w="1418" w:type="dxa"/>
            <w:shd w:val="clear" w:color="auto" w:fill="FFE599" w:themeFill="accent4" w:themeFillTint="66"/>
            <w:noWrap/>
          </w:tcPr>
          <w:p w14:paraId="129527D9" w14:textId="671A9D63" w:rsidR="007E5D72" w:rsidRPr="009E7F1F" w:rsidRDefault="007E5D72" w:rsidP="007E5D72">
            <w:pPr>
              <w:rPr>
                <w:lang w:eastAsia="fr-BE"/>
              </w:rPr>
            </w:pPr>
          </w:p>
        </w:tc>
      </w:tr>
      <w:tr w:rsidR="007E5D72" w:rsidRPr="009E7F1F" w14:paraId="55238005" w14:textId="77777777" w:rsidTr="009E7F1F">
        <w:trPr>
          <w:trHeight w:val="498"/>
          <w:jc w:val="center"/>
        </w:trPr>
        <w:tc>
          <w:tcPr>
            <w:tcW w:w="1022" w:type="dxa"/>
            <w:shd w:val="clear" w:color="auto" w:fill="FFE599" w:themeFill="accent4" w:themeFillTint="66"/>
            <w:noWrap/>
          </w:tcPr>
          <w:p w14:paraId="7BA26991" w14:textId="77777777" w:rsidR="007E5D72" w:rsidRPr="009E7F1F" w:rsidRDefault="007E5D72" w:rsidP="007E5D72">
            <w:pPr>
              <w:rPr>
                <w:b/>
                <w:bCs/>
                <w:lang w:eastAsia="fr-BE"/>
              </w:rPr>
            </w:pPr>
            <w:bookmarkStart w:id="21" w:name="_Hlk93772293"/>
            <w:r w:rsidRPr="009E7F1F">
              <w:rPr>
                <w:b/>
                <w:bCs/>
                <w:lang w:eastAsia="fr-BE"/>
              </w:rPr>
              <w:t>OO</w:t>
            </w:r>
          </w:p>
        </w:tc>
        <w:tc>
          <w:tcPr>
            <w:tcW w:w="530" w:type="dxa"/>
            <w:shd w:val="clear" w:color="auto" w:fill="FFE599" w:themeFill="accent4" w:themeFillTint="66"/>
            <w:noWrap/>
          </w:tcPr>
          <w:p w14:paraId="20B8CAE7" w14:textId="6C5F58B5" w:rsidR="007E5D72" w:rsidRPr="009E7F1F" w:rsidRDefault="007E5D72" w:rsidP="007E5D72">
            <w:pPr>
              <w:rPr>
                <w:lang w:eastAsia="fr-BE"/>
              </w:rPr>
            </w:pPr>
            <w:r w:rsidRPr="009E7F1F">
              <w:rPr>
                <w:lang w:eastAsia="fr-BE"/>
              </w:rPr>
              <w:t>5.</w:t>
            </w:r>
            <w:r w:rsidR="001E12D2">
              <w:rPr>
                <w:lang w:eastAsia="fr-BE"/>
              </w:rPr>
              <w:t>6</w:t>
            </w:r>
          </w:p>
        </w:tc>
        <w:tc>
          <w:tcPr>
            <w:tcW w:w="8797" w:type="dxa"/>
            <w:gridSpan w:val="7"/>
            <w:shd w:val="clear" w:color="auto" w:fill="FFE599" w:themeFill="accent4" w:themeFillTint="66"/>
            <w:noWrap/>
          </w:tcPr>
          <w:p w14:paraId="6C4CB0B2" w14:textId="779C9476" w:rsidR="007E5D72" w:rsidRPr="009E7F1F" w:rsidRDefault="007E5D72" w:rsidP="007E5D72">
            <w:pPr>
              <w:spacing w:before="100" w:beforeAutospacing="1" w:after="100" w:afterAutospacing="1"/>
              <w:rPr>
                <w:rFonts w:eastAsia="Times New Roman"/>
                <w:sz w:val="24"/>
                <w:szCs w:val="24"/>
              </w:rPr>
            </w:pPr>
            <w:r w:rsidRPr="009E7F1F">
              <w:rPr>
                <w:b/>
                <w:bCs/>
                <w:lang w:eastAsia="fr-BE"/>
              </w:rPr>
              <w:t>Améliorer la propreté publique</w:t>
            </w:r>
          </w:p>
        </w:tc>
      </w:tr>
      <w:bookmarkEnd w:id="21"/>
      <w:tr w:rsidR="007E5D72" w:rsidRPr="009E7F1F" w14:paraId="6BB03A8E" w14:textId="77777777" w:rsidTr="009E7F1F">
        <w:trPr>
          <w:trHeight w:val="498"/>
          <w:jc w:val="center"/>
        </w:trPr>
        <w:tc>
          <w:tcPr>
            <w:tcW w:w="1022" w:type="dxa"/>
            <w:shd w:val="clear" w:color="auto" w:fill="FFE599" w:themeFill="accent4" w:themeFillTint="66"/>
            <w:noWrap/>
          </w:tcPr>
          <w:p w14:paraId="0392DCE6" w14:textId="339E0860" w:rsidR="007E5D72" w:rsidRPr="009E7F1F" w:rsidRDefault="007E5D72" w:rsidP="007E5D72">
            <w:pPr>
              <w:rPr>
                <w:b/>
                <w:bCs/>
                <w:lang w:eastAsia="fr-BE"/>
              </w:rPr>
            </w:pPr>
            <w:r w:rsidRPr="009E7F1F">
              <w:rPr>
                <w:b/>
                <w:bCs/>
                <w:lang w:eastAsia="fr-BE"/>
              </w:rPr>
              <w:t>Action</w:t>
            </w:r>
          </w:p>
        </w:tc>
        <w:tc>
          <w:tcPr>
            <w:tcW w:w="530" w:type="dxa"/>
            <w:shd w:val="clear" w:color="auto" w:fill="FFE599" w:themeFill="accent4" w:themeFillTint="66"/>
            <w:noWrap/>
          </w:tcPr>
          <w:p w14:paraId="34310C9E" w14:textId="651D3846" w:rsidR="007E5D72" w:rsidRPr="009E7F1F" w:rsidRDefault="007E5D72" w:rsidP="007E5D72">
            <w:pPr>
              <w:rPr>
                <w:lang w:eastAsia="fr-BE"/>
              </w:rPr>
            </w:pPr>
            <w:r w:rsidRPr="009E7F1F">
              <w:rPr>
                <w:lang w:eastAsia="fr-BE"/>
              </w:rPr>
              <w:t>1</w:t>
            </w:r>
          </w:p>
        </w:tc>
        <w:tc>
          <w:tcPr>
            <w:tcW w:w="1709" w:type="dxa"/>
            <w:shd w:val="clear" w:color="auto" w:fill="FFE599" w:themeFill="accent4" w:themeFillTint="66"/>
            <w:noWrap/>
          </w:tcPr>
          <w:p w14:paraId="58BDD18E" w14:textId="35F5FD50" w:rsidR="007E5D72" w:rsidRPr="009E7F1F" w:rsidRDefault="007E5D72" w:rsidP="007E5D72">
            <w:pPr>
              <w:rPr>
                <w:lang w:eastAsia="fr-BE"/>
              </w:rPr>
            </w:pPr>
            <w:r w:rsidRPr="009E7F1F">
              <w:rPr>
                <w:rFonts w:eastAsia="Times New Roman"/>
              </w:rPr>
              <w:t xml:space="preserve">Participer et soutenir les actions de propreté menées par </w:t>
            </w:r>
            <w:proofErr w:type="spellStart"/>
            <w:r w:rsidRPr="009E7F1F">
              <w:rPr>
                <w:rFonts w:eastAsia="Times New Roman"/>
              </w:rPr>
              <w:t>BeWapp</w:t>
            </w:r>
            <w:proofErr w:type="spellEnd"/>
          </w:p>
        </w:tc>
        <w:tc>
          <w:tcPr>
            <w:tcW w:w="993" w:type="dxa"/>
            <w:shd w:val="clear" w:color="auto" w:fill="FFE599" w:themeFill="accent4" w:themeFillTint="66"/>
            <w:noWrap/>
          </w:tcPr>
          <w:p w14:paraId="051D0B5B" w14:textId="5D2BC571" w:rsidR="007E5D72" w:rsidRPr="009E7F1F" w:rsidRDefault="007E5D72" w:rsidP="007E5D72">
            <w:pPr>
              <w:rPr>
                <w:lang w:eastAsia="fr-BE"/>
              </w:rPr>
            </w:pPr>
            <w:r w:rsidRPr="009E7F1F">
              <w:rPr>
                <w:lang w:eastAsia="fr-BE"/>
              </w:rPr>
              <w:t>Néant</w:t>
            </w:r>
          </w:p>
        </w:tc>
        <w:tc>
          <w:tcPr>
            <w:tcW w:w="1082" w:type="dxa"/>
            <w:shd w:val="clear" w:color="auto" w:fill="FFE599" w:themeFill="accent4" w:themeFillTint="66"/>
            <w:noWrap/>
          </w:tcPr>
          <w:p w14:paraId="46496292" w14:textId="77C46045" w:rsidR="007E5D72" w:rsidRPr="009E7F1F" w:rsidRDefault="007E5D72" w:rsidP="007E5D72">
            <w:pPr>
              <w:rPr>
                <w:lang w:eastAsia="fr-BE"/>
              </w:rPr>
            </w:pPr>
            <w:r w:rsidRPr="009E7F1F">
              <w:rPr>
                <w:lang w:eastAsia="fr-BE"/>
              </w:rPr>
              <w:t>Néant</w:t>
            </w:r>
          </w:p>
        </w:tc>
        <w:tc>
          <w:tcPr>
            <w:tcW w:w="1186" w:type="dxa"/>
            <w:shd w:val="clear" w:color="auto" w:fill="FFE599" w:themeFill="accent4" w:themeFillTint="66"/>
            <w:noWrap/>
          </w:tcPr>
          <w:p w14:paraId="085763F1" w14:textId="0DA1299E" w:rsidR="007E5D72" w:rsidRPr="009E7F1F" w:rsidRDefault="007E5D72" w:rsidP="007E5D72">
            <w:pPr>
              <w:rPr>
                <w:lang w:eastAsia="fr-BE"/>
              </w:rPr>
            </w:pPr>
            <w:r w:rsidRPr="009E7F1F">
              <w:rPr>
                <w:lang w:eastAsia="fr-BE"/>
              </w:rPr>
              <w:t>Néant</w:t>
            </w:r>
          </w:p>
        </w:tc>
        <w:tc>
          <w:tcPr>
            <w:tcW w:w="1134" w:type="dxa"/>
            <w:shd w:val="clear" w:color="auto" w:fill="FFE599" w:themeFill="accent4" w:themeFillTint="66"/>
            <w:noWrap/>
          </w:tcPr>
          <w:p w14:paraId="1BA1D36B" w14:textId="77777777" w:rsidR="007E5D72" w:rsidRPr="009E7F1F" w:rsidRDefault="007E5D72" w:rsidP="007E5D72">
            <w:pPr>
              <w:rPr>
                <w:lang w:eastAsia="fr-BE"/>
              </w:rPr>
            </w:pPr>
          </w:p>
        </w:tc>
        <w:tc>
          <w:tcPr>
            <w:tcW w:w="1275" w:type="dxa"/>
            <w:shd w:val="clear" w:color="auto" w:fill="FFE599" w:themeFill="accent4" w:themeFillTint="66"/>
            <w:noWrap/>
          </w:tcPr>
          <w:p w14:paraId="2A38728F" w14:textId="765DB350" w:rsidR="007E5D72" w:rsidRPr="009E7F1F" w:rsidRDefault="007E5D72" w:rsidP="007E5D72">
            <w:pPr>
              <w:rPr>
                <w:lang w:eastAsia="fr-BE"/>
              </w:rPr>
            </w:pPr>
            <w:r w:rsidRPr="009E7F1F">
              <w:rPr>
                <w:lang w:eastAsia="fr-BE"/>
              </w:rPr>
              <w:t>Environnement</w:t>
            </w:r>
          </w:p>
        </w:tc>
        <w:tc>
          <w:tcPr>
            <w:tcW w:w="1418" w:type="dxa"/>
            <w:shd w:val="clear" w:color="auto" w:fill="FFE599" w:themeFill="accent4" w:themeFillTint="66"/>
            <w:noWrap/>
          </w:tcPr>
          <w:p w14:paraId="528FA4C0" w14:textId="77777777" w:rsidR="007E5D72" w:rsidRPr="009E7F1F" w:rsidRDefault="007E5D72" w:rsidP="007E5D72">
            <w:pPr>
              <w:rPr>
                <w:lang w:eastAsia="fr-BE"/>
              </w:rPr>
            </w:pPr>
          </w:p>
        </w:tc>
      </w:tr>
      <w:tr w:rsidR="007E5D72" w:rsidRPr="009E7F1F" w14:paraId="4B98DFFC" w14:textId="77777777" w:rsidTr="009E7F1F">
        <w:trPr>
          <w:trHeight w:val="498"/>
          <w:jc w:val="center"/>
        </w:trPr>
        <w:tc>
          <w:tcPr>
            <w:tcW w:w="1022" w:type="dxa"/>
            <w:shd w:val="clear" w:color="auto" w:fill="FFE599" w:themeFill="accent4" w:themeFillTint="66"/>
            <w:noWrap/>
          </w:tcPr>
          <w:p w14:paraId="010BFB00" w14:textId="42D5B30B" w:rsidR="007E5D72" w:rsidRPr="009E7F1F" w:rsidRDefault="007E5D72" w:rsidP="007E5D72">
            <w:pPr>
              <w:rPr>
                <w:b/>
                <w:bCs/>
                <w:lang w:eastAsia="fr-BE"/>
              </w:rPr>
            </w:pPr>
            <w:r w:rsidRPr="009E7F1F">
              <w:rPr>
                <w:b/>
                <w:bCs/>
                <w:lang w:eastAsia="fr-BE"/>
              </w:rPr>
              <w:t>A</w:t>
            </w:r>
          </w:p>
        </w:tc>
        <w:tc>
          <w:tcPr>
            <w:tcW w:w="530" w:type="dxa"/>
            <w:shd w:val="clear" w:color="auto" w:fill="FFE599" w:themeFill="accent4" w:themeFillTint="66"/>
            <w:noWrap/>
          </w:tcPr>
          <w:p w14:paraId="43A8DA62" w14:textId="1B428770" w:rsidR="007E5D72" w:rsidRPr="009E7F1F" w:rsidRDefault="007E5D72" w:rsidP="007E5D72">
            <w:pPr>
              <w:rPr>
                <w:lang w:eastAsia="fr-BE"/>
              </w:rPr>
            </w:pPr>
            <w:r w:rsidRPr="009E7F1F">
              <w:rPr>
                <w:lang w:eastAsia="fr-BE"/>
              </w:rPr>
              <w:t>2</w:t>
            </w:r>
          </w:p>
        </w:tc>
        <w:tc>
          <w:tcPr>
            <w:tcW w:w="1709" w:type="dxa"/>
            <w:shd w:val="clear" w:color="auto" w:fill="FFE599" w:themeFill="accent4" w:themeFillTint="66"/>
            <w:noWrap/>
          </w:tcPr>
          <w:p w14:paraId="3FCEC1F6" w14:textId="7CF76A7A" w:rsidR="007E5D72" w:rsidRPr="009E7F1F" w:rsidRDefault="007E5D72" w:rsidP="007E5D72">
            <w:pPr>
              <w:rPr>
                <w:lang w:eastAsia="fr-BE"/>
              </w:rPr>
            </w:pPr>
            <w:r w:rsidRPr="009E7F1F">
              <w:rPr>
                <w:rFonts w:eastAsia="Times New Roman"/>
              </w:rPr>
              <w:t xml:space="preserve">Implémenter l’application </w:t>
            </w:r>
            <w:proofErr w:type="spellStart"/>
            <w:r w:rsidRPr="009E7F1F">
              <w:rPr>
                <w:rFonts w:eastAsia="Times New Roman"/>
              </w:rPr>
              <w:t>Betterstreet</w:t>
            </w:r>
            <w:proofErr w:type="spellEnd"/>
            <w:r w:rsidRPr="009E7F1F">
              <w:rPr>
                <w:rFonts w:eastAsia="Times New Roman"/>
              </w:rPr>
              <w:t xml:space="preserve"> en interne à l’administration communale et dans un second temps, aux citoyens </w:t>
            </w:r>
          </w:p>
        </w:tc>
        <w:tc>
          <w:tcPr>
            <w:tcW w:w="993" w:type="dxa"/>
            <w:shd w:val="clear" w:color="auto" w:fill="FFE599" w:themeFill="accent4" w:themeFillTint="66"/>
            <w:noWrap/>
          </w:tcPr>
          <w:p w14:paraId="79F3CFEF" w14:textId="791A5C18" w:rsidR="007E5D72" w:rsidRPr="009E7F1F" w:rsidRDefault="007E5D72" w:rsidP="007E5D72">
            <w:pPr>
              <w:rPr>
                <w:lang w:eastAsia="fr-BE"/>
              </w:rPr>
            </w:pPr>
            <w:r w:rsidRPr="009E7F1F">
              <w:rPr>
                <w:lang w:eastAsia="fr-BE"/>
              </w:rPr>
              <w:t>Néant</w:t>
            </w:r>
          </w:p>
        </w:tc>
        <w:tc>
          <w:tcPr>
            <w:tcW w:w="1082" w:type="dxa"/>
            <w:shd w:val="clear" w:color="auto" w:fill="FFE599" w:themeFill="accent4" w:themeFillTint="66"/>
            <w:noWrap/>
          </w:tcPr>
          <w:p w14:paraId="197CEE4D" w14:textId="0EF79571" w:rsidR="007E5D72" w:rsidRPr="009E7F1F" w:rsidRDefault="007E5D72" w:rsidP="007E5D72">
            <w:pPr>
              <w:rPr>
                <w:lang w:eastAsia="fr-BE"/>
              </w:rPr>
            </w:pPr>
            <w:r w:rsidRPr="009E7F1F">
              <w:rPr>
                <w:lang w:eastAsia="fr-BE"/>
              </w:rPr>
              <w:t>Néant</w:t>
            </w:r>
          </w:p>
        </w:tc>
        <w:tc>
          <w:tcPr>
            <w:tcW w:w="1186" w:type="dxa"/>
            <w:shd w:val="clear" w:color="auto" w:fill="FFE599" w:themeFill="accent4" w:themeFillTint="66"/>
            <w:noWrap/>
          </w:tcPr>
          <w:p w14:paraId="68CEB7CB" w14:textId="637B5193" w:rsidR="007E5D72" w:rsidRPr="009E7F1F" w:rsidRDefault="007E5D72" w:rsidP="007E5D72">
            <w:pPr>
              <w:rPr>
                <w:lang w:eastAsia="fr-BE"/>
              </w:rPr>
            </w:pPr>
            <w:r w:rsidRPr="009E7F1F">
              <w:rPr>
                <w:lang w:eastAsia="fr-BE"/>
              </w:rPr>
              <w:t>Néant</w:t>
            </w:r>
          </w:p>
        </w:tc>
        <w:tc>
          <w:tcPr>
            <w:tcW w:w="1134" w:type="dxa"/>
            <w:shd w:val="clear" w:color="auto" w:fill="FFE599" w:themeFill="accent4" w:themeFillTint="66"/>
            <w:noWrap/>
          </w:tcPr>
          <w:p w14:paraId="5D6DCCF2" w14:textId="77777777" w:rsidR="007E5D72" w:rsidRPr="009E7F1F" w:rsidRDefault="007E5D72" w:rsidP="007E5D72">
            <w:pPr>
              <w:rPr>
                <w:lang w:eastAsia="fr-BE"/>
              </w:rPr>
            </w:pPr>
          </w:p>
        </w:tc>
        <w:tc>
          <w:tcPr>
            <w:tcW w:w="1275" w:type="dxa"/>
            <w:shd w:val="clear" w:color="auto" w:fill="FFE599" w:themeFill="accent4" w:themeFillTint="66"/>
            <w:noWrap/>
          </w:tcPr>
          <w:p w14:paraId="585C56D3" w14:textId="03B4F86E" w:rsidR="007E5D72" w:rsidRPr="009E7F1F" w:rsidRDefault="007E5D72" w:rsidP="007E5D72">
            <w:pPr>
              <w:rPr>
                <w:lang w:eastAsia="fr-BE"/>
              </w:rPr>
            </w:pPr>
            <w:r w:rsidRPr="009E7F1F">
              <w:rPr>
                <w:lang w:eastAsia="fr-BE"/>
              </w:rPr>
              <w:t>Environnement</w:t>
            </w:r>
          </w:p>
        </w:tc>
        <w:tc>
          <w:tcPr>
            <w:tcW w:w="1418" w:type="dxa"/>
            <w:shd w:val="clear" w:color="auto" w:fill="FFE599" w:themeFill="accent4" w:themeFillTint="66"/>
            <w:noWrap/>
          </w:tcPr>
          <w:p w14:paraId="697BC09B" w14:textId="77777777" w:rsidR="007E5D72" w:rsidRPr="009E7F1F" w:rsidRDefault="007E5D72" w:rsidP="007E5D72">
            <w:pPr>
              <w:rPr>
                <w:lang w:eastAsia="fr-BE"/>
              </w:rPr>
            </w:pPr>
          </w:p>
        </w:tc>
      </w:tr>
      <w:tr w:rsidR="007E5D72" w:rsidRPr="009E7F1F" w14:paraId="0CE81D15" w14:textId="77777777" w:rsidTr="009E7F1F">
        <w:trPr>
          <w:trHeight w:val="498"/>
          <w:jc w:val="center"/>
        </w:trPr>
        <w:tc>
          <w:tcPr>
            <w:tcW w:w="1022" w:type="dxa"/>
            <w:shd w:val="clear" w:color="auto" w:fill="FFE599" w:themeFill="accent4" w:themeFillTint="66"/>
            <w:noWrap/>
          </w:tcPr>
          <w:p w14:paraId="1347BA4B" w14:textId="3FB0652D" w:rsidR="007E5D72" w:rsidRPr="009E7F1F" w:rsidRDefault="007E5D72" w:rsidP="007E5D72">
            <w:pPr>
              <w:rPr>
                <w:b/>
                <w:bCs/>
                <w:lang w:eastAsia="fr-BE"/>
              </w:rPr>
            </w:pPr>
            <w:r w:rsidRPr="009E7F1F">
              <w:rPr>
                <w:b/>
                <w:bCs/>
                <w:lang w:eastAsia="fr-BE"/>
              </w:rPr>
              <w:t>A</w:t>
            </w:r>
          </w:p>
        </w:tc>
        <w:tc>
          <w:tcPr>
            <w:tcW w:w="530" w:type="dxa"/>
            <w:shd w:val="clear" w:color="auto" w:fill="FFE599" w:themeFill="accent4" w:themeFillTint="66"/>
            <w:noWrap/>
          </w:tcPr>
          <w:p w14:paraId="41C292AF" w14:textId="6D26522D" w:rsidR="007E5D72" w:rsidRPr="009E7F1F" w:rsidRDefault="007E5D72" w:rsidP="007E5D72">
            <w:pPr>
              <w:rPr>
                <w:lang w:eastAsia="fr-BE"/>
              </w:rPr>
            </w:pPr>
            <w:r w:rsidRPr="009E7F1F">
              <w:rPr>
                <w:lang w:eastAsia="fr-BE"/>
              </w:rPr>
              <w:t>3</w:t>
            </w:r>
          </w:p>
        </w:tc>
        <w:tc>
          <w:tcPr>
            <w:tcW w:w="1709" w:type="dxa"/>
            <w:shd w:val="clear" w:color="auto" w:fill="FFE599" w:themeFill="accent4" w:themeFillTint="66"/>
            <w:noWrap/>
          </w:tcPr>
          <w:p w14:paraId="60820955" w14:textId="7F7581AF" w:rsidR="007E5D72" w:rsidRPr="009E7F1F" w:rsidRDefault="007E5D72" w:rsidP="007E5D72">
            <w:pPr>
              <w:rPr>
                <w:rFonts w:eastAsia="Times New Roman"/>
              </w:rPr>
            </w:pPr>
            <w:r w:rsidRPr="009E7F1F">
              <w:rPr>
                <w:rFonts w:eastAsia="Times New Roman"/>
              </w:rPr>
              <w:t>Participer aux actions organisées par l’intercommunale de gestion des déchets</w:t>
            </w:r>
          </w:p>
        </w:tc>
        <w:tc>
          <w:tcPr>
            <w:tcW w:w="993" w:type="dxa"/>
            <w:shd w:val="clear" w:color="auto" w:fill="FFE599" w:themeFill="accent4" w:themeFillTint="66"/>
            <w:noWrap/>
          </w:tcPr>
          <w:p w14:paraId="77ACDFD6" w14:textId="1FF33033" w:rsidR="007E5D72" w:rsidRPr="009E7F1F" w:rsidRDefault="007E5D72" w:rsidP="007E5D72">
            <w:pPr>
              <w:rPr>
                <w:lang w:eastAsia="fr-BE"/>
              </w:rPr>
            </w:pPr>
            <w:r w:rsidRPr="009E7F1F">
              <w:rPr>
                <w:lang w:eastAsia="fr-BE"/>
              </w:rPr>
              <w:t>A budgétiser, si nécessaire</w:t>
            </w:r>
          </w:p>
        </w:tc>
        <w:tc>
          <w:tcPr>
            <w:tcW w:w="1082" w:type="dxa"/>
            <w:shd w:val="clear" w:color="auto" w:fill="FFE599" w:themeFill="accent4" w:themeFillTint="66"/>
            <w:noWrap/>
          </w:tcPr>
          <w:p w14:paraId="3E140C67" w14:textId="77777777" w:rsidR="007E5D72" w:rsidRPr="009E7F1F" w:rsidRDefault="007E5D72" w:rsidP="007E5D72">
            <w:pPr>
              <w:rPr>
                <w:lang w:eastAsia="fr-BE"/>
              </w:rPr>
            </w:pPr>
          </w:p>
        </w:tc>
        <w:tc>
          <w:tcPr>
            <w:tcW w:w="1186" w:type="dxa"/>
            <w:shd w:val="clear" w:color="auto" w:fill="FFE599" w:themeFill="accent4" w:themeFillTint="66"/>
            <w:noWrap/>
          </w:tcPr>
          <w:p w14:paraId="222CA868" w14:textId="77777777" w:rsidR="007E5D72" w:rsidRPr="009E7F1F" w:rsidRDefault="007E5D72" w:rsidP="007E5D72">
            <w:pPr>
              <w:rPr>
                <w:lang w:eastAsia="fr-BE"/>
              </w:rPr>
            </w:pPr>
          </w:p>
        </w:tc>
        <w:tc>
          <w:tcPr>
            <w:tcW w:w="1134" w:type="dxa"/>
            <w:shd w:val="clear" w:color="auto" w:fill="FFE599" w:themeFill="accent4" w:themeFillTint="66"/>
            <w:noWrap/>
          </w:tcPr>
          <w:p w14:paraId="26456138" w14:textId="77777777" w:rsidR="007E5D72" w:rsidRPr="009E7F1F" w:rsidRDefault="007E5D72" w:rsidP="007E5D72">
            <w:pPr>
              <w:rPr>
                <w:lang w:eastAsia="fr-BE"/>
              </w:rPr>
            </w:pPr>
          </w:p>
        </w:tc>
        <w:tc>
          <w:tcPr>
            <w:tcW w:w="1275" w:type="dxa"/>
            <w:shd w:val="clear" w:color="auto" w:fill="FFE599" w:themeFill="accent4" w:themeFillTint="66"/>
            <w:noWrap/>
          </w:tcPr>
          <w:p w14:paraId="4EAF671A" w14:textId="50AB4AE2" w:rsidR="007E5D72" w:rsidRPr="009E7F1F" w:rsidRDefault="007E5D72" w:rsidP="007E5D72">
            <w:pPr>
              <w:rPr>
                <w:lang w:eastAsia="fr-BE"/>
              </w:rPr>
            </w:pPr>
            <w:r w:rsidRPr="009E7F1F">
              <w:rPr>
                <w:lang w:eastAsia="fr-BE"/>
              </w:rPr>
              <w:t>Environnement</w:t>
            </w:r>
          </w:p>
        </w:tc>
        <w:tc>
          <w:tcPr>
            <w:tcW w:w="1418" w:type="dxa"/>
            <w:shd w:val="clear" w:color="auto" w:fill="FFE599" w:themeFill="accent4" w:themeFillTint="66"/>
            <w:noWrap/>
          </w:tcPr>
          <w:p w14:paraId="3A132E68" w14:textId="77777777" w:rsidR="007E5D72" w:rsidRPr="009E7F1F" w:rsidRDefault="007E5D72" w:rsidP="007E5D72">
            <w:pPr>
              <w:rPr>
                <w:lang w:eastAsia="fr-BE"/>
              </w:rPr>
            </w:pPr>
          </w:p>
        </w:tc>
      </w:tr>
      <w:tr w:rsidR="007E5D72" w:rsidRPr="009E7F1F" w14:paraId="2C94EE3C" w14:textId="77777777" w:rsidTr="009E7F1F">
        <w:trPr>
          <w:trHeight w:val="498"/>
          <w:jc w:val="center"/>
        </w:trPr>
        <w:tc>
          <w:tcPr>
            <w:tcW w:w="1022" w:type="dxa"/>
            <w:shd w:val="clear" w:color="auto" w:fill="FFE599" w:themeFill="accent4" w:themeFillTint="66"/>
            <w:noWrap/>
          </w:tcPr>
          <w:p w14:paraId="2A1759EE" w14:textId="68844B63" w:rsidR="007E5D72" w:rsidRPr="009E7F1F" w:rsidRDefault="007E5D72" w:rsidP="007E5D72">
            <w:pPr>
              <w:rPr>
                <w:b/>
                <w:bCs/>
                <w:lang w:eastAsia="fr-BE"/>
              </w:rPr>
            </w:pPr>
            <w:r w:rsidRPr="009E7F1F">
              <w:rPr>
                <w:b/>
                <w:bCs/>
                <w:lang w:eastAsia="fr-BE"/>
              </w:rPr>
              <w:t>A</w:t>
            </w:r>
          </w:p>
        </w:tc>
        <w:tc>
          <w:tcPr>
            <w:tcW w:w="530" w:type="dxa"/>
            <w:shd w:val="clear" w:color="auto" w:fill="FFE599" w:themeFill="accent4" w:themeFillTint="66"/>
            <w:noWrap/>
          </w:tcPr>
          <w:p w14:paraId="5CE1C525" w14:textId="364CFBC4" w:rsidR="007E5D72" w:rsidRPr="009E7F1F" w:rsidRDefault="007E5D72" w:rsidP="007E5D72">
            <w:pPr>
              <w:rPr>
                <w:lang w:eastAsia="fr-BE"/>
              </w:rPr>
            </w:pPr>
            <w:r w:rsidRPr="009E7F1F">
              <w:rPr>
                <w:lang w:eastAsia="fr-BE"/>
              </w:rPr>
              <w:t>4</w:t>
            </w:r>
          </w:p>
        </w:tc>
        <w:tc>
          <w:tcPr>
            <w:tcW w:w="1709" w:type="dxa"/>
            <w:shd w:val="clear" w:color="auto" w:fill="FFE599" w:themeFill="accent4" w:themeFillTint="66"/>
            <w:noWrap/>
          </w:tcPr>
          <w:p w14:paraId="5C54F36F" w14:textId="130318D5" w:rsidR="007E5D72" w:rsidRPr="009E7F1F" w:rsidRDefault="007E5D72" w:rsidP="007E5D72">
            <w:pPr>
              <w:rPr>
                <w:rFonts w:eastAsia="Times New Roman"/>
              </w:rPr>
            </w:pPr>
            <w:r w:rsidRPr="009E7F1F">
              <w:rPr>
                <w:rFonts w:eastAsia="Times New Roman"/>
              </w:rPr>
              <w:t>Conscientiser les organisateurs vers des événements de l’entité « zéro déchet »</w:t>
            </w:r>
          </w:p>
        </w:tc>
        <w:tc>
          <w:tcPr>
            <w:tcW w:w="993" w:type="dxa"/>
            <w:shd w:val="clear" w:color="auto" w:fill="FFE599" w:themeFill="accent4" w:themeFillTint="66"/>
            <w:noWrap/>
          </w:tcPr>
          <w:p w14:paraId="420BBEBE" w14:textId="30C57CC6" w:rsidR="007E5D72" w:rsidRPr="009E7F1F" w:rsidRDefault="007E5D72" w:rsidP="007E5D72">
            <w:pPr>
              <w:rPr>
                <w:lang w:eastAsia="fr-BE"/>
              </w:rPr>
            </w:pPr>
            <w:r w:rsidRPr="009E7F1F">
              <w:rPr>
                <w:lang w:eastAsia="fr-BE"/>
              </w:rPr>
              <w:t>Néant</w:t>
            </w:r>
          </w:p>
        </w:tc>
        <w:tc>
          <w:tcPr>
            <w:tcW w:w="1082" w:type="dxa"/>
            <w:shd w:val="clear" w:color="auto" w:fill="FFE599" w:themeFill="accent4" w:themeFillTint="66"/>
            <w:noWrap/>
          </w:tcPr>
          <w:p w14:paraId="57A15B8F" w14:textId="28158297" w:rsidR="007E5D72" w:rsidRPr="009E7F1F" w:rsidRDefault="007E5D72" w:rsidP="007E5D72">
            <w:pPr>
              <w:rPr>
                <w:lang w:eastAsia="fr-BE"/>
              </w:rPr>
            </w:pPr>
            <w:r w:rsidRPr="009E7F1F">
              <w:rPr>
                <w:lang w:eastAsia="fr-BE"/>
              </w:rPr>
              <w:t>Néant</w:t>
            </w:r>
          </w:p>
        </w:tc>
        <w:tc>
          <w:tcPr>
            <w:tcW w:w="1186" w:type="dxa"/>
            <w:shd w:val="clear" w:color="auto" w:fill="FFE599" w:themeFill="accent4" w:themeFillTint="66"/>
            <w:noWrap/>
          </w:tcPr>
          <w:p w14:paraId="6442634D" w14:textId="61EF8CB6" w:rsidR="007E5D72" w:rsidRPr="009E7F1F" w:rsidRDefault="007E5D72" w:rsidP="007E5D72">
            <w:pPr>
              <w:rPr>
                <w:lang w:eastAsia="fr-BE"/>
              </w:rPr>
            </w:pPr>
            <w:r w:rsidRPr="009E7F1F">
              <w:rPr>
                <w:lang w:eastAsia="fr-BE"/>
              </w:rPr>
              <w:t>Néant</w:t>
            </w:r>
          </w:p>
        </w:tc>
        <w:tc>
          <w:tcPr>
            <w:tcW w:w="1134" w:type="dxa"/>
            <w:shd w:val="clear" w:color="auto" w:fill="FFE599" w:themeFill="accent4" w:themeFillTint="66"/>
            <w:noWrap/>
          </w:tcPr>
          <w:p w14:paraId="61E85F75" w14:textId="77777777" w:rsidR="007E5D72" w:rsidRPr="009E7F1F" w:rsidRDefault="007E5D72" w:rsidP="007E5D72">
            <w:pPr>
              <w:rPr>
                <w:lang w:eastAsia="fr-BE"/>
              </w:rPr>
            </w:pPr>
          </w:p>
        </w:tc>
        <w:tc>
          <w:tcPr>
            <w:tcW w:w="1275" w:type="dxa"/>
            <w:shd w:val="clear" w:color="auto" w:fill="FFE599" w:themeFill="accent4" w:themeFillTint="66"/>
            <w:noWrap/>
          </w:tcPr>
          <w:p w14:paraId="2AA2E738" w14:textId="56649F69" w:rsidR="007E5D72" w:rsidRPr="009E7F1F" w:rsidRDefault="007E5D72" w:rsidP="007E5D72">
            <w:pPr>
              <w:rPr>
                <w:lang w:eastAsia="fr-BE"/>
              </w:rPr>
            </w:pPr>
            <w:r w:rsidRPr="009E7F1F">
              <w:rPr>
                <w:lang w:eastAsia="fr-BE"/>
              </w:rPr>
              <w:t>Environnement</w:t>
            </w:r>
          </w:p>
        </w:tc>
        <w:tc>
          <w:tcPr>
            <w:tcW w:w="1418" w:type="dxa"/>
            <w:shd w:val="clear" w:color="auto" w:fill="FFE599" w:themeFill="accent4" w:themeFillTint="66"/>
            <w:noWrap/>
          </w:tcPr>
          <w:p w14:paraId="468D0F68" w14:textId="77777777" w:rsidR="007E5D72" w:rsidRPr="009E7F1F" w:rsidRDefault="007E5D72" w:rsidP="007E5D72">
            <w:pPr>
              <w:rPr>
                <w:lang w:eastAsia="fr-BE"/>
              </w:rPr>
            </w:pPr>
          </w:p>
        </w:tc>
      </w:tr>
      <w:tr w:rsidR="007E5D72" w:rsidRPr="009E7F1F" w14:paraId="509723B2" w14:textId="77777777" w:rsidTr="009E7F1F">
        <w:trPr>
          <w:trHeight w:val="498"/>
          <w:jc w:val="center"/>
        </w:trPr>
        <w:tc>
          <w:tcPr>
            <w:tcW w:w="1022" w:type="dxa"/>
            <w:shd w:val="clear" w:color="auto" w:fill="FFE599" w:themeFill="accent4" w:themeFillTint="66"/>
            <w:noWrap/>
          </w:tcPr>
          <w:p w14:paraId="6EF58673" w14:textId="35190F10" w:rsidR="007E5D72" w:rsidRPr="009E7F1F" w:rsidRDefault="007E5D72" w:rsidP="007E5D72">
            <w:pPr>
              <w:rPr>
                <w:b/>
                <w:bCs/>
                <w:lang w:eastAsia="fr-BE"/>
              </w:rPr>
            </w:pPr>
            <w:r w:rsidRPr="009E7F1F">
              <w:rPr>
                <w:b/>
                <w:bCs/>
                <w:lang w:eastAsia="fr-BE"/>
              </w:rPr>
              <w:t>A</w:t>
            </w:r>
          </w:p>
          <w:p w14:paraId="226BFD7A" w14:textId="5C203BE4" w:rsidR="007E5D72" w:rsidRPr="009E7F1F" w:rsidRDefault="007E5D72" w:rsidP="007E5D72">
            <w:pPr>
              <w:rPr>
                <w:b/>
                <w:bCs/>
                <w:lang w:eastAsia="fr-BE"/>
              </w:rPr>
            </w:pPr>
          </w:p>
        </w:tc>
        <w:tc>
          <w:tcPr>
            <w:tcW w:w="530" w:type="dxa"/>
            <w:shd w:val="clear" w:color="auto" w:fill="FFE599" w:themeFill="accent4" w:themeFillTint="66"/>
            <w:noWrap/>
          </w:tcPr>
          <w:p w14:paraId="23E7EC97" w14:textId="78DC5F78" w:rsidR="007E5D72" w:rsidRPr="009E7F1F" w:rsidRDefault="007E5D72" w:rsidP="007E5D72">
            <w:pPr>
              <w:rPr>
                <w:lang w:eastAsia="fr-BE"/>
              </w:rPr>
            </w:pPr>
            <w:r w:rsidRPr="009E7F1F">
              <w:rPr>
                <w:lang w:eastAsia="fr-BE"/>
              </w:rPr>
              <w:t>5</w:t>
            </w:r>
          </w:p>
        </w:tc>
        <w:tc>
          <w:tcPr>
            <w:tcW w:w="1709" w:type="dxa"/>
            <w:shd w:val="clear" w:color="auto" w:fill="FFE599" w:themeFill="accent4" w:themeFillTint="66"/>
            <w:noWrap/>
          </w:tcPr>
          <w:p w14:paraId="136C2A56" w14:textId="102C65EB" w:rsidR="007E5D72" w:rsidRPr="009E7F1F" w:rsidRDefault="007E5D72" w:rsidP="007E5D72">
            <w:pPr>
              <w:rPr>
                <w:rFonts w:eastAsia="Times New Roman"/>
              </w:rPr>
            </w:pPr>
            <w:r w:rsidRPr="009E7F1F">
              <w:rPr>
                <w:rFonts w:eastAsia="Times New Roman"/>
              </w:rPr>
              <w:t>Répondre à un appel à projets visant l’installation de caméras de surveillance</w:t>
            </w:r>
          </w:p>
        </w:tc>
        <w:tc>
          <w:tcPr>
            <w:tcW w:w="993" w:type="dxa"/>
            <w:shd w:val="clear" w:color="auto" w:fill="FFE599" w:themeFill="accent4" w:themeFillTint="66"/>
            <w:noWrap/>
          </w:tcPr>
          <w:p w14:paraId="37A0D1AD" w14:textId="46235405" w:rsidR="007E5D72" w:rsidRPr="009E7F1F" w:rsidRDefault="007E5D72" w:rsidP="007E5D72">
            <w:pPr>
              <w:rPr>
                <w:lang w:eastAsia="fr-BE"/>
              </w:rPr>
            </w:pPr>
            <w:r w:rsidRPr="009E7F1F">
              <w:rPr>
                <w:lang w:eastAsia="fr-BE"/>
              </w:rPr>
              <w:t>60.778,97€ à inscrire en MB</w:t>
            </w:r>
          </w:p>
        </w:tc>
        <w:tc>
          <w:tcPr>
            <w:tcW w:w="1082" w:type="dxa"/>
            <w:shd w:val="clear" w:color="auto" w:fill="FFE599" w:themeFill="accent4" w:themeFillTint="66"/>
            <w:noWrap/>
          </w:tcPr>
          <w:p w14:paraId="2F98A8AC" w14:textId="252B71E8" w:rsidR="007E5D72" w:rsidRPr="009E7F1F" w:rsidRDefault="007E5D72" w:rsidP="007E5D72">
            <w:pPr>
              <w:rPr>
                <w:lang w:eastAsia="fr-BE"/>
              </w:rPr>
            </w:pPr>
            <w:r w:rsidRPr="009E7F1F">
              <w:rPr>
                <w:lang w:eastAsia="fr-BE"/>
              </w:rPr>
              <w:t>42472,18€</w:t>
            </w:r>
          </w:p>
        </w:tc>
        <w:tc>
          <w:tcPr>
            <w:tcW w:w="1186" w:type="dxa"/>
            <w:shd w:val="clear" w:color="auto" w:fill="FFE599" w:themeFill="accent4" w:themeFillTint="66"/>
            <w:noWrap/>
          </w:tcPr>
          <w:p w14:paraId="0E8BABA0" w14:textId="3FE433A1" w:rsidR="007E5D72" w:rsidRPr="009E7F1F" w:rsidRDefault="007E5D72" w:rsidP="007E5D72">
            <w:pPr>
              <w:rPr>
                <w:lang w:eastAsia="fr-BE"/>
              </w:rPr>
            </w:pPr>
            <w:r w:rsidRPr="009E7F1F">
              <w:rPr>
                <w:lang w:eastAsia="fr-BE"/>
              </w:rPr>
              <w:t>18306,79€</w:t>
            </w:r>
          </w:p>
        </w:tc>
        <w:tc>
          <w:tcPr>
            <w:tcW w:w="1134" w:type="dxa"/>
            <w:shd w:val="clear" w:color="auto" w:fill="FFE599" w:themeFill="accent4" w:themeFillTint="66"/>
            <w:noWrap/>
          </w:tcPr>
          <w:p w14:paraId="1F43C423" w14:textId="0DAFAD69" w:rsidR="007E5D72" w:rsidRPr="009E7F1F" w:rsidRDefault="007E5D72" w:rsidP="007E5D72">
            <w:pPr>
              <w:rPr>
                <w:lang w:eastAsia="fr-BE"/>
              </w:rPr>
            </w:pPr>
            <w:r w:rsidRPr="009E7F1F">
              <w:rPr>
                <w:lang w:eastAsia="fr-BE"/>
              </w:rPr>
              <w:t>2022 - 2024</w:t>
            </w:r>
          </w:p>
        </w:tc>
        <w:tc>
          <w:tcPr>
            <w:tcW w:w="1275" w:type="dxa"/>
            <w:shd w:val="clear" w:color="auto" w:fill="FFE599" w:themeFill="accent4" w:themeFillTint="66"/>
            <w:noWrap/>
          </w:tcPr>
          <w:p w14:paraId="05C8303C" w14:textId="6D445AC8" w:rsidR="007E5D72" w:rsidRPr="009E7F1F" w:rsidRDefault="007E5D72" w:rsidP="007E5D72">
            <w:pPr>
              <w:rPr>
                <w:lang w:eastAsia="fr-BE"/>
              </w:rPr>
            </w:pPr>
            <w:r w:rsidRPr="009E7F1F">
              <w:rPr>
                <w:lang w:eastAsia="fr-BE"/>
              </w:rPr>
              <w:t>Environnement</w:t>
            </w:r>
          </w:p>
        </w:tc>
        <w:tc>
          <w:tcPr>
            <w:tcW w:w="1418" w:type="dxa"/>
            <w:shd w:val="clear" w:color="auto" w:fill="FFE599" w:themeFill="accent4" w:themeFillTint="66"/>
            <w:noWrap/>
          </w:tcPr>
          <w:p w14:paraId="6BEF2624" w14:textId="75BBDA24" w:rsidR="007E5D72" w:rsidRPr="009E7F1F" w:rsidRDefault="007E5D72" w:rsidP="007E5D72">
            <w:pPr>
              <w:rPr>
                <w:lang w:eastAsia="fr-BE"/>
              </w:rPr>
            </w:pPr>
            <w:r w:rsidRPr="009E7F1F">
              <w:rPr>
                <w:lang w:eastAsia="fr-BE"/>
              </w:rPr>
              <w:t>En cours – Projet validé + 1</w:t>
            </w:r>
            <w:r w:rsidRPr="009E7F1F">
              <w:rPr>
                <w:vertAlign w:val="superscript"/>
                <w:lang w:eastAsia="fr-BE"/>
              </w:rPr>
              <w:t>ère</w:t>
            </w:r>
            <w:r w:rsidRPr="009E7F1F">
              <w:rPr>
                <w:lang w:eastAsia="fr-BE"/>
              </w:rPr>
              <w:t xml:space="preserve"> réunion en février 2022</w:t>
            </w:r>
          </w:p>
        </w:tc>
      </w:tr>
      <w:tr w:rsidR="007E5D72" w:rsidRPr="009E7F1F" w14:paraId="651BFE71" w14:textId="77777777" w:rsidTr="009E7F1F">
        <w:trPr>
          <w:trHeight w:val="498"/>
          <w:jc w:val="center"/>
        </w:trPr>
        <w:tc>
          <w:tcPr>
            <w:tcW w:w="1022" w:type="dxa"/>
            <w:shd w:val="clear" w:color="auto" w:fill="FFE599" w:themeFill="accent4" w:themeFillTint="66"/>
            <w:noWrap/>
          </w:tcPr>
          <w:p w14:paraId="4C6643FD" w14:textId="77777777" w:rsidR="007E5D72" w:rsidRPr="004F109B" w:rsidRDefault="007E5D72" w:rsidP="007E5D72">
            <w:pPr>
              <w:rPr>
                <w:b/>
                <w:bCs/>
                <w:highlight w:val="yellow"/>
                <w:lang w:eastAsia="fr-BE"/>
              </w:rPr>
            </w:pPr>
            <w:r w:rsidRPr="004F109B">
              <w:rPr>
                <w:b/>
                <w:bCs/>
                <w:highlight w:val="yellow"/>
                <w:lang w:eastAsia="fr-BE"/>
              </w:rPr>
              <w:t>OO</w:t>
            </w:r>
          </w:p>
        </w:tc>
        <w:tc>
          <w:tcPr>
            <w:tcW w:w="530" w:type="dxa"/>
            <w:shd w:val="clear" w:color="auto" w:fill="FFE599" w:themeFill="accent4" w:themeFillTint="66"/>
            <w:noWrap/>
          </w:tcPr>
          <w:p w14:paraId="0A4B2AA3" w14:textId="10977F4D" w:rsidR="007E5D72" w:rsidRPr="004F109B" w:rsidRDefault="007E5D72" w:rsidP="007E5D72">
            <w:pPr>
              <w:rPr>
                <w:highlight w:val="yellow"/>
                <w:lang w:eastAsia="fr-BE"/>
              </w:rPr>
            </w:pPr>
            <w:r w:rsidRPr="004F109B">
              <w:rPr>
                <w:highlight w:val="yellow"/>
                <w:lang w:eastAsia="fr-BE"/>
              </w:rPr>
              <w:t>5.</w:t>
            </w:r>
            <w:r w:rsidR="001E12D2">
              <w:rPr>
                <w:highlight w:val="yellow"/>
                <w:lang w:eastAsia="fr-BE"/>
              </w:rPr>
              <w:t>7</w:t>
            </w:r>
          </w:p>
        </w:tc>
        <w:tc>
          <w:tcPr>
            <w:tcW w:w="8797" w:type="dxa"/>
            <w:gridSpan w:val="7"/>
            <w:shd w:val="clear" w:color="auto" w:fill="FFE599" w:themeFill="accent4" w:themeFillTint="66"/>
            <w:noWrap/>
          </w:tcPr>
          <w:p w14:paraId="00AF6E02" w14:textId="3104802D" w:rsidR="007E5D72" w:rsidRPr="004F109B" w:rsidRDefault="007E5D72" w:rsidP="007E5D72">
            <w:pPr>
              <w:spacing w:before="100" w:beforeAutospacing="1" w:after="100" w:afterAutospacing="1"/>
              <w:rPr>
                <w:rFonts w:eastAsia="Times New Roman"/>
                <w:sz w:val="24"/>
                <w:szCs w:val="24"/>
                <w:highlight w:val="yellow"/>
              </w:rPr>
            </w:pPr>
            <w:r w:rsidRPr="004F109B">
              <w:rPr>
                <w:b/>
                <w:bCs/>
                <w:highlight w:val="yellow"/>
                <w:lang w:eastAsia="fr-BE"/>
              </w:rPr>
              <w:t xml:space="preserve">Consolider le maillage écologique </w:t>
            </w:r>
          </w:p>
        </w:tc>
      </w:tr>
      <w:tr w:rsidR="007E5D72" w:rsidRPr="009E7F1F" w14:paraId="6846A45A" w14:textId="77777777" w:rsidTr="009E7F1F">
        <w:trPr>
          <w:trHeight w:val="498"/>
          <w:jc w:val="center"/>
        </w:trPr>
        <w:tc>
          <w:tcPr>
            <w:tcW w:w="1022" w:type="dxa"/>
            <w:shd w:val="clear" w:color="auto" w:fill="FFE599" w:themeFill="accent4" w:themeFillTint="66"/>
            <w:noWrap/>
          </w:tcPr>
          <w:p w14:paraId="05765BEF" w14:textId="4B220A2A" w:rsidR="007E5D72" w:rsidRPr="009E7F1F" w:rsidRDefault="007E5D72" w:rsidP="007E5D72">
            <w:pPr>
              <w:rPr>
                <w:b/>
                <w:bCs/>
                <w:lang w:eastAsia="fr-BE"/>
              </w:rPr>
            </w:pPr>
            <w:r w:rsidRPr="009E7F1F">
              <w:rPr>
                <w:b/>
                <w:bCs/>
                <w:lang w:eastAsia="fr-BE"/>
              </w:rPr>
              <w:t>Action</w:t>
            </w:r>
          </w:p>
        </w:tc>
        <w:tc>
          <w:tcPr>
            <w:tcW w:w="530" w:type="dxa"/>
            <w:shd w:val="clear" w:color="auto" w:fill="FFE599" w:themeFill="accent4" w:themeFillTint="66"/>
            <w:noWrap/>
          </w:tcPr>
          <w:p w14:paraId="28B19806" w14:textId="4106C42A" w:rsidR="007E5D72" w:rsidRPr="009E7F1F" w:rsidRDefault="007E5D72" w:rsidP="007E5D72">
            <w:pPr>
              <w:rPr>
                <w:lang w:eastAsia="fr-BE"/>
              </w:rPr>
            </w:pPr>
            <w:r w:rsidRPr="009E7F1F">
              <w:rPr>
                <w:lang w:eastAsia="fr-BE"/>
              </w:rPr>
              <w:t>1</w:t>
            </w:r>
          </w:p>
        </w:tc>
        <w:tc>
          <w:tcPr>
            <w:tcW w:w="1709" w:type="dxa"/>
            <w:shd w:val="clear" w:color="auto" w:fill="FFE599" w:themeFill="accent4" w:themeFillTint="66"/>
            <w:noWrap/>
          </w:tcPr>
          <w:p w14:paraId="4021DA7F" w14:textId="4E765820" w:rsidR="007E5D72" w:rsidRPr="009E7F1F" w:rsidRDefault="007E5D72" w:rsidP="007E5D72">
            <w:pPr>
              <w:rPr>
                <w:lang w:eastAsia="fr-BE"/>
              </w:rPr>
            </w:pPr>
            <w:r w:rsidRPr="009E7F1F">
              <w:rPr>
                <w:rFonts w:eastAsia="Times New Roman"/>
              </w:rPr>
              <w:t>Poursuivre le projet « </w:t>
            </w:r>
            <w:r w:rsidRPr="009E7F1F">
              <w:rPr>
                <w:rFonts w:eastAsia="Times New Roman"/>
                <w:i/>
                <w:iCs/>
              </w:rPr>
              <w:t>une naissance, un arbre</w:t>
            </w:r>
            <w:r w:rsidRPr="009E7F1F">
              <w:rPr>
                <w:rFonts w:eastAsia="Times New Roman"/>
              </w:rPr>
              <w:t> »</w:t>
            </w:r>
          </w:p>
        </w:tc>
        <w:tc>
          <w:tcPr>
            <w:tcW w:w="993" w:type="dxa"/>
            <w:shd w:val="clear" w:color="auto" w:fill="FFE599" w:themeFill="accent4" w:themeFillTint="66"/>
            <w:noWrap/>
          </w:tcPr>
          <w:p w14:paraId="6DC81C71" w14:textId="2391765E" w:rsidR="007E5D72" w:rsidRPr="009E7F1F" w:rsidRDefault="007E5D72" w:rsidP="007E5D72">
            <w:pPr>
              <w:rPr>
                <w:lang w:eastAsia="fr-BE"/>
              </w:rPr>
            </w:pPr>
            <w:r w:rsidRPr="009E7F1F">
              <w:rPr>
                <w:lang w:eastAsia="fr-BE"/>
              </w:rPr>
              <w:t xml:space="preserve">200,00 € </w:t>
            </w:r>
          </w:p>
        </w:tc>
        <w:tc>
          <w:tcPr>
            <w:tcW w:w="1082" w:type="dxa"/>
            <w:shd w:val="clear" w:color="auto" w:fill="FFE599" w:themeFill="accent4" w:themeFillTint="66"/>
            <w:noWrap/>
          </w:tcPr>
          <w:p w14:paraId="30F800E1" w14:textId="2D3AC1C1" w:rsidR="007E5D72" w:rsidRPr="009E7F1F" w:rsidRDefault="007E5D72" w:rsidP="007E5D72">
            <w:pPr>
              <w:rPr>
                <w:lang w:eastAsia="fr-BE"/>
              </w:rPr>
            </w:pPr>
          </w:p>
        </w:tc>
        <w:tc>
          <w:tcPr>
            <w:tcW w:w="1186" w:type="dxa"/>
            <w:shd w:val="clear" w:color="auto" w:fill="FFE599" w:themeFill="accent4" w:themeFillTint="66"/>
            <w:noWrap/>
          </w:tcPr>
          <w:p w14:paraId="35468BE2" w14:textId="32097A75" w:rsidR="007E5D72" w:rsidRPr="009E7F1F" w:rsidRDefault="007E5D72" w:rsidP="007E5D72">
            <w:pPr>
              <w:rPr>
                <w:lang w:eastAsia="fr-BE"/>
              </w:rPr>
            </w:pPr>
            <w:r w:rsidRPr="009E7F1F">
              <w:rPr>
                <w:lang w:eastAsia="fr-BE"/>
              </w:rPr>
              <w:t xml:space="preserve">200,00 € </w:t>
            </w:r>
          </w:p>
        </w:tc>
        <w:tc>
          <w:tcPr>
            <w:tcW w:w="1134" w:type="dxa"/>
            <w:shd w:val="clear" w:color="auto" w:fill="FFE599" w:themeFill="accent4" w:themeFillTint="66"/>
            <w:noWrap/>
          </w:tcPr>
          <w:p w14:paraId="6E713644" w14:textId="77777777" w:rsidR="007E5D72" w:rsidRPr="009E7F1F" w:rsidRDefault="007E5D72" w:rsidP="007E5D72">
            <w:pPr>
              <w:rPr>
                <w:lang w:eastAsia="fr-BE"/>
              </w:rPr>
            </w:pPr>
          </w:p>
        </w:tc>
        <w:tc>
          <w:tcPr>
            <w:tcW w:w="1275" w:type="dxa"/>
            <w:shd w:val="clear" w:color="auto" w:fill="FFE599" w:themeFill="accent4" w:themeFillTint="66"/>
            <w:noWrap/>
          </w:tcPr>
          <w:p w14:paraId="083BAE64" w14:textId="1C7199AA" w:rsidR="007E5D72" w:rsidRPr="009E7F1F" w:rsidRDefault="007E5D72" w:rsidP="007E5D72">
            <w:pPr>
              <w:rPr>
                <w:lang w:eastAsia="fr-BE"/>
              </w:rPr>
            </w:pPr>
            <w:r w:rsidRPr="009E7F1F">
              <w:rPr>
                <w:lang w:eastAsia="fr-BE"/>
              </w:rPr>
              <w:t>Environnement</w:t>
            </w:r>
          </w:p>
        </w:tc>
        <w:tc>
          <w:tcPr>
            <w:tcW w:w="1418" w:type="dxa"/>
            <w:shd w:val="clear" w:color="auto" w:fill="FFE599" w:themeFill="accent4" w:themeFillTint="66"/>
            <w:noWrap/>
          </w:tcPr>
          <w:p w14:paraId="749DE427" w14:textId="2B188E94" w:rsidR="007E5D72" w:rsidRPr="009E7F1F" w:rsidRDefault="007E5D72" w:rsidP="007E5D72">
            <w:pPr>
              <w:rPr>
                <w:lang w:eastAsia="fr-BE"/>
              </w:rPr>
            </w:pPr>
            <w:r w:rsidRPr="009E7F1F">
              <w:rPr>
                <w:lang w:eastAsia="fr-BE"/>
              </w:rPr>
              <w:t>En cours</w:t>
            </w:r>
          </w:p>
        </w:tc>
      </w:tr>
      <w:tr w:rsidR="007E5D72" w:rsidRPr="009E7F1F" w14:paraId="10ABD3C4" w14:textId="77777777" w:rsidTr="009E7F1F">
        <w:trPr>
          <w:trHeight w:val="498"/>
          <w:jc w:val="center"/>
        </w:trPr>
        <w:tc>
          <w:tcPr>
            <w:tcW w:w="1022" w:type="dxa"/>
            <w:shd w:val="clear" w:color="auto" w:fill="FFE599" w:themeFill="accent4" w:themeFillTint="66"/>
            <w:noWrap/>
          </w:tcPr>
          <w:p w14:paraId="4F7AA307" w14:textId="6371D950" w:rsidR="007E5D72" w:rsidRPr="009E7F1F" w:rsidRDefault="007E5D72" w:rsidP="007E5D72">
            <w:pPr>
              <w:rPr>
                <w:b/>
                <w:bCs/>
                <w:lang w:eastAsia="fr-BE"/>
              </w:rPr>
            </w:pPr>
            <w:r w:rsidRPr="009E7F1F">
              <w:rPr>
                <w:b/>
                <w:bCs/>
                <w:lang w:eastAsia="fr-BE"/>
              </w:rPr>
              <w:t>A</w:t>
            </w:r>
          </w:p>
        </w:tc>
        <w:tc>
          <w:tcPr>
            <w:tcW w:w="530" w:type="dxa"/>
            <w:shd w:val="clear" w:color="auto" w:fill="FFE599" w:themeFill="accent4" w:themeFillTint="66"/>
            <w:noWrap/>
          </w:tcPr>
          <w:p w14:paraId="2ECD34C3" w14:textId="0C150AF1" w:rsidR="007E5D72" w:rsidRPr="009E7F1F" w:rsidRDefault="006447A8" w:rsidP="007E5D72">
            <w:pPr>
              <w:rPr>
                <w:lang w:eastAsia="fr-BE"/>
              </w:rPr>
            </w:pPr>
            <w:r>
              <w:rPr>
                <w:lang w:eastAsia="fr-BE"/>
              </w:rPr>
              <w:t>2</w:t>
            </w:r>
          </w:p>
        </w:tc>
        <w:tc>
          <w:tcPr>
            <w:tcW w:w="1709" w:type="dxa"/>
            <w:shd w:val="clear" w:color="auto" w:fill="FFE599" w:themeFill="accent4" w:themeFillTint="66"/>
            <w:noWrap/>
          </w:tcPr>
          <w:p w14:paraId="116DE1ED" w14:textId="29B13AF3" w:rsidR="007E5D72" w:rsidRPr="009E7F1F" w:rsidRDefault="007E5D72" w:rsidP="007E5D72">
            <w:pPr>
              <w:rPr>
                <w:rFonts w:eastAsia="Times New Roman"/>
              </w:rPr>
            </w:pPr>
            <w:r w:rsidRPr="009E7F1F">
              <w:rPr>
                <w:rFonts w:eastAsia="Times New Roman"/>
              </w:rPr>
              <w:t>Participer aux actions du Contrat Rivière</w:t>
            </w:r>
          </w:p>
        </w:tc>
        <w:tc>
          <w:tcPr>
            <w:tcW w:w="993" w:type="dxa"/>
            <w:shd w:val="clear" w:color="auto" w:fill="FFE599" w:themeFill="accent4" w:themeFillTint="66"/>
            <w:noWrap/>
          </w:tcPr>
          <w:p w14:paraId="3F8106B5" w14:textId="5C7780FB" w:rsidR="007E5D72" w:rsidRPr="009E7F1F" w:rsidRDefault="007E5D72" w:rsidP="007E5D72">
            <w:pPr>
              <w:rPr>
                <w:lang w:eastAsia="fr-BE"/>
              </w:rPr>
            </w:pPr>
            <w:r w:rsidRPr="009E7F1F">
              <w:rPr>
                <w:lang w:eastAsia="fr-BE"/>
              </w:rPr>
              <w:t xml:space="preserve">1300,00 €  </w:t>
            </w:r>
          </w:p>
        </w:tc>
        <w:tc>
          <w:tcPr>
            <w:tcW w:w="1082" w:type="dxa"/>
            <w:shd w:val="clear" w:color="auto" w:fill="FFE599" w:themeFill="accent4" w:themeFillTint="66"/>
            <w:noWrap/>
          </w:tcPr>
          <w:p w14:paraId="53EB1DC7" w14:textId="11477682" w:rsidR="007E5D72" w:rsidRPr="009E7F1F" w:rsidRDefault="007E5D72" w:rsidP="007E5D72">
            <w:pPr>
              <w:rPr>
                <w:lang w:eastAsia="fr-BE"/>
              </w:rPr>
            </w:pPr>
            <w:r w:rsidRPr="009E7F1F">
              <w:rPr>
                <w:lang w:eastAsia="fr-BE"/>
              </w:rPr>
              <w:t xml:space="preserve">1300,00 € </w:t>
            </w:r>
          </w:p>
        </w:tc>
        <w:tc>
          <w:tcPr>
            <w:tcW w:w="1186" w:type="dxa"/>
            <w:shd w:val="clear" w:color="auto" w:fill="FFE599" w:themeFill="accent4" w:themeFillTint="66"/>
            <w:noWrap/>
          </w:tcPr>
          <w:p w14:paraId="7DE234D4" w14:textId="77777777" w:rsidR="007E5D72" w:rsidRPr="009E7F1F" w:rsidRDefault="007E5D72" w:rsidP="007E5D72">
            <w:pPr>
              <w:rPr>
                <w:lang w:eastAsia="fr-BE"/>
              </w:rPr>
            </w:pPr>
          </w:p>
        </w:tc>
        <w:tc>
          <w:tcPr>
            <w:tcW w:w="1134" w:type="dxa"/>
            <w:shd w:val="clear" w:color="auto" w:fill="FFE599" w:themeFill="accent4" w:themeFillTint="66"/>
            <w:noWrap/>
          </w:tcPr>
          <w:p w14:paraId="6A11AB8A" w14:textId="77777777" w:rsidR="007E5D72" w:rsidRPr="009E7F1F" w:rsidRDefault="007E5D72" w:rsidP="007E5D72">
            <w:pPr>
              <w:rPr>
                <w:lang w:eastAsia="fr-BE"/>
              </w:rPr>
            </w:pPr>
          </w:p>
        </w:tc>
        <w:tc>
          <w:tcPr>
            <w:tcW w:w="1275" w:type="dxa"/>
            <w:shd w:val="clear" w:color="auto" w:fill="FFE599" w:themeFill="accent4" w:themeFillTint="66"/>
            <w:noWrap/>
          </w:tcPr>
          <w:p w14:paraId="42EEB728" w14:textId="55901B42" w:rsidR="007E5D72" w:rsidRPr="009E7F1F" w:rsidRDefault="007E5D72" w:rsidP="007E5D72">
            <w:pPr>
              <w:rPr>
                <w:lang w:eastAsia="fr-BE"/>
              </w:rPr>
            </w:pPr>
            <w:r w:rsidRPr="009E7F1F">
              <w:rPr>
                <w:lang w:eastAsia="fr-BE"/>
              </w:rPr>
              <w:t>Environnement</w:t>
            </w:r>
          </w:p>
        </w:tc>
        <w:tc>
          <w:tcPr>
            <w:tcW w:w="1418" w:type="dxa"/>
            <w:shd w:val="clear" w:color="auto" w:fill="FFE599" w:themeFill="accent4" w:themeFillTint="66"/>
            <w:noWrap/>
          </w:tcPr>
          <w:p w14:paraId="5AF55431" w14:textId="5B377F05" w:rsidR="007E5D72" w:rsidRPr="009E7F1F" w:rsidRDefault="007E5D72" w:rsidP="007E5D72">
            <w:pPr>
              <w:rPr>
                <w:lang w:eastAsia="fr-BE"/>
              </w:rPr>
            </w:pPr>
          </w:p>
        </w:tc>
      </w:tr>
      <w:tr w:rsidR="007E5D72" w:rsidRPr="009E7F1F" w14:paraId="26244F2B" w14:textId="77777777" w:rsidTr="009E7F1F">
        <w:trPr>
          <w:trHeight w:val="498"/>
          <w:jc w:val="center"/>
        </w:trPr>
        <w:tc>
          <w:tcPr>
            <w:tcW w:w="1022" w:type="dxa"/>
            <w:shd w:val="clear" w:color="auto" w:fill="FFE599" w:themeFill="accent4" w:themeFillTint="66"/>
            <w:noWrap/>
          </w:tcPr>
          <w:p w14:paraId="48026AAB" w14:textId="59FDDDB7" w:rsidR="007E5D72" w:rsidRPr="009E7F1F" w:rsidRDefault="007E5D72" w:rsidP="007E5D72">
            <w:pPr>
              <w:rPr>
                <w:b/>
                <w:bCs/>
                <w:lang w:eastAsia="fr-BE"/>
              </w:rPr>
            </w:pPr>
            <w:r w:rsidRPr="009E7F1F">
              <w:rPr>
                <w:b/>
                <w:bCs/>
                <w:lang w:eastAsia="fr-BE"/>
              </w:rPr>
              <w:lastRenderedPageBreak/>
              <w:t>A</w:t>
            </w:r>
          </w:p>
        </w:tc>
        <w:tc>
          <w:tcPr>
            <w:tcW w:w="530" w:type="dxa"/>
            <w:shd w:val="clear" w:color="auto" w:fill="FFE599" w:themeFill="accent4" w:themeFillTint="66"/>
            <w:noWrap/>
          </w:tcPr>
          <w:p w14:paraId="1FC2F392" w14:textId="339A3D87" w:rsidR="007E5D72" w:rsidRPr="009E7F1F" w:rsidRDefault="006447A8" w:rsidP="007E5D72">
            <w:pPr>
              <w:rPr>
                <w:lang w:eastAsia="fr-BE"/>
              </w:rPr>
            </w:pPr>
            <w:r>
              <w:rPr>
                <w:lang w:eastAsia="fr-BE"/>
              </w:rPr>
              <w:t>3</w:t>
            </w:r>
          </w:p>
        </w:tc>
        <w:tc>
          <w:tcPr>
            <w:tcW w:w="1709" w:type="dxa"/>
            <w:shd w:val="clear" w:color="auto" w:fill="FFE599" w:themeFill="accent4" w:themeFillTint="66"/>
            <w:noWrap/>
          </w:tcPr>
          <w:p w14:paraId="1506EC87" w14:textId="5E181672" w:rsidR="007E5D72" w:rsidRPr="009E7F1F" w:rsidRDefault="00AB5569" w:rsidP="007E5D72">
            <w:pPr>
              <w:rPr>
                <w:rFonts w:eastAsia="Times New Roman"/>
              </w:rPr>
            </w:pPr>
            <w:r>
              <w:rPr>
                <w:rFonts w:eastAsia="Times New Roman"/>
              </w:rPr>
              <w:t>Mener des actions de prévention visant à l</w:t>
            </w:r>
            <w:r w:rsidR="007E5D72" w:rsidRPr="009E7F1F">
              <w:rPr>
                <w:rFonts w:eastAsia="Times New Roman"/>
              </w:rPr>
              <w:t>utter contre les inondations de coulées de boues par des aménagements adéquats sur les points noirs de l'entité</w:t>
            </w:r>
          </w:p>
        </w:tc>
        <w:tc>
          <w:tcPr>
            <w:tcW w:w="993" w:type="dxa"/>
            <w:shd w:val="clear" w:color="auto" w:fill="FFE599" w:themeFill="accent4" w:themeFillTint="66"/>
            <w:noWrap/>
          </w:tcPr>
          <w:p w14:paraId="45ACAB45" w14:textId="220775AF" w:rsidR="007E5D72" w:rsidRPr="009E7F1F" w:rsidRDefault="007E5D72" w:rsidP="007E5D72">
            <w:pPr>
              <w:spacing w:line="259" w:lineRule="auto"/>
              <w:rPr>
                <w:lang w:eastAsia="fr-BE"/>
              </w:rPr>
            </w:pPr>
            <w:r w:rsidRPr="009E7F1F">
              <w:rPr>
                <w:lang w:eastAsia="fr-BE"/>
              </w:rPr>
              <w:t xml:space="preserve">45000,00 € </w:t>
            </w:r>
          </w:p>
        </w:tc>
        <w:tc>
          <w:tcPr>
            <w:tcW w:w="1082" w:type="dxa"/>
            <w:shd w:val="clear" w:color="auto" w:fill="FFE599" w:themeFill="accent4" w:themeFillTint="66"/>
            <w:noWrap/>
          </w:tcPr>
          <w:p w14:paraId="0C3340B3" w14:textId="4BD81CAE" w:rsidR="007E5D72" w:rsidRPr="009E7F1F" w:rsidRDefault="007E5D72" w:rsidP="007E5D72">
            <w:pPr>
              <w:rPr>
                <w:lang w:eastAsia="fr-BE"/>
              </w:rPr>
            </w:pPr>
            <w:r w:rsidRPr="009E7F1F">
              <w:rPr>
                <w:lang w:eastAsia="fr-BE"/>
              </w:rPr>
              <w:t xml:space="preserve">45000,00 € </w:t>
            </w:r>
          </w:p>
        </w:tc>
        <w:tc>
          <w:tcPr>
            <w:tcW w:w="1186" w:type="dxa"/>
            <w:shd w:val="clear" w:color="auto" w:fill="FFE599" w:themeFill="accent4" w:themeFillTint="66"/>
            <w:noWrap/>
          </w:tcPr>
          <w:p w14:paraId="2545C335" w14:textId="77777777" w:rsidR="007E5D72" w:rsidRPr="009E7F1F" w:rsidRDefault="007E5D72" w:rsidP="007E5D72">
            <w:pPr>
              <w:rPr>
                <w:lang w:eastAsia="fr-BE"/>
              </w:rPr>
            </w:pPr>
          </w:p>
        </w:tc>
        <w:tc>
          <w:tcPr>
            <w:tcW w:w="1134" w:type="dxa"/>
            <w:shd w:val="clear" w:color="auto" w:fill="FFE599" w:themeFill="accent4" w:themeFillTint="66"/>
            <w:noWrap/>
          </w:tcPr>
          <w:p w14:paraId="005E9A3B" w14:textId="77777777" w:rsidR="007E5D72" w:rsidRPr="009E7F1F" w:rsidRDefault="007E5D72" w:rsidP="007E5D72">
            <w:pPr>
              <w:rPr>
                <w:lang w:eastAsia="fr-BE"/>
              </w:rPr>
            </w:pPr>
          </w:p>
        </w:tc>
        <w:tc>
          <w:tcPr>
            <w:tcW w:w="1275" w:type="dxa"/>
            <w:shd w:val="clear" w:color="auto" w:fill="FFE599" w:themeFill="accent4" w:themeFillTint="66"/>
            <w:noWrap/>
          </w:tcPr>
          <w:p w14:paraId="484F71F8" w14:textId="1472A10D" w:rsidR="007E5D72" w:rsidRPr="009E7F1F" w:rsidRDefault="007E5D72" w:rsidP="007E5D72">
            <w:pPr>
              <w:rPr>
                <w:lang w:eastAsia="fr-BE"/>
              </w:rPr>
            </w:pPr>
            <w:r w:rsidRPr="009E7F1F">
              <w:rPr>
                <w:lang w:eastAsia="fr-BE"/>
              </w:rPr>
              <w:t>Environnement</w:t>
            </w:r>
          </w:p>
        </w:tc>
        <w:tc>
          <w:tcPr>
            <w:tcW w:w="1418" w:type="dxa"/>
            <w:shd w:val="clear" w:color="auto" w:fill="FFE599" w:themeFill="accent4" w:themeFillTint="66"/>
            <w:noWrap/>
          </w:tcPr>
          <w:p w14:paraId="2AD41B33" w14:textId="77777777" w:rsidR="007E5D72" w:rsidRPr="009E7F1F" w:rsidRDefault="007E5D72" w:rsidP="007E5D72">
            <w:pPr>
              <w:rPr>
                <w:lang w:eastAsia="fr-BE"/>
              </w:rPr>
            </w:pPr>
          </w:p>
        </w:tc>
      </w:tr>
      <w:tr w:rsidR="007E5D72" w:rsidRPr="009E7F1F" w14:paraId="6ACECFC9" w14:textId="77777777" w:rsidTr="009E7F1F">
        <w:trPr>
          <w:trHeight w:val="498"/>
          <w:jc w:val="center"/>
        </w:trPr>
        <w:tc>
          <w:tcPr>
            <w:tcW w:w="1022" w:type="dxa"/>
            <w:shd w:val="clear" w:color="auto" w:fill="FFE599" w:themeFill="accent4" w:themeFillTint="66"/>
            <w:noWrap/>
          </w:tcPr>
          <w:p w14:paraId="6F5F3603" w14:textId="1B06312E" w:rsidR="007E5D72" w:rsidRPr="009E7F1F" w:rsidRDefault="007E5D72" w:rsidP="007E5D72">
            <w:pPr>
              <w:rPr>
                <w:b/>
                <w:bCs/>
                <w:lang w:eastAsia="fr-BE"/>
              </w:rPr>
            </w:pPr>
            <w:r w:rsidRPr="009E7F1F">
              <w:rPr>
                <w:b/>
                <w:bCs/>
                <w:lang w:eastAsia="fr-BE"/>
              </w:rPr>
              <w:t>A</w:t>
            </w:r>
          </w:p>
        </w:tc>
        <w:tc>
          <w:tcPr>
            <w:tcW w:w="530" w:type="dxa"/>
            <w:shd w:val="clear" w:color="auto" w:fill="FFE599" w:themeFill="accent4" w:themeFillTint="66"/>
            <w:noWrap/>
          </w:tcPr>
          <w:p w14:paraId="32A80A8D" w14:textId="465C0C9E" w:rsidR="007E5D72" w:rsidRPr="009E7F1F" w:rsidRDefault="006447A8" w:rsidP="007E5D72">
            <w:pPr>
              <w:rPr>
                <w:lang w:eastAsia="fr-BE"/>
              </w:rPr>
            </w:pPr>
            <w:r>
              <w:rPr>
                <w:lang w:eastAsia="fr-BE"/>
              </w:rPr>
              <w:t>4</w:t>
            </w:r>
          </w:p>
        </w:tc>
        <w:tc>
          <w:tcPr>
            <w:tcW w:w="1709" w:type="dxa"/>
            <w:shd w:val="clear" w:color="auto" w:fill="FFE599" w:themeFill="accent4" w:themeFillTint="66"/>
            <w:noWrap/>
          </w:tcPr>
          <w:p w14:paraId="73A987A1" w14:textId="779848A3" w:rsidR="007E5D72" w:rsidRPr="009E7F1F" w:rsidRDefault="009E45BD" w:rsidP="007E5D72">
            <w:pPr>
              <w:rPr>
                <w:rFonts w:eastAsia="Times New Roman"/>
              </w:rPr>
            </w:pPr>
            <w:r w:rsidRPr="00EC0BD5">
              <w:rPr>
                <w:rFonts w:eastAsia="Times New Roman"/>
                <w:highlight w:val="yellow"/>
              </w:rPr>
              <w:t>Entretenir</w:t>
            </w:r>
            <w:r>
              <w:rPr>
                <w:rFonts w:eastAsia="Times New Roman"/>
              </w:rPr>
              <w:t xml:space="preserve"> </w:t>
            </w:r>
            <w:r w:rsidR="007E5D72" w:rsidRPr="009E7F1F">
              <w:rPr>
                <w:rFonts w:eastAsia="Times New Roman"/>
              </w:rPr>
              <w:t>une forêt comestible urbaine</w:t>
            </w:r>
          </w:p>
        </w:tc>
        <w:tc>
          <w:tcPr>
            <w:tcW w:w="993" w:type="dxa"/>
            <w:shd w:val="clear" w:color="auto" w:fill="FFE599" w:themeFill="accent4" w:themeFillTint="66"/>
            <w:noWrap/>
          </w:tcPr>
          <w:p w14:paraId="49C52579" w14:textId="2ADDBBD6" w:rsidR="007E5D72" w:rsidRPr="009E7F1F" w:rsidRDefault="007E5D72" w:rsidP="007E5D72">
            <w:pPr>
              <w:rPr>
                <w:lang w:eastAsia="fr-BE"/>
              </w:rPr>
            </w:pPr>
            <w:r w:rsidRPr="009E7F1F">
              <w:rPr>
                <w:lang w:eastAsia="fr-BE"/>
              </w:rPr>
              <w:t>A évaluer</w:t>
            </w:r>
          </w:p>
        </w:tc>
        <w:tc>
          <w:tcPr>
            <w:tcW w:w="1082" w:type="dxa"/>
            <w:shd w:val="clear" w:color="auto" w:fill="FFE599" w:themeFill="accent4" w:themeFillTint="66"/>
            <w:noWrap/>
          </w:tcPr>
          <w:p w14:paraId="2B3B61B5" w14:textId="77777777" w:rsidR="007E5D72" w:rsidRPr="009E7F1F" w:rsidRDefault="007E5D72" w:rsidP="007E5D72">
            <w:pPr>
              <w:rPr>
                <w:lang w:eastAsia="fr-BE"/>
              </w:rPr>
            </w:pPr>
          </w:p>
        </w:tc>
        <w:tc>
          <w:tcPr>
            <w:tcW w:w="1186" w:type="dxa"/>
            <w:shd w:val="clear" w:color="auto" w:fill="FFE599" w:themeFill="accent4" w:themeFillTint="66"/>
            <w:noWrap/>
          </w:tcPr>
          <w:p w14:paraId="202032EC" w14:textId="17F9C633" w:rsidR="007E5D72" w:rsidRPr="009E7F1F" w:rsidRDefault="007E5D72" w:rsidP="007E5D72">
            <w:pPr>
              <w:rPr>
                <w:lang w:eastAsia="fr-BE"/>
              </w:rPr>
            </w:pPr>
            <w:r w:rsidRPr="009E7F1F">
              <w:rPr>
                <w:lang w:eastAsia="fr-BE"/>
              </w:rPr>
              <w:t>Subside PCDN 2020</w:t>
            </w:r>
          </w:p>
        </w:tc>
        <w:tc>
          <w:tcPr>
            <w:tcW w:w="1134" w:type="dxa"/>
            <w:shd w:val="clear" w:color="auto" w:fill="FFE599" w:themeFill="accent4" w:themeFillTint="66"/>
            <w:noWrap/>
          </w:tcPr>
          <w:p w14:paraId="0E4E5D3B" w14:textId="77777777" w:rsidR="007E5D72" w:rsidRPr="009E7F1F" w:rsidRDefault="007E5D72" w:rsidP="007E5D72">
            <w:pPr>
              <w:rPr>
                <w:lang w:eastAsia="fr-BE"/>
              </w:rPr>
            </w:pPr>
          </w:p>
        </w:tc>
        <w:tc>
          <w:tcPr>
            <w:tcW w:w="1275" w:type="dxa"/>
            <w:shd w:val="clear" w:color="auto" w:fill="FFE599" w:themeFill="accent4" w:themeFillTint="66"/>
            <w:noWrap/>
          </w:tcPr>
          <w:p w14:paraId="6F5B5D93" w14:textId="0C991CAF" w:rsidR="007E5D72" w:rsidRPr="009E7F1F" w:rsidRDefault="007E5D72" w:rsidP="007E5D72">
            <w:pPr>
              <w:rPr>
                <w:lang w:eastAsia="fr-BE"/>
              </w:rPr>
            </w:pPr>
            <w:r w:rsidRPr="009E7F1F">
              <w:rPr>
                <w:lang w:eastAsia="fr-BE"/>
              </w:rPr>
              <w:t>Environnement</w:t>
            </w:r>
          </w:p>
        </w:tc>
        <w:tc>
          <w:tcPr>
            <w:tcW w:w="1418" w:type="dxa"/>
            <w:shd w:val="clear" w:color="auto" w:fill="FFE599" w:themeFill="accent4" w:themeFillTint="66"/>
            <w:noWrap/>
          </w:tcPr>
          <w:p w14:paraId="1F21B2A3" w14:textId="21FD5242" w:rsidR="007E5D72" w:rsidRPr="009E7F1F" w:rsidRDefault="007E5D72" w:rsidP="007E5D72">
            <w:pPr>
              <w:rPr>
                <w:lang w:eastAsia="fr-BE"/>
              </w:rPr>
            </w:pPr>
            <w:r w:rsidRPr="009E7F1F">
              <w:rPr>
                <w:lang w:eastAsia="fr-BE"/>
              </w:rPr>
              <w:t>Convention en cours avec le SPW</w:t>
            </w:r>
          </w:p>
        </w:tc>
      </w:tr>
      <w:tr w:rsidR="007E5D72" w:rsidRPr="009E7F1F" w14:paraId="0F298088" w14:textId="77777777" w:rsidTr="009E7F1F">
        <w:trPr>
          <w:trHeight w:val="498"/>
          <w:jc w:val="center"/>
        </w:trPr>
        <w:tc>
          <w:tcPr>
            <w:tcW w:w="1022" w:type="dxa"/>
            <w:shd w:val="clear" w:color="auto" w:fill="FFE599" w:themeFill="accent4" w:themeFillTint="66"/>
            <w:noWrap/>
          </w:tcPr>
          <w:p w14:paraId="0B94616A" w14:textId="463493AF" w:rsidR="007E5D72" w:rsidRPr="009E7F1F" w:rsidRDefault="007E5D72" w:rsidP="007E5D72">
            <w:pPr>
              <w:rPr>
                <w:b/>
                <w:bCs/>
                <w:lang w:eastAsia="fr-BE"/>
              </w:rPr>
            </w:pPr>
            <w:r w:rsidRPr="009E7F1F">
              <w:rPr>
                <w:b/>
                <w:bCs/>
                <w:lang w:eastAsia="fr-BE"/>
              </w:rPr>
              <w:t>A</w:t>
            </w:r>
          </w:p>
        </w:tc>
        <w:tc>
          <w:tcPr>
            <w:tcW w:w="530" w:type="dxa"/>
            <w:shd w:val="clear" w:color="auto" w:fill="FFE599" w:themeFill="accent4" w:themeFillTint="66"/>
            <w:noWrap/>
          </w:tcPr>
          <w:p w14:paraId="5669D8E7" w14:textId="09E57414" w:rsidR="007E5D72" w:rsidRPr="009E7F1F" w:rsidRDefault="006447A8" w:rsidP="007E5D72">
            <w:pPr>
              <w:rPr>
                <w:lang w:eastAsia="fr-BE"/>
              </w:rPr>
            </w:pPr>
            <w:r>
              <w:rPr>
                <w:lang w:eastAsia="fr-BE"/>
              </w:rPr>
              <w:t>5</w:t>
            </w:r>
          </w:p>
        </w:tc>
        <w:tc>
          <w:tcPr>
            <w:tcW w:w="1709" w:type="dxa"/>
            <w:shd w:val="clear" w:color="auto" w:fill="FFE599" w:themeFill="accent4" w:themeFillTint="66"/>
            <w:noWrap/>
          </w:tcPr>
          <w:p w14:paraId="35B30BFF" w14:textId="1108EB2E" w:rsidR="007E5D72" w:rsidRPr="009E7F1F" w:rsidRDefault="007E5D72" w:rsidP="007E5D72">
            <w:pPr>
              <w:rPr>
                <w:rFonts w:eastAsia="Times New Roman"/>
              </w:rPr>
            </w:pPr>
            <w:r w:rsidRPr="009E7F1F">
              <w:rPr>
                <w:rFonts w:eastAsia="Times New Roman"/>
              </w:rPr>
              <w:t xml:space="preserve">Exécuter les actions du projet BIODIVERCITE </w:t>
            </w:r>
          </w:p>
        </w:tc>
        <w:tc>
          <w:tcPr>
            <w:tcW w:w="993" w:type="dxa"/>
            <w:shd w:val="clear" w:color="auto" w:fill="FFE599" w:themeFill="accent4" w:themeFillTint="66"/>
            <w:noWrap/>
          </w:tcPr>
          <w:p w14:paraId="30E00A62" w14:textId="196CFC08" w:rsidR="007E5D72" w:rsidRPr="009E7F1F" w:rsidRDefault="007E5D72" w:rsidP="007E5D72">
            <w:pPr>
              <w:rPr>
                <w:lang w:eastAsia="fr-BE"/>
              </w:rPr>
            </w:pPr>
            <w:r w:rsidRPr="009E7F1F">
              <w:rPr>
                <w:lang w:eastAsia="fr-BE"/>
              </w:rPr>
              <w:t>A budgétiser</w:t>
            </w:r>
          </w:p>
        </w:tc>
        <w:tc>
          <w:tcPr>
            <w:tcW w:w="1082" w:type="dxa"/>
            <w:shd w:val="clear" w:color="auto" w:fill="FFE599" w:themeFill="accent4" w:themeFillTint="66"/>
            <w:noWrap/>
          </w:tcPr>
          <w:p w14:paraId="1DFB15CA" w14:textId="77777777" w:rsidR="007E5D72" w:rsidRPr="009E7F1F" w:rsidRDefault="007E5D72" w:rsidP="007E5D72">
            <w:pPr>
              <w:rPr>
                <w:lang w:eastAsia="fr-BE"/>
              </w:rPr>
            </w:pPr>
          </w:p>
        </w:tc>
        <w:tc>
          <w:tcPr>
            <w:tcW w:w="1186" w:type="dxa"/>
            <w:shd w:val="clear" w:color="auto" w:fill="FFE599" w:themeFill="accent4" w:themeFillTint="66"/>
            <w:noWrap/>
          </w:tcPr>
          <w:p w14:paraId="447FA519" w14:textId="77777777" w:rsidR="007E5D72" w:rsidRPr="009E7F1F" w:rsidRDefault="007E5D72" w:rsidP="007E5D72">
            <w:pPr>
              <w:rPr>
                <w:lang w:eastAsia="fr-BE"/>
              </w:rPr>
            </w:pPr>
          </w:p>
        </w:tc>
        <w:tc>
          <w:tcPr>
            <w:tcW w:w="1134" w:type="dxa"/>
            <w:shd w:val="clear" w:color="auto" w:fill="FFE599" w:themeFill="accent4" w:themeFillTint="66"/>
            <w:noWrap/>
          </w:tcPr>
          <w:p w14:paraId="6FED8B31" w14:textId="77777777" w:rsidR="007E5D72" w:rsidRPr="009E7F1F" w:rsidRDefault="007E5D72" w:rsidP="007E5D72">
            <w:pPr>
              <w:rPr>
                <w:lang w:eastAsia="fr-BE"/>
              </w:rPr>
            </w:pPr>
          </w:p>
        </w:tc>
        <w:tc>
          <w:tcPr>
            <w:tcW w:w="1275" w:type="dxa"/>
            <w:shd w:val="clear" w:color="auto" w:fill="FFE599" w:themeFill="accent4" w:themeFillTint="66"/>
            <w:noWrap/>
          </w:tcPr>
          <w:p w14:paraId="0701D236" w14:textId="0E496102" w:rsidR="007E5D72" w:rsidRPr="009E7F1F" w:rsidRDefault="007E5D72" w:rsidP="007E5D72">
            <w:pPr>
              <w:rPr>
                <w:lang w:eastAsia="fr-BE"/>
              </w:rPr>
            </w:pPr>
            <w:r w:rsidRPr="009E7F1F">
              <w:rPr>
                <w:lang w:eastAsia="fr-BE"/>
              </w:rPr>
              <w:t>Environnement</w:t>
            </w:r>
          </w:p>
        </w:tc>
        <w:tc>
          <w:tcPr>
            <w:tcW w:w="1418" w:type="dxa"/>
            <w:shd w:val="clear" w:color="auto" w:fill="FFE599" w:themeFill="accent4" w:themeFillTint="66"/>
            <w:noWrap/>
          </w:tcPr>
          <w:p w14:paraId="6BEA1B62" w14:textId="66EFF34A" w:rsidR="007E5D72" w:rsidRPr="009E7F1F" w:rsidRDefault="007E5D72" w:rsidP="007E5D72">
            <w:pPr>
              <w:rPr>
                <w:lang w:eastAsia="fr-BE"/>
              </w:rPr>
            </w:pPr>
          </w:p>
        </w:tc>
      </w:tr>
      <w:tr w:rsidR="007E5D72" w:rsidRPr="009E7F1F" w14:paraId="2229F042" w14:textId="77777777" w:rsidTr="009E7F1F">
        <w:trPr>
          <w:trHeight w:val="498"/>
          <w:jc w:val="center"/>
        </w:trPr>
        <w:tc>
          <w:tcPr>
            <w:tcW w:w="1022" w:type="dxa"/>
            <w:shd w:val="clear" w:color="auto" w:fill="FFE599" w:themeFill="accent4" w:themeFillTint="66"/>
            <w:noWrap/>
          </w:tcPr>
          <w:p w14:paraId="04D44C3B" w14:textId="77777777" w:rsidR="007E5D72" w:rsidRPr="009E7F1F" w:rsidRDefault="007E5D72" w:rsidP="007E5D72">
            <w:pPr>
              <w:rPr>
                <w:b/>
                <w:bCs/>
                <w:lang w:eastAsia="fr-BE"/>
              </w:rPr>
            </w:pPr>
            <w:r w:rsidRPr="009E7F1F">
              <w:rPr>
                <w:b/>
                <w:bCs/>
                <w:lang w:eastAsia="fr-BE"/>
              </w:rPr>
              <w:t>OO</w:t>
            </w:r>
          </w:p>
        </w:tc>
        <w:tc>
          <w:tcPr>
            <w:tcW w:w="530" w:type="dxa"/>
            <w:shd w:val="clear" w:color="auto" w:fill="FFE599" w:themeFill="accent4" w:themeFillTint="66"/>
            <w:noWrap/>
          </w:tcPr>
          <w:p w14:paraId="5F7D2B67" w14:textId="3016E644" w:rsidR="007E5D72" w:rsidRPr="009E7F1F" w:rsidRDefault="007E5D72" w:rsidP="007E5D72">
            <w:pPr>
              <w:rPr>
                <w:lang w:eastAsia="fr-BE"/>
              </w:rPr>
            </w:pPr>
            <w:r w:rsidRPr="009E7F1F">
              <w:rPr>
                <w:lang w:eastAsia="fr-BE"/>
              </w:rPr>
              <w:t>5.</w:t>
            </w:r>
            <w:r w:rsidR="001E12D2">
              <w:rPr>
                <w:lang w:eastAsia="fr-BE"/>
              </w:rPr>
              <w:t>8</w:t>
            </w:r>
          </w:p>
        </w:tc>
        <w:tc>
          <w:tcPr>
            <w:tcW w:w="8797" w:type="dxa"/>
            <w:gridSpan w:val="7"/>
            <w:shd w:val="clear" w:color="auto" w:fill="FFE599" w:themeFill="accent4" w:themeFillTint="66"/>
            <w:noWrap/>
          </w:tcPr>
          <w:p w14:paraId="5FF7028E" w14:textId="6E34325F" w:rsidR="007E5D72" w:rsidRPr="009E7F1F" w:rsidRDefault="007E5D72" w:rsidP="007E5D72">
            <w:pPr>
              <w:pStyle w:val="NormalWeb"/>
              <w:rPr>
                <w:rFonts w:asciiTheme="minorHAnsi" w:eastAsiaTheme="minorHAnsi" w:hAnsiTheme="minorHAnsi" w:cstheme="minorBidi"/>
                <w:b/>
                <w:bCs/>
                <w:sz w:val="22"/>
                <w:szCs w:val="22"/>
                <w:lang w:val="fr-FR" w:eastAsia="fr-BE"/>
              </w:rPr>
            </w:pPr>
            <w:r w:rsidRPr="009E7F1F">
              <w:rPr>
                <w:rFonts w:asciiTheme="minorHAnsi" w:eastAsiaTheme="minorHAnsi" w:hAnsiTheme="minorHAnsi" w:cstheme="minorBidi"/>
                <w:b/>
                <w:bCs/>
                <w:sz w:val="22"/>
                <w:szCs w:val="22"/>
                <w:lang w:val="fr-FR" w:eastAsia="fr-BE"/>
              </w:rPr>
              <w:t>Mettre en place le PAEDC pour diminuer les émissions de GES (gaz à effet de serre) sur notre territoire et s’adapter au changement climatique en collaboration avec IGRETEC</w:t>
            </w:r>
          </w:p>
        </w:tc>
      </w:tr>
      <w:tr w:rsidR="007E5D72" w:rsidRPr="009E7F1F" w14:paraId="636AF98A" w14:textId="77777777" w:rsidTr="009E7F1F">
        <w:trPr>
          <w:trHeight w:val="498"/>
          <w:jc w:val="center"/>
        </w:trPr>
        <w:tc>
          <w:tcPr>
            <w:tcW w:w="1022" w:type="dxa"/>
            <w:shd w:val="clear" w:color="auto" w:fill="FFE599" w:themeFill="accent4" w:themeFillTint="66"/>
            <w:noWrap/>
          </w:tcPr>
          <w:p w14:paraId="096769ED" w14:textId="3FEE74A3" w:rsidR="007E5D72" w:rsidRPr="009E7F1F" w:rsidRDefault="007E5D72" w:rsidP="007E5D72">
            <w:pPr>
              <w:rPr>
                <w:b/>
                <w:bCs/>
                <w:lang w:eastAsia="fr-BE"/>
              </w:rPr>
            </w:pPr>
            <w:r w:rsidRPr="009E7F1F">
              <w:rPr>
                <w:b/>
                <w:bCs/>
                <w:lang w:eastAsia="fr-BE"/>
              </w:rPr>
              <w:t>Action</w:t>
            </w:r>
          </w:p>
        </w:tc>
        <w:tc>
          <w:tcPr>
            <w:tcW w:w="530" w:type="dxa"/>
            <w:shd w:val="clear" w:color="auto" w:fill="FFE599" w:themeFill="accent4" w:themeFillTint="66"/>
            <w:noWrap/>
          </w:tcPr>
          <w:p w14:paraId="5F575BAC" w14:textId="48AD9905" w:rsidR="007E5D72" w:rsidRPr="009E7F1F" w:rsidRDefault="007E5D72" w:rsidP="007E5D72">
            <w:pPr>
              <w:rPr>
                <w:lang w:eastAsia="fr-BE"/>
              </w:rPr>
            </w:pPr>
            <w:r w:rsidRPr="009E7F1F">
              <w:rPr>
                <w:lang w:eastAsia="fr-BE"/>
              </w:rPr>
              <w:t>1</w:t>
            </w:r>
          </w:p>
        </w:tc>
        <w:tc>
          <w:tcPr>
            <w:tcW w:w="1709" w:type="dxa"/>
            <w:shd w:val="clear" w:color="auto" w:fill="FFE599" w:themeFill="accent4" w:themeFillTint="66"/>
            <w:noWrap/>
          </w:tcPr>
          <w:p w14:paraId="3564C6A1" w14:textId="264AE029" w:rsidR="007E5D72" w:rsidRPr="009E7F1F" w:rsidRDefault="007E5D72" w:rsidP="007E5D72">
            <w:pPr>
              <w:pStyle w:val="NormalWeb"/>
              <w:rPr>
                <w:rFonts w:ascii="Calibri" w:hAnsi="Calibri" w:cs="Calibri"/>
                <w:sz w:val="22"/>
                <w:szCs w:val="22"/>
              </w:rPr>
            </w:pPr>
            <w:r w:rsidRPr="009E7F1F">
              <w:rPr>
                <w:rFonts w:ascii="Calibri" w:hAnsi="Calibri" w:cs="Calibri"/>
                <w:sz w:val="22"/>
                <w:szCs w:val="22"/>
              </w:rPr>
              <w:t>Isoler les bâtiments communaux</w:t>
            </w:r>
          </w:p>
        </w:tc>
        <w:tc>
          <w:tcPr>
            <w:tcW w:w="993" w:type="dxa"/>
            <w:shd w:val="clear" w:color="auto" w:fill="FFE599" w:themeFill="accent4" w:themeFillTint="66"/>
            <w:noWrap/>
          </w:tcPr>
          <w:p w14:paraId="7624CC9A" w14:textId="15CAAFAA" w:rsidR="007E5D72" w:rsidRPr="009E7F1F" w:rsidRDefault="007E5D72" w:rsidP="007E5D72">
            <w:pPr>
              <w:rPr>
                <w:lang w:eastAsia="fr-BE"/>
              </w:rPr>
            </w:pPr>
            <w:r w:rsidRPr="009E7F1F">
              <w:rPr>
                <w:lang w:eastAsia="fr-BE"/>
              </w:rPr>
              <w:t>A budgétiser</w:t>
            </w:r>
          </w:p>
        </w:tc>
        <w:tc>
          <w:tcPr>
            <w:tcW w:w="1082" w:type="dxa"/>
            <w:shd w:val="clear" w:color="auto" w:fill="FFE599" w:themeFill="accent4" w:themeFillTint="66"/>
            <w:noWrap/>
          </w:tcPr>
          <w:p w14:paraId="7CCA2009" w14:textId="77777777" w:rsidR="007E5D72" w:rsidRPr="009E7F1F" w:rsidRDefault="007E5D72" w:rsidP="007E5D72">
            <w:pPr>
              <w:rPr>
                <w:lang w:eastAsia="fr-BE"/>
              </w:rPr>
            </w:pPr>
          </w:p>
        </w:tc>
        <w:tc>
          <w:tcPr>
            <w:tcW w:w="1186" w:type="dxa"/>
            <w:shd w:val="clear" w:color="auto" w:fill="FFE599" w:themeFill="accent4" w:themeFillTint="66"/>
            <w:noWrap/>
          </w:tcPr>
          <w:p w14:paraId="713BEF47" w14:textId="77777777" w:rsidR="007E5D72" w:rsidRPr="009E7F1F" w:rsidRDefault="007E5D72" w:rsidP="007E5D72">
            <w:pPr>
              <w:rPr>
                <w:lang w:eastAsia="fr-BE"/>
              </w:rPr>
            </w:pPr>
          </w:p>
        </w:tc>
        <w:tc>
          <w:tcPr>
            <w:tcW w:w="1134" w:type="dxa"/>
            <w:shd w:val="clear" w:color="auto" w:fill="FFE599" w:themeFill="accent4" w:themeFillTint="66"/>
            <w:noWrap/>
          </w:tcPr>
          <w:p w14:paraId="23577A4B" w14:textId="6DFDEB22" w:rsidR="007E5D72" w:rsidRPr="009E7F1F" w:rsidRDefault="007E5D72" w:rsidP="007E5D72">
            <w:pPr>
              <w:rPr>
                <w:lang w:eastAsia="fr-BE"/>
              </w:rPr>
            </w:pPr>
            <w:r w:rsidRPr="009E7F1F">
              <w:rPr>
                <w:lang w:eastAsia="fr-BE"/>
              </w:rPr>
              <w:t>2022- 2024</w:t>
            </w:r>
          </w:p>
        </w:tc>
        <w:tc>
          <w:tcPr>
            <w:tcW w:w="1275" w:type="dxa"/>
            <w:shd w:val="clear" w:color="auto" w:fill="FFE599" w:themeFill="accent4" w:themeFillTint="66"/>
            <w:noWrap/>
          </w:tcPr>
          <w:p w14:paraId="6DFB60B1" w14:textId="65FB796E" w:rsidR="007E5D72" w:rsidRPr="009E7F1F" w:rsidRDefault="007E5D72" w:rsidP="007E5D72">
            <w:pPr>
              <w:rPr>
                <w:lang w:eastAsia="fr-BE"/>
              </w:rPr>
            </w:pPr>
            <w:r w:rsidRPr="009E7F1F">
              <w:rPr>
                <w:lang w:eastAsia="fr-BE"/>
              </w:rPr>
              <w:t>Energie</w:t>
            </w:r>
          </w:p>
        </w:tc>
        <w:tc>
          <w:tcPr>
            <w:tcW w:w="1418" w:type="dxa"/>
            <w:shd w:val="clear" w:color="auto" w:fill="FFE599" w:themeFill="accent4" w:themeFillTint="66"/>
            <w:noWrap/>
          </w:tcPr>
          <w:p w14:paraId="2816BED5" w14:textId="6FD545A6" w:rsidR="007E5D72" w:rsidRPr="009E7F1F" w:rsidRDefault="007E5D72" w:rsidP="007E5D72">
            <w:pPr>
              <w:rPr>
                <w:lang w:eastAsia="fr-BE"/>
              </w:rPr>
            </w:pPr>
            <w:r w:rsidRPr="009E7F1F">
              <w:rPr>
                <w:lang w:eastAsia="fr-BE"/>
              </w:rPr>
              <w:t>PAEDC en cours</w:t>
            </w:r>
          </w:p>
          <w:p w14:paraId="5FB95126" w14:textId="08582288" w:rsidR="007E5D72" w:rsidRPr="009E7F1F" w:rsidRDefault="007E5D72" w:rsidP="007E5D72">
            <w:pPr>
              <w:rPr>
                <w:lang w:eastAsia="fr-BE"/>
              </w:rPr>
            </w:pPr>
          </w:p>
        </w:tc>
      </w:tr>
      <w:tr w:rsidR="007E5D72" w:rsidRPr="009E7F1F" w14:paraId="2BFBA76E" w14:textId="77777777" w:rsidTr="009E7F1F">
        <w:trPr>
          <w:trHeight w:val="498"/>
          <w:jc w:val="center"/>
        </w:trPr>
        <w:tc>
          <w:tcPr>
            <w:tcW w:w="1022" w:type="dxa"/>
            <w:shd w:val="clear" w:color="auto" w:fill="FFE599" w:themeFill="accent4" w:themeFillTint="66"/>
            <w:noWrap/>
          </w:tcPr>
          <w:p w14:paraId="2FBD1AF8" w14:textId="08C69EC7" w:rsidR="007E5D72" w:rsidRPr="00960929" w:rsidRDefault="007E5D72" w:rsidP="007E5D72">
            <w:pPr>
              <w:rPr>
                <w:b/>
                <w:bCs/>
                <w:highlight w:val="yellow"/>
                <w:lang w:eastAsia="fr-BE"/>
              </w:rPr>
            </w:pPr>
            <w:r w:rsidRPr="00960929">
              <w:rPr>
                <w:b/>
                <w:bCs/>
                <w:highlight w:val="yellow"/>
                <w:lang w:eastAsia="fr-BE"/>
              </w:rPr>
              <w:t>A</w:t>
            </w:r>
          </w:p>
        </w:tc>
        <w:tc>
          <w:tcPr>
            <w:tcW w:w="530" w:type="dxa"/>
            <w:shd w:val="clear" w:color="auto" w:fill="FFE599" w:themeFill="accent4" w:themeFillTint="66"/>
            <w:noWrap/>
          </w:tcPr>
          <w:p w14:paraId="04C07BC8" w14:textId="3237B323" w:rsidR="007E5D72" w:rsidRPr="00960929" w:rsidRDefault="007E5D72" w:rsidP="007E5D72">
            <w:pPr>
              <w:rPr>
                <w:highlight w:val="yellow"/>
                <w:lang w:eastAsia="fr-BE"/>
              </w:rPr>
            </w:pPr>
            <w:r w:rsidRPr="00960929">
              <w:rPr>
                <w:highlight w:val="yellow"/>
                <w:lang w:eastAsia="fr-BE"/>
              </w:rPr>
              <w:t>2</w:t>
            </w:r>
          </w:p>
        </w:tc>
        <w:tc>
          <w:tcPr>
            <w:tcW w:w="1709" w:type="dxa"/>
            <w:shd w:val="clear" w:color="auto" w:fill="FFE599" w:themeFill="accent4" w:themeFillTint="66"/>
            <w:noWrap/>
          </w:tcPr>
          <w:p w14:paraId="67595968" w14:textId="082F7A60" w:rsidR="007E5D72" w:rsidRPr="00960929" w:rsidRDefault="00960929" w:rsidP="007E5D72">
            <w:pPr>
              <w:rPr>
                <w:rFonts w:eastAsia="Times New Roman"/>
                <w:highlight w:val="yellow"/>
              </w:rPr>
            </w:pPr>
            <w:r w:rsidRPr="00960929">
              <w:rPr>
                <w:rFonts w:ascii="Calibri" w:hAnsi="Calibri" w:cs="Calibri"/>
                <w:highlight w:val="yellow"/>
              </w:rPr>
              <w:t>Etudier avec IGRETEC le potentiel de développement des</w:t>
            </w:r>
            <w:r w:rsidR="007E5D72" w:rsidRPr="00960929">
              <w:rPr>
                <w:rFonts w:ascii="Calibri" w:hAnsi="Calibri" w:cs="Calibri"/>
                <w:highlight w:val="yellow"/>
              </w:rPr>
              <w:t xml:space="preserve"> énergies renouvelables sur le territoire de l’entité</w:t>
            </w:r>
          </w:p>
        </w:tc>
        <w:tc>
          <w:tcPr>
            <w:tcW w:w="993" w:type="dxa"/>
            <w:shd w:val="clear" w:color="auto" w:fill="FFE599" w:themeFill="accent4" w:themeFillTint="66"/>
            <w:noWrap/>
          </w:tcPr>
          <w:p w14:paraId="69C7DBFF" w14:textId="2428B35B" w:rsidR="007E5D72" w:rsidRPr="00960929" w:rsidRDefault="007E5D72" w:rsidP="007E5D72">
            <w:pPr>
              <w:rPr>
                <w:highlight w:val="yellow"/>
                <w:lang w:eastAsia="fr-BE"/>
              </w:rPr>
            </w:pPr>
            <w:r w:rsidRPr="00960929">
              <w:rPr>
                <w:highlight w:val="yellow"/>
                <w:lang w:eastAsia="fr-BE"/>
              </w:rPr>
              <w:t xml:space="preserve">1950,00 € </w:t>
            </w:r>
          </w:p>
        </w:tc>
        <w:tc>
          <w:tcPr>
            <w:tcW w:w="1082" w:type="dxa"/>
            <w:shd w:val="clear" w:color="auto" w:fill="FFE599" w:themeFill="accent4" w:themeFillTint="66"/>
            <w:noWrap/>
          </w:tcPr>
          <w:p w14:paraId="334FB116" w14:textId="64CEF5D3" w:rsidR="007E5D72" w:rsidRPr="00960929" w:rsidRDefault="007E5D72" w:rsidP="007E5D72">
            <w:pPr>
              <w:rPr>
                <w:highlight w:val="yellow"/>
                <w:lang w:eastAsia="fr-BE"/>
              </w:rPr>
            </w:pPr>
            <w:r w:rsidRPr="00960929">
              <w:rPr>
                <w:highlight w:val="yellow"/>
                <w:lang w:eastAsia="fr-BE"/>
              </w:rPr>
              <w:t xml:space="preserve">1950,00 € </w:t>
            </w:r>
          </w:p>
        </w:tc>
        <w:tc>
          <w:tcPr>
            <w:tcW w:w="1186" w:type="dxa"/>
            <w:shd w:val="clear" w:color="auto" w:fill="FFE599" w:themeFill="accent4" w:themeFillTint="66"/>
            <w:noWrap/>
          </w:tcPr>
          <w:p w14:paraId="13495E9B" w14:textId="77777777" w:rsidR="007E5D72" w:rsidRPr="00960929" w:rsidRDefault="007E5D72" w:rsidP="007E5D72">
            <w:pPr>
              <w:rPr>
                <w:highlight w:val="yellow"/>
                <w:lang w:eastAsia="fr-BE"/>
              </w:rPr>
            </w:pPr>
          </w:p>
        </w:tc>
        <w:tc>
          <w:tcPr>
            <w:tcW w:w="1134" w:type="dxa"/>
            <w:shd w:val="clear" w:color="auto" w:fill="FFE599" w:themeFill="accent4" w:themeFillTint="66"/>
            <w:noWrap/>
          </w:tcPr>
          <w:p w14:paraId="00BF09F9" w14:textId="418B2442" w:rsidR="007E5D72" w:rsidRPr="00960929" w:rsidRDefault="007E5D72" w:rsidP="007E5D72">
            <w:pPr>
              <w:rPr>
                <w:highlight w:val="yellow"/>
                <w:lang w:eastAsia="fr-BE"/>
              </w:rPr>
            </w:pPr>
            <w:r w:rsidRPr="00960929">
              <w:rPr>
                <w:highlight w:val="yellow"/>
                <w:lang w:eastAsia="fr-BE"/>
              </w:rPr>
              <w:t>2022- 2024</w:t>
            </w:r>
          </w:p>
        </w:tc>
        <w:tc>
          <w:tcPr>
            <w:tcW w:w="1275" w:type="dxa"/>
            <w:shd w:val="clear" w:color="auto" w:fill="FFE599" w:themeFill="accent4" w:themeFillTint="66"/>
            <w:noWrap/>
          </w:tcPr>
          <w:p w14:paraId="3BEE48A2" w14:textId="7D66FA71" w:rsidR="007E5D72" w:rsidRPr="00960929" w:rsidRDefault="007E5D72" w:rsidP="007E5D72">
            <w:pPr>
              <w:rPr>
                <w:highlight w:val="yellow"/>
                <w:lang w:eastAsia="fr-BE"/>
              </w:rPr>
            </w:pPr>
            <w:r w:rsidRPr="00960929">
              <w:rPr>
                <w:highlight w:val="yellow"/>
                <w:lang w:eastAsia="fr-BE"/>
              </w:rPr>
              <w:t>Energie</w:t>
            </w:r>
          </w:p>
        </w:tc>
        <w:tc>
          <w:tcPr>
            <w:tcW w:w="1418" w:type="dxa"/>
            <w:shd w:val="clear" w:color="auto" w:fill="FFE599" w:themeFill="accent4" w:themeFillTint="66"/>
            <w:noWrap/>
          </w:tcPr>
          <w:p w14:paraId="3F654B04" w14:textId="20546FE3" w:rsidR="007E5D72" w:rsidRPr="00960929" w:rsidRDefault="007E5D72" w:rsidP="007E5D72">
            <w:pPr>
              <w:rPr>
                <w:highlight w:val="yellow"/>
                <w:lang w:eastAsia="fr-BE"/>
              </w:rPr>
            </w:pPr>
            <w:r w:rsidRPr="00960929">
              <w:rPr>
                <w:highlight w:val="yellow"/>
                <w:lang w:eastAsia="fr-BE"/>
              </w:rPr>
              <w:t>PAEDC en cours</w:t>
            </w:r>
          </w:p>
        </w:tc>
      </w:tr>
    </w:tbl>
    <w:p w14:paraId="17E8ABE1" w14:textId="541697A0" w:rsidR="000A72D8" w:rsidRDefault="000A72D8" w:rsidP="000F68F1">
      <w:pPr>
        <w:jc w:val="both"/>
      </w:pPr>
    </w:p>
    <w:p w14:paraId="39A18331" w14:textId="77777777" w:rsidR="00317EE1" w:rsidRDefault="00317EE1" w:rsidP="00460467">
      <w:pPr>
        <w:jc w:val="both"/>
      </w:pPr>
    </w:p>
    <w:p w14:paraId="3E86FEC9" w14:textId="77777777" w:rsidR="007F4D5A" w:rsidRDefault="007F4D5A" w:rsidP="009602BE">
      <w:pPr>
        <w:ind w:left="360"/>
        <w:jc w:val="both"/>
      </w:pPr>
    </w:p>
    <w:tbl>
      <w:tblPr>
        <w:tblStyle w:val="Grilledutableau"/>
        <w:tblW w:w="10349" w:type="dxa"/>
        <w:jc w:val="center"/>
        <w:shd w:val="clear" w:color="auto" w:fill="FFE599" w:themeFill="accent4" w:themeFillTint="66"/>
        <w:tblLayout w:type="fixed"/>
        <w:tblLook w:val="04A0" w:firstRow="1" w:lastRow="0" w:firstColumn="1" w:lastColumn="0" w:noHBand="0" w:noVBand="1"/>
      </w:tblPr>
      <w:tblGrid>
        <w:gridCol w:w="1022"/>
        <w:gridCol w:w="530"/>
        <w:gridCol w:w="1709"/>
        <w:gridCol w:w="1134"/>
        <w:gridCol w:w="941"/>
        <w:gridCol w:w="1186"/>
        <w:gridCol w:w="1134"/>
        <w:gridCol w:w="1275"/>
        <w:gridCol w:w="1418"/>
      </w:tblGrid>
      <w:tr w:rsidR="001A347C" w:rsidRPr="00584B18" w14:paraId="47F4E7FF" w14:textId="77777777" w:rsidTr="000F68F1">
        <w:trPr>
          <w:trHeight w:val="828"/>
          <w:jc w:val="center"/>
        </w:trPr>
        <w:tc>
          <w:tcPr>
            <w:tcW w:w="1022" w:type="dxa"/>
            <w:shd w:val="clear" w:color="auto" w:fill="FFE599" w:themeFill="accent4" w:themeFillTint="66"/>
            <w:noWrap/>
            <w:hideMark/>
          </w:tcPr>
          <w:p w14:paraId="46866543" w14:textId="77777777" w:rsidR="006D1432" w:rsidRPr="000F68F1" w:rsidRDefault="006D1432" w:rsidP="000F68F1">
            <w:pPr>
              <w:spacing w:after="160" w:line="259" w:lineRule="auto"/>
              <w:rPr>
                <w:b/>
                <w:bCs/>
                <w:lang w:eastAsia="fr-BE"/>
              </w:rPr>
            </w:pPr>
            <w:r w:rsidRPr="000F68F1">
              <w:rPr>
                <w:b/>
                <w:bCs/>
                <w:lang w:eastAsia="fr-BE"/>
              </w:rPr>
              <w:t>Numéro</w:t>
            </w:r>
          </w:p>
        </w:tc>
        <w:tc>
          <w:tcPr>
            <w:tcW w:w="530" w:type="dxa"/>
            <w:shd w:val="clear" w:color="auto" w:fill="FFE599" w:themeFill="accent4" w:themeFillTint="66"/>
            <w:noWrap/>
            <w:hideMark/>
          </w:tcPr>
          <w:p w14:paraId="2CE78A8A" w14:textId="3E3E3CDC" w:rsidR="006D1432" w:rsidRPr="000F68F1" w:rsidRDefault="006D1432" w:rsidP="000F68F1">
            <w:pPr>
              <w:spacing w:after="160" w:line="259" w:lineRule="auto"/>
              <w:rPr>
                <w:b/>
                <w:bCs/>
                <w:lang w:eastAsia="fr-BE"/>
              </w:rPr>
            </w:pPr>
          </w:p>
        </w:tc>
        <w:tc>
          <w:tcPr>
            <w:tcW w:w="1709" w:type="dxa"/>
            <w:shd w:val="clear" w:color="auto" w:fill="FFE599" w:themeFill="accent4" w:themeFillTint="66"/>
            <w:hideMark/>
          </w:tcPr>
          <w:p w14:paraId="49BAA9BF" w14:textId="77777777" w:rsidR="006D1432" w:rsidRPr="000F68F1" w:rsidRDefault="006D1432" w:rsidP="000F68F1">
            <w:pPr>
              <w:spacing w:after="160" w:line="259" w:lineRule="auto"/>
              <w:rPr>
                <w:b/>
                <w:bCs/>
                <w:lang w:eastAsia="fr-BE"/>
              </w:rPr>
            </w:pPr>
            <w:r w:rsidRPr="000F68F1">
              <w:rPr>
                <w:b/>
                <w:bCs/>
                <w:lang w:eastAsia="fr-BE"/>
              </w:rPr>
              <w:t>Nom</w:t>
            </w:r>
          </w:p>
        </w:tc>
        <w:tc>
          <w:tcPr>
            <w:tcW w:w="1134" w:type="dxa"/>
            <w:shd w:val="clear" w:color="auto" w:fill="FFE599" w:themeFill="accent4" w:themeFillTint="66"/>
            <w:hideMark/>
          </w:tcPr>
          <w:p w14:paraId="190EE785" w14:textId="77777777" w:rsidR="006D1432" w:rsidRPr="000F68F1" w:rsidRDefault="006D1432" w:rsidP="000F68F1">
            <w:pPr>
              <w:spacing w:after="160" w:line="259" w:lineRule="auto"/>
              <w:rPr>
                <w:b/>
                <w:bCs/>
                <w:lang w:eastAsia="fr-BE"/>
              </w:rPr>
            </w:pPr>
            <w:r w:rsidRPr="000F68F1">
              <w:rPr>
                <w:b/>
                <w:bCs/>
                <w:lang w:eastAsia="fr-BE"/>
              </w:rPr>
              <w:t>Estimation budget annuel/</w:t>
            </w:r>
          </w:p>
          <w:p w14:paraId="6BD498B4" w14:textId="74B19F1B" w:rsidR="006D1432" w:rsidRPr="000F68F1" w:rsidRDefault="006D1432" w:rsidP="000F68F1">
            <w:pPr>
              <w:spacing w:after="160" w:line="259" w:lineRule="auto"/>
              <w:rPr>
                <w:b/>
                <w:bCs/>
                <w:lang w:eastAsia="fr-BE"/>
              </w:rPr>
            </w:pPr>
            <w:r w:rsidRPr="000F68F1">
              <w:rPr>
                <w:b/>
                <w:bCs/>
                <w:lang w:eastAsia="fr-BE"/>
              </w:rPr>
              <w:t>action</w:t>
            </w:r>
          </w:p>
        </w:tc>
        <w:tc>
          <w:tcPr>
            <w:tcW w:w="941" w:type="dxa"/>
            <w:shd w:val="clear" w:color="auto" w:fill="FFE599" w:themeFill="accent4" w:themeFillTint="66"/>
            <w:hideMark/>
          </w:tcPr>
          <w:p w14:paraId="55F324DB" w14:textId="5D31D12F" w:rsidR="006D1432" w:rsidRPr="000F68F1" w:rsidRDefault="006D1432" w:rsidP="000F68F1">
            <w:pPr>
              <w:spacing w:after="160" w:line="259" w:lineRule="auto"/>
              <w:rPr>
                <w:b/>
                <w:bCs/>
                <w:lang w:eastAsia="fr-BE"/>
              </w:rPr>
            </w:pPr>
            <w:r w:rsidRPr="000F68F1">
              <w:rPr>
                <w:b/>
                <w:bCs/>
                <w:lang w:eastAsia="fr-BE"/>
              </w:rPr>
              <w:t>Estimation part communale</w:t>
            </w:r>
          </w:p>
        </w:tc>
        <w:tc>
          <w:tcPr>
            <w:tcW w:w="1186" w:type="dxa"/>
            <w:shd w:val="clear" w:color="auto" w:fill="FFE599" w:themeFill="accent4" w:themeFillTint="66"/>
            <w:hideMark/>
          </w:tcPr>
          <w:p w14:paraId="6BD9BBF3" w14:textId="47FC4C0F" w:rsidR="006D1432" w:rsidRPr="000F68F1" w:rsidRDefault="006D1432" w:rsidP="000F68F1">
            <w:pPr>
              <w:spacing w:after="160" w:line="259" w:lineRule="auto"/>
              <w:rPr>
                <w:b/>
                <w:bCs/>
                <w:lang w:eastAsia="fr-BE"/>
              </w:rPr>
            </w:pPr>
            <w:r w:rsidRPr="000F68F1">
              <w:rPr>
                <w:b/>
                <w:bCs/>
                <w:lang w:eastAsia="fr-BE"/>
              </w:rPr>
              <w:t>Estimation subvention</w:t>
            </w:r>
          </w:p>
        </w:tc>
        <w:tc>
          <w:tcPr>
            <w:tcW w:w="1134" w:type="dxa"/>
            <w:shd w:val="clear" w:color="auto" w:fill="FFE599" w:themeFill="accent4" w:themeFillTint="66"/>
            <w:hideMark/>
          </w:tcPr>
          <w:p w14:paraId="1B0C43AE" w14:textId="77777777" w:rsidR="006D1432" w:rsidRPr="000F68F1" w:rsidRDefault="006D1432" w:rsidP="000F68F1">
            <w:pPr>
              <w:spacing w:after="160" w:line="259" w:lineRule="auto"/>
              <w:rPr>
                <w:b/>
                <w:bCs/>
                <w:lang w:eastAsia="fr-BE"/>
              </w:rPr>
            </w:pPr>
            <w:r w:rsidRPr="000F68F1">
              <w:rPr>
                <w:b/>
                <w:bCs/>
                <w:lang w:eastAsia="fr-BE"/>
              </w:rPr>
              <w:t>Estimation date réalisation</w:t>
            </w:r>
          </w:p>
        </w:tc>
        <w:tc>
          <w:tcPr>
            <w:tcW w:w="1275" w:type="dxa"/>
            <w:shd w:val="clear" w:color="auto" w:fill="FFE599" w:themeFill="accent4" w:themeFillTint="66"/>
            <w:hideMark/>
          </w:tcPr>
          <w:p w14:paraId="408D1AFD" w14:textId="77777777" w:rsidR="006D1432" w:rsidRPr="000F68F1" w:rsidRDefault="006D1432" w:rsidP="000F68F1">
            <w:pPr>
              <w:spacing w:after="160" w:line="259" w:lineRule="auto"/>
              <w:rPr>
                <w:b/>
                <w:bCs/>
                <w:lang w:eastAsia="fr-BE"/>
              </w:rPr>
            </w:pPr>
            <w:r w:rsidRPr="000F68F1">
              <w:rPr>
                <w:b/>
                <w:bCs/>
                <w:lang w:eastAsia="fr-BE"/>
              </w:rPr>
              <w:t>Service gestionnaire</w:t>
            </w:r>
          </w:p>
        </w:tc>
        <w:tc>
          <w:tcPr>
            <w:tcW w:w="1418" w:type="dxa"/>
            <w:shd w:val="clear" w:color="auto" w:fill="FFE599" w:themeFill="accent4" w:themeFillTint="66"/>
            <w:hideMark/>
          </w:tcPr>
          <w:p w14:paraId="00513F45" w14:textId="77777777" w:rsidR="006D1432" w:rsidRPr="000F68F1" w:rsidRDefault="006D1432" w:rsidP="000F68F1">
            <w:pPr>
              <w:spacing w:after="160" w:line="259" w:lineRule="auto"/>
              <w:rPr>
                <w:b/>
                <w:bCs/>
                <w:lang w:eastAsia="fr-BE"/>
              </w:rPr>
            </w:pPr>
            <w:r w:rsidRPr="000F68F1">
              <w:rPr>
                <w:b/>
                <w:bCs/>
                <w:lang w:eastAsia="fr-BE"/>
              </w:rPr>
              <w:t>Etat d'avancement</w:t>
            </w:r>
          </w:p>
        </w:tc>
      </w:tr>
      <w:tr w:rsidR="00777736" w:rsidRPr="00584B18" w14:paraId="39DD207D" w14:textId="77777777" w:rsidTr="000F68F1">
        <w:trPr>
          <w:trHeight w:val="564"/>
          <w:jc w:val="center"/>
        </w:trPr>
        <w:tc>
          <w:tcPr>
            <w:tcW w:w="10349" w:type="dxa"/>
            <w:gridSpan w:val="9"/>
            <w:shd w:val="clear" w:color="auto" w:fill="FFE599" w:themeFill="accent4" w:themeFillTint="66"/>
            <w:hideMark/>
          </w:tcPr>
          <w:p w14:paraId="197508BE" w14:textId="77777777" w:rsidR="006D1432" w:rsidRPr="000F68F1" w:rsidRDefault="006D1432" w:rsidP="000F68F1">
            <w:pPr>
              <w:spacing w:after="160" w:line="259" w:lineRule="auto"/>
              <w:rPr>
                <w:b/>
                <w:bCs/>
                <w:lang w:eastAsia="fr-BE"/>
              </w:rPr>
            </w:pPr>
            <w:r w:rsidRPr="000F68F1">
              <w:rPr>
                <w:b/>
                <w:bCs/>
                <w:lang w:eastAsia="fr-BE"/>
              </w:rPr>
              <w:t>ADMINISTRATION COMMUNALE</w:t>
            </w:r>
          </w:p>
        </w:tc>
      </w:tr>
      <w:tr w:rsidR="002958CD" w:rsidRPr="00584B18" w14:paraId="459B061C" w14:textId="77777777" w:rsidTr="000F68F1">
        <w:trPr>
          <w:trHeight w:val="312"/>
          <w:jc w:val="center"/>
        </w:trPr>
        <w:tc>
          <w:tcPr>
            <w:tcW w:w="1022" w:type="dxa"/>
            <w:shd w:val="clear" w:color="auto" w:fill="FFE599" w:themeFill="accent4" w:themeFillTint="66"/>
            <w:noWrap/>
            <w:hideMark/>
          </w:tcPr>
          <w:p w14:paraId="73342F7A" w14:textId="34FEB48A" w:rsidR="006D1432" w:rsidRPr="000F68F1" w:rsidRDefault="006D1432" w:rsidP="000F68F1">
            <w:pPr>
              <w:spacing w:after="160" w:line="259" w:lineRule="auto"/>
              <w:rPr>
                <w:b/>
                <w:bCs/>
                <w:lang w:eastAsia="fr-BE"/>
              </w:rPr>
            </w:pPr>
            <w:r w:rsidRPr="000F68F1">
              <w:rPr>
                <w:b/>
                <w:bCs/>
                <w:sz w:val="20"/>
                <w:szCs w:val="20"/>
                <w:lang w:eastAsia="fr-BE"/>
              </w:rPr>
              <w:t>EXTERNE</w:t>
            </w:r>
          </w:p>
        </w:tc>
        <w:tc>
          <w:tcPr>
            <w:tcW w:w="530" w:type="dxa"/>
            <w:shd w:val="clear" w:color="auto" w:fill="FFE599" w:themeFill="accent4" w:themeFillTint="66"/>
            <w:noWrap/>
            <w:hideMark/>
          </w:tcPr>
          <w:p w14:paraId="340E53E2" w14:textId="2A60EAD9" w:rsidR="006D1432" w:rsidRPr="000F68F1" w:rsidRDefault="006D1432" w:rsidP="000F68F1">
            <w:pPr>
              <w:spacing w:after="160" w:line="259" w:lineRule="auto"/>
              <w:rPr>
                <w:b/>
                <w:bCs/>
                <w:lang w:eastAsia="fr-BE"/>
              </w:rPr>
            </w:pPr>
          </w:p>
        </w:tc>
        <w:tc>
          <w:tcPr>
            <w:tcW w:w="8797" w:type="dxa"/>
            <w:gridSpan w:val="7"/>
            <w:vMerge w:val="restart"/>
            <w:shd w:val="clear" w:color="auto" w:fill="FFE599" w:themeFill="accent4" w:themeFillTint="66"/>
            <w:hideMark/>
          </w:tcPr>
          <w:p w14:paraId="24B4C29F" w14:textId="77777777" w:rsidR="006D1432" w:rsidRPr="000F68F1" w:rsidRDefault="006D1432" w:rsidP="000F68F1">
            <w:pPr>
              <w:spacing w:after="160" w:line="259" w:lineRule="auto"/>
              <w:rPr>
                <w:b/>
                <w:bCs/>
                <w:lang w:eastAsia="fr-BE"/>
              </w:rPr>
            </w:pPr>
            <w:r w:rsidRPr="000F68F1">
              <w:rPr>
                <w:b/>
                <w:bCs/>
              </w:rPr>
              <w:t>Être une commune ambitieuse qui entretient et valorise, l'espace public, ses bâtiments et son patrimoine.</w:t>
            </w:r>
          </w:p>
        </w:tc>
      </w:tr>
      <w:tr w:rsidR="00592B6F" w:rsidRPr="00584B18" w14:paraId="7E568B7B" w14:textId="77777777" w:rsidTr="000F68F1">
        <w:trPr>
          <w:trHeight w:val="312"/>
          <w:jc w:val="center"/>
        </w:trPr>
        <w:tc>
          <w:tcPr>
            <w:tcW w:w="1022" w:type="dxa"/>
            <w:shd w:val="clear" w:color="auto" w:fill="FFE599" w:themeFill="accent4" w:themeFillTint="66"/>
            <w:noWrap/>
            <w:hideMark/>
          </w:tcPr>
          <w:p w14:paraId="67462A6C" w14:textId="77777777" w:rsidR="006D1432" w:rsidRPr="000F68F1" w:rsidRDefault="006D1432" w:rsidP="000F68F1">
            <w:pPr>
              <w:spacing w:after="160" w:line="259" w:lineRule="auto"/>
              <w:rPr>
                <w:b/>
                <w:bCs/>
                <w:lang w:eastAsia="fr-BE"/>
              </w:rPr>
            </w:pPr>
            <w:r w:rsidRPr="000F68F1">
              <w:rPr>
                <w:b/>
                <w:bCs/>
                <w:lang w:eastAsia="fr-BE"/>
              </w:rPr>
              <w:t>OS</w:t>
            </w:r>
          </w:p>
        </w:tc>
        <w:tc>
          <w:tcPr>
            <w:tcW w:w="530" w:type="dxa"/>
            <w:shd w:val="clear" w:color="auto" w:fill="FFE599" w:themeFill="accent4" w:themeFillTint="66"/>
            <w:noWrap/>
            <w:hideMark/>
          </w:tcPr>
          <w:p w14:paraId="09D671AA" w14:textId="77777777" w:rsidR="006D1432" w:rsidRPr="000F68F1" w:rsidRDefault="006D1432" w:rsidP="000F68F1">
            <w:pPr>
              <w:spacing w:after="160" w:line="259" w:lineRule="auto"/>
              <w:rPr>
                <w:lang w:eastAsia="fr-BE"/>
              </w:rPr>
            </w:pPr>
            <w:r w:rsidRPr="000F68F1">
              <w:rPr>
                <w:lang w:eastAsia="fr-BE"/>
              </w:rPr>
              <w:t>6</w:t>
            </w:r>
          </w:p>
        </w:tc>
        <w:tc>
          <w:tcPr>
            <w:tcW w:w="8797" w:type="dxa"/>
            <w:gridSpan w:val="7"/>
            <w:vMerge/>
            <w:hideMark/>
          </w:tcPr>
          <w:p w14:paraId="02D346FA" w14:textId="77777777" w:rsidR="006D1432" w:rsidRPr="000F68F1" w:rsidRDefault="006D1432" w:rsidP="000F68F1">
            <w:pPr>
              <w:spacing w:after="160" w:line="259" w:lineRule="auto"/>
              <w:rPr>
                <w:b/>
                <w:bCs/>
                <w:lang w:eastAsia="fr-BE"/>
              </w:rPr>
            </w:pPr>
          </w:p>
        </w:tc>
      </w:tr>
      <w:tr w:rsidR="002958CD" w:rsidRPr="00584B18" w14:paraId="3CCE5915" w14:textId="77777777" w:rsidTr="000F68F1">
        <w:trPr>
          <w:trHeight w:val="312"/>
          <w:jc w:val="center"/>
        </w:trPr>
        <w:tc>
          <w:tcPr>
            <w:tcW w:w="1022" w:type="dxa"/>
            <w:shd w:val="clear" w:color="auto" w:fill="FFE599" w:themeFill="accent4" w:themeFillTint="66"/>
            <w:noWrap/>
            <w:hideMark/>
          </w:tcPr>
          <w:p w14:paraId="5931E366" w14:textId="77777777" w:rsidR="006D1432" w:rsidRPr="000F68F1" w:rsidRDefault="006D1432" w:rsidP="000F68F1">
            <w:pPr>
              <w:spacing w:after="160" w:line="259" w:lineRule="auto"/>
              <w:rPr>
                <w:b/>
                <w:bCs/>
                <w:lang w:eastAsia="fr-BE"/>
              </w:rPr>
            </w:pPr>
            <w:r w:rsidRPr="000F68F1">
              <w:rPr>
                <w:b/>
                <w:bCs/>
                <w:lang w:eastAsia="fr-BE"/>
              </w:rPr>
              <w:t>OO</w:t>
            </w:r>
          </w:p>
        </w:tc>
        <w:tc>
          <w:tcPr>
            <w:tcW w:w="530" w:type="dxa"/>
            <w:shd w:val="clear" w:color="auto" w:fill="FFE599" w:themeFill="accent4" w:themeFillTint="66"/>
            <w:noWrap/>
            <w:hideMark/>
          </w:tcPr>
          <w:p w14:paraId="69ED983E" w14:textId="77777777" w:rsidR="006D1432" w:rsidRPr="000F68F1" w:rsidRDefault="006D1432" w:rsidP="000F68F1">
            <w:pPr>
              <w:spacing w:after="160" w:line="259" w:lineRule="auto"/>
              <w:rPr>
                <w:lang w:eastAsia="fr-BE"/>
              </w:rPr>
            </w:pPr>
            <w:r w:rsidRPr="000F68F1">
              <w:rPr>
                <w:lang w:eastAsia="fr-BE"/>
              </w:rPr>
              <w:t>6.1</w:t>
            </w:r>
          </w:p>
        </w:tc>
        <w:tc>
          <w:tcPr>
            <w:tcW w:w="8797" w:type="dxa"/>
            <w:gridSpan w:val="7"/>
            <w:shd w:val="clear" w:color="auto" w:fill="FFE599" w:themeFill="accent4" w:themeFillTint="66"/>
            <w:noWrap/>
            <w:hideMark/>
          </w:tcPr>
          <w:p w14:paraId="5AF67AB5" w14:textId="631E6311" w:rsidR="006D1432" w:rsidRPr="000F68F1" w:rsidRDefault="006D1432" w:rsidP="000F68F1">
            <w:pPr>
              <w:spacing w:after="160" w:line="259" w:lineRule="auto"/>
              <w:rPr>
                <w:b/>
                <w:bCs/>
                <w:lang w:eastAsia="fr-BE"/>
              </w:rPr>
            </w:pPr>
            <w:r w:rsidRPr="000F68F1">
              <w:rPr>
                <w:b/>
                <w:bCs/>
                <w:lang w:eastAsia="fr-BE"/>
              </w:rPr>
              <w:t>Rédiger une déclaration de politique en matière de logements</w:t>
            </w:r>
          </w:p>
        </w:tc>
      </w:tr>
      <w:tr w:rsidR="001A347C" w:rsidRPr="00584B18" w14:paraId="08634391" w14:textId="77777777" w:rsidTr="000F68F1">
        <w:trPr>
          <w:trHeight w:val="576"/>
          <w:jc w:val="center"/>
        </w:trPr>
        <w:tc>
          <w:tcPr>
            <w:tcW w:w="1022" w:type="dxa"/>
            <w:shd w:val="clear" w:color="auto" w:fill="FFE599" w:themeFill="accent4" w:themeFillTint="66"/>
            <w:noWrap/>
            <w:hideMark/>
          </w:tcPr>
          <w:p w14:paraId="533C409C" w14:textId="1FCB7405" w:rsidR="006D1432" w:rsidRPr="000F68F1" w:rsidRDefault="006D1432" w:rsidP="000F68F1">
            <w:pPr>
              <w:spacing w:after="160" w:line="259" w:lineRule="auto"/>
              <w:rPr>
                <w:b/>
                <w:bCs/>
                <w:lang w:eastAsia="fr-BE"/>
              </w:rPr>
            </w:pPr>
            <w:r w:rsidRPr="000F68F1">
              <w:rPr>
                <w:b/>
                <w:bCs/>
                <w:lang w:eastAsia="fr-BE"/>
              </w:rPr>
              <w:t>Action</w:t>
            </w:r>
          </w:p>
        </w:tc>
        <w:tc>
          <w:tcPr>
            <w:tcW w:w="530" w:type="dxa"/>
            <w:shd w:val="clear" w:color="auto" w:fill="FFE599" w:themeFill="accent4" w:themeFillTint="66"/>
            <w:noWrap/>
            <w:hideMark/>
          </w:tcPr>
          <w:p w14:paraId="49879389" w14:textId="77777777" w:rsidR="006D1432" w:rsidRPr="000F68F1" w:rsidRDefault="006D1432" w:rsidP="000F68F1">
            <w:pPr>
              <w:spacing w:after="160" w:line="259" w:lineRule="auto"/>
              <w:rPr>
                <w:lang w:eastAsia="fr-BE"/>
              </w:rPr>
            </w:pPr>
            <w:r w:rsidRPr="000F68F1">
              <w:rPr>
                <w:lang w:eastAsia="fr-BE"/>
              </w:rPr>
              <w:t>1</w:t>
            </w:r>
          </w:p>
        </w:tc>
        <w:tc>
          <w:tcPr>
            <w:tcW w:w="1709" w:type="dxa"/>
            <w:shd w:val="clear" w:color="auto" w:fill="FFE599" w:themeFill="accent4" w:themeFillTint="66"/>
          </w:tcPr>
          <w:p w14:paraId="7133DA10" w14:textId="5B2EAC6C" w:rsidR="006D1432" w:rsidRPr="000F68F1" w:rsidRDefault="006D1432" w:rsidP="000F68F1">
            <w:pPr>
              <w:spacing w:after="160" w:line="259" w:lineRule="auto"/>
              <w:rPr>
                <w:lang w:eastAsia="fr-BE"/>
              </w:rPr>
            </w:pPr>
            <w:r w:rsidRPr="000F68F1">
              <w:rPr>
                <w:lang w:eastAsia="fr-BE"/>
              </w:rPr>
              <w:t xml:space="preserve">Mettre en place une permanence à destination du public et relative aux économies </w:t>
            </w:r>
            <w:proofErr w:type="gramStart"/>
            <w:r w:rsidRPr="000F68F1">
              <w:rPr>
                <w:lang w:eastAsia="fr-BE"/>
              </w:rPr>
              <w:t xml:space="preserve">énergétiques </w:t>
            </w:r>
            <w:r w:rsidR="00B6180E" w:rsidRPr="000F68F1">
              <w:rPr>
                <w:rFonts w:ascii="Calibri" w:hAnsi="Calibri" w:cs="Calibri"/>
              </w:rPr>
              <w:t xml:space="preserve"> </w:t>
            </w:r>
            <w:r w:rsidR="005373E1" w:rsidRPr="000F68F1">
              <w:rPr>
                <w:rFonts w:ascii="Calibri" w:hAnsi="Calibri" w:cs="Calibri"/>
              </w:rPr>
              <w:t>en</w:t>
            </w:r>
            <w:proofErr w:type="gramEnd"/>
            <w:r w:rsidR="005373E1" w:rsidRPr="000F68F1">
              <w:rPr>
                <w:rFonts w:ascii="Calibri" w:hAnsi="Calibri" w:cs="Calibri"/>
              </w:rPr>
              <w:t xml:space="preserve"> soutenant </w:t>
            </w:r>
            <w:r w:rsidR="00D031FB" w:rsidRPr="000F68F1">
              <w:rPr>
                <w:rFonts w:ascii="Calibri" w:hAnsi="Calibri" w:cs="Calibri"/>
              </w:rPr>
              <w:t xml:space="preserve">notamment </w:t>
            </w:r>
            <w:r w:rsidR="005373E1" w:rsidRPr="000F68F1">
              <w:rPr>
                <w:rFonts w:ascii="Calibri" w:hAnsi="Calibri" w:cs="Calibri"/>
              </w:rPr>
              <w:t>l’iso</w:t>
            </w:r>
            <w:r w:rsidR="00B6180E" w:rsidRPr="000F68F1">
              <w:rPr>
                <w:rFonts w:ascii="Calibri" w:hAnsi="Calibri" w:cs="Calibri"/>
              </w:rPr>
              <w:t>lation des bâtiments privés</w:t>
            </w:r>
          </w:p>
        </w:tc>
        <w:tc>
          <w:tcPr>
            <w:tcW w:w="1134" w:type="dxa"/>
            <w:shd w:val="clear" w:color="auto" w:fill="FFE599" w:themeFill="accent4" w:themeFillTint="66"/>
            <w:noWrap/>
          </w:tcPr>
          <w:p w14:paraId="6D419C35" w14:textId="1706E06F" w:rsidR="006D1432" w:rsidRPr="000F68F1" w:rsidRDefault="1826C9F3" w:rsidP="000F68F1">
            <w:pPr>
              <w:spacing w:after="160" w:line="259" w:lineRule="auto"/>
              <w:rPr>
                <w:lang w:eastAsia="fr-BE"/>
              </w:rPr>
            </w:pPr>
            <w:r w:rsidRPr="000F68F1">
              <w:rPr>
                <w:lang w:eastAsia="fr-BE"/>
              </w:rPr>
              <w:t>Néant</w:t>
            </w:r>
          </w:p>
        </w:tc>
        <w:tc>
          <w:tcPr>
            <w:tcW w:w="941" w:type="dxa"/>
            <w:shd w:val="clear" w:color="auto" w:fill="FFE599" w:themeFill="accent4" w:themeFillTint="66"/>
            <w:noWrap/>
          </w:tcPr>
          <w:p w14:paraId="09129BF6" w14:textId="7B035A91" w:rsidR="006D1432" w:rsidRPr="000F68F1" w:rsidRDefault="1826C9F3" w:rsidP="000F68F1">
            <w:pPr>
              <w:spacing w:after="160" w:line="259" w:lineRule="auto"/>
              <w:rPr>
                <w:lang w:eastAsia="fr-BE"/>
              </w:rPr>
            </w:pPr>
            <w:r w:rsidRPr="000F68F1">
              <w:rPr>
                <w:lang w:eastAsia="fr-BE"/>
              </w:rPr>
              <w:t>Néant</w:t>
            </w:r>
          </w:p>
        </w:tc>
        <w:tc>
          <w:tcPr>
            <w:tcW w:w="1186" w:type="dxa"/>
            <w:shd w:val="clear" w:color="auto" w:fill="FFE599" w:themeFill="accent4" w:themeFillTint="66"/>
            <w:noWrap/>
          </w:tcPr>
          <w:p w14:paraId="29F5E5D7" w14:textId="118D7CBD" w:rsidR="006D1432" w:rsidRPr="000F68F1" w:rsidRDefault="1826C9F3" w:rsidP="000F68F1">
            <w:pPr>
              <w:spacing w:after="160" w:line="259" w:lineRule="auto"/>
              <w:rPr>
                <w:lang w:eastAsia="fr-BE"/>
              </w:rPr>
            </w:pPr>
            <w:r w:rsidRPr="000F68F1">
              <w:rPr>
                <w:lang w:eastAsia="fr-BE"/>
              </w:rPr>
              <w:t>Néant</w:t>
            </w:r>
          </w:p>
        </w:tc>
        <w:tc>
          <w:tcPr>
            <w:tcW w:w="1134" w:type="dxa"/>
            <w:shd w:val="clear" w:color="auto" w:fill="FFE599" w:themeFill="accent4" w:themeFillTint="66"/>
            <w:noWrap/>
          </w:tcPr>
          <w:p w14:paraId="597F28CB" w14:textId="0B5CBF2D" w:rsidR="006D1432" w:rsidRPr="000F68F1" w:rsidRDefault="008102FD" w:rsidP="000F68F1">
            <w:pPr>
              <w:spacing w:after="160" w:line="259" w:lineRule="auto"/>
              <w:rPr>
                <w:lang w:eastAsia="fr-BE"/>
              </w:rPr>
            </w:pPr>
            <w:r w:rsidRPr="000F68F1">
              <w:rPr>
                <w:lang w:eastAsia="fr-BE"/>
              </w:rPr>
              <w:t>2022 - 2024</w:t>
            </w:r>
          </w:p>
        </w:tc>
        <w:tc>
          <w:tcPr>
            <w:tcW w:w="1275" w:type="dxa"/>
            <w:shd w:val="clear" w:color="auto" w:fill="FFE599" w:themeFill="accent4" w:themeFillTint="66"/>
            <w:noWrap/>
          </w:tcPr>
          <w:p w14:paraId="7E4CDCB8" w14:textId="3FC9FC0E" w:rsidR="006D1432" w:rsidRPr="000F68F1" w:rsidRDefault="008102FD" w:rsidP="000F68F1">
            <w:pPr>
              <w:spacing w:after="160" w:line="259" w:lineRule="auto"/>
              <w:rPr>
                <w:lang w:eastAsia="fr-BE"/>
              </w:rPr>
            </w:pPr>
            <w:r w:rsidRPr="000F68F1">
              <w:rPr>
                <w:lang w:eastAsia="fr-BE"/>
              </w:rPr>
              <w:t>Energie + Logements</w:t>
            </w:r>
          </w:p>
        </w:tc>
        <w:tc>
          <w:tcPr>
            <w:tcW w:w="1418" w:type="dxa"/>
            <w:shd w:val="clear" w:color="auto" w:fill="FFE599" w:themeFill="accent4" w:themeFillTint="66"/>
            <w:noWrap/>
            <w:hideMark/>
          </w:tcPr>
          <w:p w14:paraId="65BC6B0A" w14:textId="28998573" w:rsidR="006D1432" w:rsidRPr="000F68F1" w:rsidRDefault="006D1432" w:rsidP="000F68F1">
            <w:pPr>
              <w:spacing w:after="160" w:line="259" w:lineRule="auto"/>
              <w:rPr>
                <w:lang w:eastAsia="fr-BE"/>
              </w:rPr>
            </w:pPr>
          </w:p>
        </w:tc>
      </w:tr>
      <w:tr w:rsidR="001A347C" w:rsidRPr="00584B18" w14:paraId="2FC41494" w14:textId="77777777" w:rsidTr="000F68F1">
        <w:trPr>
          <w:trHeight w:val="576"/>
          <w:jc w:val="center"/>
        </w:trPr>
        <w:tc>
          <w:tcPr>
            <w:tcW w:w="1022" w:type="dxa"/>
            <w:shd w:val="clear" w:color="auto" w:fill="FFE599" w:themeFill="accent4" w:themeFillTint="66"/>
            <w:noWrap/>
            <w:hideMark/>
          </w:tcPr>
          <w:p w14:paraId="6323B87D" w14:textId="24A15AEE" w:rsidR="006D1432" w:rsidRPr="000F68F1" w:rsidRDefault="006D1432" w:rsidP="000F68F1">
            <w:pPr>
              <w:spacing w:after="160" w:line="259" w:lineRule="auto"/>
              <w:rPr>
                <w:b/>
                <w:bCs/>
                <w:lang w:eastAsia="fr-BE"/>
              </w:rPr>
            </w:pPr>
            <w:r w:rsidRPr="000F68F1">
              <w:rPr>
                <w:b/>
                <w:bCs/>
                <w:lang w:eastAsia="fr-BE"/>
              </w:rPr>
              <w:t>A</w:t>
            </w:r>
          </w:p>
        </w:tc>
        <w:tc>
          <w:tcPr>
            <w:tcW w:w="530" w:type="dxa"/>
            <w:shd w:val="clear" w:color="auto" w:fill="FFE599" w:themeFill="accent4" w:themeFillTint="66"/>
            <w:noWrap/>
            <w:hideMark/>
          </w:tcPr>
          <w:p w14:paraId="6C6970B2" w14:textId="77777777" w:rsidR="006D1432" w:rsidRPr="000F68F1" w:rsidRDefault="006D1432" w:rsidP="000F68F1">
            <w:pPr>
              <w:spacing w:after="160" w:line="259" w:lineRule="auto"/>
              <w:rPr>
                <w:lang w:eastAsia="fr-BE"/>
              </w:rPr>
            </w:pPr>
            <w:r w:rsidRPr="000F68F1">
              <w:rPr>
                <w:lang w:eastAsia="fr-BE"/>
              </w:rPr>
              <w:t>2</w:t>
            </w:r>
          </w:p>
        </w:tc>
        <w:tc>
          <w:tcPr>
            <w:tcW w:w="1709" w:type="dxa"/>
            <w:shd w:val="clear" w:color="auto" w:fill="FFE599" w:themeFill="accent4" w:themeFillTint="66"/>
          </w:tcPr>
          <w:p w14:paraId="24153BFA" w14:textId="5D2A213E" w:rsidR="006D1432" w:rsidRPr="000F68F1" w:rsidRDefault="006D1432" w:rsidP="000F68F1">
            <w:pPr>
              <w:spacing w:after="160" w:line="259" w:lineRule="auto"/>
              <w:rPr>
                <w:lang w:eastAsia="fr-BE"/>
              </w:rPr>
            </w:pPr>
            <w:r w:rsidRPr="000F68F1">
              <w:rPr>
                <w:lang w:eastAsia="fr-BE"/>
              </w:rPr>
              <w:t>Tenir à jour un cadastre des aides énergétiques éligibles en Belgique et, faire de la Commune de Lobbes un relai</w:t>
            </w:r>
            <w:r w:rsidR="0083643D" w:rsidRPr="000F68F1">
              <w:rPr>
                <w:lang w:eastAsia="fr-BE"/>
              </w:rPr>
              <w:t xml:space="preserve"> </w:t>
            </w:r>
            <w:r w:rsidRPr="000F68F1">
              <w:rPr>
                <w:lang w:eastAsia="fr-BE"/>
              </w:rPr>
              <w:t>aux citoyens dans ces matières</w:t>
            </w:r>
          </w:p>
        </w:tc>
        <w:tc>
          <w:tcPr>
            <w:tcW w:w="1134" w:type="dxa"/>
            <w:shd w:val="clear" w:color="auto" w:fill="FFE599" w:themeFill="accent4" w:themeFillTint="66"/>
            <w:noWrap/>
          </w:tcPr>
          <w:p w14:paraId="5DAA9B18" w14:textId="54942D90" w:rsidR="006D1432" w:rsidRPr="000F68F1" w:rsidRDefault="1826C9F3" w:rsidP="000F68F1">
            <w:pPr>
              <w:spacing w:after="160" w:line="259" w:lineRule="auto"/>
              <w:rPr>
                <w:lang w:eastAsia="fr-BE"/>
              </w:rPr>
            </w:pPr>
            <w:r w:rsidRPr="000F68F1">
              <w:rPr>
                <w:lang w:eastAsia="fr-BE"/>
              </w:rPr>
              <w:t>Néant</w:t>
            </w:r>
          </w:p>
        </w:tc>
        <w:tc>
          <w:tcPr>
            <w:tcW w:w="941" w:type="dxa"/>
            <w:shd w:val="clear" w:color="auto" w:fill="FFE599" w:themeFill="accent4" w:themeFillTint="66"/>
            <w:noWrap/>
          </w:tcPr>
          <w:p w14:paraId="750CC72D" w14:textId="0824ABE2" w:rsidR="006D1432" w:rsidRPr="000F68F1" w:rsidRDefault="1826C9F3" w:rsidP="000F68F1">
            <w:pPr>
              <w:spacing w:after="160" w:line="259" w:lineRule="auto"/>
              <w:rPr>
                <w:lang w:eastAsia="fr-BE"/>
              </w:rPr>
            </w:pPr>
            <w:r w:rsidRPr="000F68F1">
              <w:rPr>
                <w:lang w:eastAsia="fr-BE"/>
              </w:rPr>
              <w:t>Néant</w:t>
            </w:r>
          </w:p>
        </w:tc>
        <w:tc>
          <w:tcPr>
            <w:tcW w:w="1186" w:type="dxa"/>
            <w:shd w:val="clear" w:color="auto" w:fill="FFE599" w:themeFill="accent4" w:themeFillTint="66"/>
            <w:noWrap/>
          </w:tcPr>
          <w:p w14:paraId="0641F2ED" w14:textId="2612412C" w:rsidR="006D1432" w:rsidRPr="000F68F1" w:rsidRDefault="1826C9F3" w:rsidP="000F68F1">
            <w:pPr>
              <w:spacing w:after="160" w:line="259" w:lineRule="auto"/>
              <w:rPr>
                <w:lang w:eastAsia="fr-BE"/>
              </w:rPr>
            </w:pPr>
            <w:r w:rsidRPr="000F68F1">
              <w:rPr>
                <w:lang w:eastAsia="fr-BE"/>
              </w:rPr>
              <w:t>Néant</w:t>
            </w:r>
          </w:p>
        </w:tc>
        <w:tc>
          <w:tcPr>
            <w:tcW w:w="1134" w:type="dxa"/>
            <w:shd w:val="clear" w:color="auto" w:fill="FFE599" w:themeFill="accent4" w:themeFillTint="66"/>
            <w:noWrap/>
          </w:tcPr>
          <w:p w14:paraId="2B111F07" w14:textId="09DD844A" w:rsidR="006D1432" w:rsidRPr="000F68F1" w:rsidRDefault="008102FD" w:rsidP="000F68F1">
            <w:pPr>
              <w:spacing w:after="160" w:line="259" w:lineRule="auto"/>
              <w:rPr>
                <w:lang w:eastAsia="fr-BE"/>
              </w:rPr>
            </w:pPr>
            <w:r w:rsidRPr="000F68F1">
              <w:rPr>
                <w:lang w:eastAsia="fr-BE"/>
              </w:rPr>
              <w:t>2022 – 2024</w:t>
            </w:r>
          </w:p>
        </w:tc>
        <w:tc>
          <w:tcPr>
            <w:tcW w:w="1275" w:type="dxa"/>
            <w:shd w:val="clear" w:color="auto" w:fill="FFE599" w:themeFill="accent4" w:themeFillTint="66"/>
            <w:noWrap/>
          </w:tcPr>
          <w:p w14:paraId="4AE01A79" w14:textId="6E1B8DC6" w:rsidR="006D1432" w:rsidRPr="000F68F1" w:rsidRDefault="008102FD" w:rsidP="000F68F1">
            <w:pPr>
              <w:spacing w:after="160" w:line="259" w:lineRule="auto"/>
              <w:rPr>
                <w:lang w:eastAsia="fr-BE"/>
              </w:rPr>
            </w:pPr>
            <w:r w:rsidRPr="000F68F1">
              <w:rPr>
                <w:lang w:eastAsia="fr-BE"/>
              </w:rPr>
              <w:t>Energie</w:t>
            </w:r>
          </w:p>
        </w:tc>
        <w:tc>
          <w:tcPr>
            <w:tcW w:w="1418" w:type="dxa"/>
            <w:shd w:val="clear" w:color="auto" w:fill="FFE599" w:themeFill="accent4" w:themeFillTint="66"/>
            <w:noWrap/>
            <w:hideMark/>
          </w:tcPr>
          <w:p w14:paraId="12646003" w14:textId="344A3DFC" w:rsidR="006D1432" w:rsidRPr="000F68F1" w:rsidRDefault="006D1432" w:rsidP="000F68F1">
            <w:pPr>
              <w:spacing w:after="160" w:line="259" w:lineRule="auto"/>
              <w:rPr>
                <w:lang w:eastAsia="fr-BE"/>
              </w:rPr>
            </w:pPr>
          </w:p>
        </w:tc>
      </w:tr>
      <w:tr w:rsidR="001A347C" w:rsidRPr="00584B18" w14:paraId="24260D5A" w14:textId="77777777" w:rsidTr="000F68F1">
        <w:trPr>
          <w:trHeight w:val="576"/>
          <w:jc w:val="center"/>
        </w:trPr>
        <w:tc>
          <w:tcPr>
            <w:tcW w:w="1022" w:type="dxa"/>
            <w:shd w:val="clear" w:color="auto" w:fill="FFE599" w:themeFill="accent4" w:themeFillTint="66"/>
            <w:noWrap/>
            <w:hideMark/>
          </w:tcPr>
          <w:p w14:paraId="1056422B" w14:textId="1F38CD0F" w:rsidR="006D1432" w:rsidRPr="000F68F1" w:rsidRDefault="006D1432" w:rsidP="000F68F1">
            <w:pPr>
              <w:spacing w:after="160" w:line="259" w:lineRule="auto"/>
              <w:rPr>
                <w:b/>
                <w:bCs/>
                <w:lang w:eastAsia="fr-BE"/>
              </w:rPr>
            </w:pPr>
            <w:r w:rsidRPr="000F68F1">
              <w:rPr>
                <w:b/>
                <w:bCs/>
                <w:lang w:eastAsia="fr-BE"/>
              </w:rPr>
              <w:t>A</w:t>
            </w:r>
          </w:p>
        </w:tc>
        <w:tc>
          <w:tcPr>
            <w:tcW w:w="530" w:type="dxa"/>
            <w:shd w:val="clear" w:color="auto" w:fill="FFE599" w:themeFill="accent4" w:themeFillTint="66"/>
            <w:noWrap/>
            <w:hideMark/>
          </w:tcPr>
          <w:p w14:paraId="58351B46" w14:textId="77777777" w:rsidR="006D1432" w:rsidRPr="000F68F1" w:rsidRDefault="006D1432" w:rsidP="000F68F1">
            <w:pPr>
              <w:spacing w:after="160" w:line="259" w:lineRule="auto"/>
              <w:rPr>
                <w:lang w:eastAsia="fr-BE"/>
              </w:rPr>
            </w:pPr>
            <w:r w:rsidRPr="000F68F1">
              <w:rPr>
                <w:lang w:eastAsia="fr-BE"/>
              </w:rPr>
              <w:t>3</w:t>
            </w:r>
          </w:p>
        </w:tc>
        <w:tc>
          <w:tcPr>
            <w:tcW w:w="1709" w:type="dxa"/>
            <w:shd w:val="clear" w:color="auto" w:fill="FFE599" w:themeFill="accent4" w:themeFillTint="66"/>
          </w:tcPr>
          <w:p w14:paraId="08643A5A" w14:textId="77777777" w:rsidR="006D1432" w:rsidRPr="000F68F1" w:rsidRDefault="006D1432" w:rsidP="000F68F1">
            <w:pPr>
              <w:spacing w:after="160" w:line="259" w:lineRule="auto"/>
              <w:rPr>
                <w:lang w:eastAsia="fr-BE"/>
              </w:rPr>
            </w:pPr>
            <w:r w:rsidRPr="000F68F1">
              <w:rPr>
                <w:lang w:eastAsia="fr-BE"/>
              </w:rPr>
              <w:t xml:space="preserve">Mener des campagnes </w:t>
            </w:r>
            <w:r w:rsidRPr="000F68F1">
              <w:rPr>
                <w:lang w:eastAsia="fr-BE"/>
              </w:rPr>
              <w:lastRenderedPageBreak/>
              <w:t>informatives à destination de la population quant à la problématique des logements inoccupés (délabrement) et développer un partenariat plus actif avec l’Agence immobilière sociale afin d’améliorer l’accessibilité du logement au sein de la Commune de Lobbes</w:t>
            </w:r>
          </w:p>
        </w:tc>
        <w:tc>
          <w:tcPr>
            <w:tcW w:w="1134" w:type="dxa"/>
            <w:shd w:val="clear" w:color="auto" w:fill="FFE599" w:themeFill="accent4" w:themeFillTint="66"/>
            <w:noWrap/>
          </w:tcPr>
          <w:p w14:paraId="081F5415" w14:textId="611F6A20" w:rsidR="006D1432" w:rsidRPr="000F68F1" w:rsidRDefault="1DAE3CC8" w:rsidP="000F68F1">
            <w:pPr>
              <w:spacing w:after="160" w:line="259" w:lineRule="auto"/>
              <w:rPr>
                <w:lang w:eastAsia="fr-BE"/>
              </w:rPr>
            </w:pPr>
            <w:r w:rsidRPr="000F68F1">
              <w:rPr>
                <w:lang w:eastAsia="fr-BE"/>
              </w:rPr>
              <w:lastRenderedPageBreak/>
              <w:t>3000,00 €</w:t>
            </w:r>
          </w:p>
        </w:tc>
        <w:tc>
          <w:tcPr>
            <w:tcW w:w="941" w:type="dxa"/>
            <w:shd w:val="clear" w:color="auto" w:fill="FFE599" w:themeFill="accent4" w:themeFillTint="66"/>
            <w:noWrap/>
          </w:tcPr>
          <w:p w14:paraId="34E964C0" w14:textId="0D3737E0" w:rsidR="006D1432" w:rsidRPr="000F68F1" w:rsidRDefault="1DAE3CC8" w:rsidP="000F68F1">
            <w:pPr>
              <w:spacing w:after="160" w:line="259" w:lineRule="auto"/>
              <w:rPr>
                <w:lang w:eastAsia="fr-BE"/>
              </w:rPr>
            </w:pPr>
            <w:r w:rsidRPr="000F68F1">
              <w:rPr>
                <w:lang w:eastAsia="fr-BE"/>
              </w:rPr>
              <w:t>3000,00 €</w:t>
            </w:r>
          </w:p>
        </w:tc>
        <w:tc>
          <w:tcPr>
            <w:tcW w:w="1186" w:type="dxa"/>
            <w:shd w:val="clear" w:color="auto" w:fill="FFE599" w:themeFill="accent4" w:themeFillTint="66"/>
            <w:noWrap/>
          </w:tcPr>
          <w:p w14:paraId="78CAD949" w14:textId="77777777" w:rsidR="006D1432" w:rsidRPr="000F68F1" w:rsidRDefault="006D1432" w:rsidP="000F68F1">
            <w:pPr>
              <w:spacing w:after="160" w:line="259" w:lineRule="auto"/>
              <w:rPr>
                <w:lang w:eastAsia="fr-BE"/>
              </w:rPr>
            </w:pPr>
          </w:p>
        </w:tc>
        <w:tc>
          <w:tcPr>
            <w:tcW w:w="1134" w:type="dxa"/>
            <w:shd w:val="clear" w:color="auto" w:fill="FFE599" w:themeFill="accent4" w:themeFillTint="66"/>
            <w:noWrap/>
          </w:tcPr>
          <w:p w14:paraId="18FEC6EC" w14:textId="61A09144" w:rsidR="006D1432" w:rsidRPr="000F68F1" w:rsidRDefault="008102FD" w:rsidP="000F68F1">
            <w:pPr>
              <w:spacing w:after="160" w:line="259" w:lineRule="auto"/>
              <w:rPr>
                <w:lang w:eastAsia="fr-BE"/>
              </w:rPr>
            </w:pPr>
            <w:r w:rsidRPr="000F68F1">
              <w:rPr>
                <w:lang w:eastAsia="fr-BE"/>
              </w:rPr>
              <w:t>2022 – 2024</w:t>
            </w:r>
          </w:p>
        </w:tc>
        <w:tc>
          <w:tcPr>
            <w:tcW w:w="1275" w:type="dxa"/>
            <w:shd w:val="clear" w:color="auto" w:fill="FFE599" w:themeFill="accent4" w:themeFillTint="66"/>
            <w:noWrap/>
          </w:tcPr>
          <w:p w14:paraId="012219E4" w14:textId="37C093AF" w:rsidR="006D1432" w:rsidRPr="000F68F1" w:rsidRDefault="008102FD" w:rsidP="000F68F1">
            <w:pPr>
              <w:spacing w:after="160" w:line="259" w:lineRule="auto"/>
              <w:rPr>
                <w:lang w:eastAsia="fr-BE"/>
              </w:rPr>
            </w:pPr>
            <w:r w:rsidRPr="000F68F1">
              <w:rPr>
                <w:lang w:eastAsia="fr-BE"/>
              </w:rPr>
              <w:t>Logements</w:t>
            </w:r>
          </w:p>
        </w:tc>
        <w:tc>
          <w:tcPr>
            <w:tcW w:w="1418" w:type="dxa"/>
            <w:shd w:val="clear" w:color="auto" w:fill="FFE599" w:themeFill="accent4" w:themeFillTint="66"/>
            <w:noWrap/>
            <w:hideMark/>
          </w:tcPr>
          <w:p w14:paraId="1447DE41" w14:textId="1A675595" w:rsidR="006D1432" w:rsidRPr="000F68F1" w:rsidRDefault="006D1432" w:rsidP="000F68F1">
            <w:pPr>
              <w:spacing w:after="160" w:line="259" w:lineRule="auto"/>
              <w:rPr>
                <w:lang w:eastAsia="fr-BE"/>
              </w:rPr>
            </w:pPr>
          </w:p>
        </w:tc>
      </w:tr>
      <w:tr w:rsidR="001A347C" w:rsidRPr="00584B18" w14:paraId="3C9836C8" w14:textId="77777777" w:rsidTr="000F68F1">
        <w:trPr>
          <w:trHeight w:val="1152"/>
          <w:jc w:val="center"/>
        </w:trPr>
        <w:tc>
          <w:tcPr>
            <w:tcW w:w="1022" w:type="dxa"/>
            <w:shd w:val="clear" w:color="auto" w:fill="FFE599" w:themeFill="accent4" w:themeFillTint="66"/>
            <w:noWrap/>
            <w:hideMark/>
          </w:tcPr>
          <w:p w14:paraId="62DAFB57" w14:textId="094AFA5E" w:rsidR="006D1432" w:rsidRPr="000F68F1" w:rsidRDefault="006D1432" w:rsidP="000F68F1">
            <w:pPr>
              <w:spacing w:after="160" w:line="259" w:lineRule="auto"/>
              <w:rPr>
                <w:b/>
                <w:bCs/>
                <w:lang w:eastAsia="fr-BE"/>
              </w:rPr>
            </w:pPr>
            <w:r w:rsidRPr="000F68F1">
              <w:rPr>
                <w:b/>
                <w:bCs/>
                <w:lang w:eastAsia="fr-BE"/>
              </w:rPr>
              <w:t>A</w:t>
            </w:r>
          </w:p>
        </w:tc>
        <w:tc>
          <w:tcPr>
            <w:tcW w:w="530" w:type="dxa"/>
            <w:shd w:val="clear" w:color="auto" w:fill="FFE599" w:themeFill="accent4" w:themeFillTint="66"/>
            <w:noWrap/>
            <w:hideMark/>
          </w:tcPr>
          <w:p w14:paraId="05E91F4C" w14:textId="77777777" w:rsidR="006D1432" w:rsidRPr="000F68F1" w:rsidRDefault="006D1432" w:rsidP="000F68F1">
            <w:pPr>
              <w:spacing w:after="160" w:line="259" w:lineRule="auto"/>
              <w:rPr>
                <w:lang w:eastAsia="fr-BE"/>
              </w:rPr>
            </w:pPr>
            <w:r w:rsidRPr="000F68F1">
              <w:rPr>
                <w:lang w:eastAsia="fr-BE"/>
              </w:rPr>
              <w:t>4</w:t>
            </w:r>
          </w:p>
        </w:tc>
        <w:tc>
          <w:tcPr>
            <w:tcW w:w="1709" w:type="dxa"/>
            <w:shd w:val="clear" w:color="auto" w:fill="FFE599" w:themeFill="accent4" w:themeFillTint="66"/>
          </w:tcPr>
          <w:p w14:paraId="5B626AF1" w14:textId="6FC945CF" w:rsidR="006D1432" w:rsidRPr="000F68F1" w:rsidRDefault="006D1432" w:rsidP="000F68F1">
            <w:pPr>
              <w:spacing w:after="160" w:line="259" w:lineRule="auto"/>
              <w:rPr>
                <w:lang w:eastAsia="fr-BE"/>
              </w:rPr>
            </w:pPr>
            <w:r w:rsidRPr="000F68F1">
              <w:rPr>
                <w:lang w:eastAsia="fr-BE"/>
              </w:rPr>
              <w:t>Etudier les possibilités de création de logements publics via les partenariats public-privé –PPP et notamment dans le cadre de la réhabilitation des</w:t>
            </w:r>
            <w:r w:rsidR="00BA75FF" w:rsidRPr="000F68F1">
              <w:rPr>
                <w:lang w:eastAsia="fr-BE"/>
              </w:rPr>
              <w:t xml:space="preserve"> SAR.</w:t>
            </w:r>
          </w:p>
        </w:tc>
        <w:tc>
          <w:tcPr>
            <w:tcW w:w="1134" w:type="dxa"/>
            <w:shd w:val="clear" w:color="auto" w:fill="FFE599" w:themeFill="accent4" w:themeFillTint="66"/>
            <w:noWrap/>
          </w:tcPr>
          <w:p w14:paraId="69AD9290" w14:textId="6A8BE1FE" w:rsidR="006D1432" w:rsidRPr="000F68F1" w:rsidRDefault="1826C9F3" w:rsidP="000F68F1">
            <w:pPr>
              <w:spacing w:after="160" w:line="259" w:lineRule="auto"/>
              <w:rPr>
                <w:lang w:eastAsia="fr-BE"/>
              </w:rPr>
            </w:pPr>
            <w:r w:rsidRPr="000F68F1">
              <w:rPr>
                <w:lang w:eastAsia="fr-BE"/>
              </w:rPr>
              <w:t>A budgétiser, si nécessaire</w:t>
            </w:r>
          </w:p>
        </w:tc>
        <w:tc>
          <w:tcPr>
            <w:tcW w:w="941" w:type="dxa"/>
            <w:shd w:val="clear" w:color="auto" w:fill="FFE599" w:themeFill="accent4" w:themeFillTint="66"/>
            <w:noWrap/>
          </w:tcPr>
          <w:p w14:paraId="42DC978C" w14:textId="77777777" w:rsidR="006D1432" w:rsidRPr="000F68F1" w:rsidRDefault="006D1432" w:rsidP="000F68F1">
            <w:pPr>
              <w:spacing w:after="160" w:line="259" w:lineRule="auto"/>
              <w:rPr>
                <w:lang w:eastAsia="fr-BE"/>
              </w:rPr>
            </w:pPr>
          </w:p>
        </w:tc>
        <w:tc>
          <w:tcPr>
            <w:tcW w:w="1186" w:type="dxa"/>
            <w:shd w:val="clear" w:color="auto" w:fill="FFE599" w:themeFill="accent4" w:themeFillTint="66"/>
            <w:noWrap/>
          </w:tcPr>
          <w:p w14:paraId="23AEABA8" w14:textId="77777777" w:rsidR="006D1432" w:rsidRPr="000F68F1" w:rsidRDefault="006D1432" w:rsidP="000F68F1">
            <w:pPr>
              <w:spacing w:after="160" w:line="259" w:lineRule="auto"/>
              <w:rPr>
                <w:lang w:eastAsia="fr-BE"/>
              </w:rPr>
            </w:pPr>
          </w:p>
        </w:tc>
        <w:tc>
          <w:tcPr>
            <w:tcW w:w="1134" w:type="dxa"/>
            <w:shd w:val="clear" w:color="auto" w:fill="FFE599" w:themeFill="accent4" w:themeFillTint="66"/>
            <w:noWrap/>
          </w:tcPr>
          <w:p w14:paraId="7EFBFEAE" w14:textId="2B538403" w:rsidR="006D1432" w:rsidRPr="000F68F1" w:rsidRDefault="00E34A90" w:rsidP="000F68F1">
            <w:pPr>
              <w:spacing w:after="160" w:line="259" w:lineRule="auto"/>
              <w:rPr>
                <w:lang w:eastAsia="fr-BE"/>
              </w:rPr>
            </w:pPr>
            <w:r w:rsidRPr="000F68F1">
              <w:rPr>
                <w:lang w:eastAsia="fr-BE"/>
              </w:rPr>
              <w:t>2022 - 2024</w:t>
            </w:r>
          </w:p>
        </w:tc>
        <w:tc>
          <w:tcPr>
            <w:tcW w:w="1275" w:type="dxa"/>
            <w:shd w:val="clear" w:color="auto" w:fill="FFE599" w:themeFill="accent4" w:themeFillTint="66"/>
          </w:tcPr>
          <w:p w14:paraId="24665153" w14:textId="60D5CA97" w:rsidR="006D1432" w:rsidRPr="000F68F1" w:rsidRDefault="00BB10C6" w:rsidP="000F68F1">
            <w:pPr>
              <w:spacing w:after="160" w:line="259" w:lineRule="auto"/>
              <w:rPr>
                <w:lang w:eastAsia="fr-BE"/>
              </w:rPr>
            </w:pPr>
            <w:r w:rsidRPr="000F68F1">
              <w:rPr>
                <w:lang w:eastAsia="fr-BE"/>
              </w:rPr>
              <w:t>Logements + Marchés publics + DG</w:t>
            </w:r>
          </w:p>
        </w:tc>
        <w:tc>
          <w:tcPr>
            <w:tcW w:w="1418" w:type="dxa"/>
            <w:shd w:val="clear" w:color="auto" w:fill="FFE599" w:themeFill="accent4" w:themeFillTint="66"/>
            <w:noWrap/>
            <w:hideMark/>
          </w:tcPr>
          <w:p w14:paraId="044A973A" w14:textId="1C739555" w:rsidR="006D1432" w:rsidRPr="000F68F1" w:rsidRDefault="68AF1A98" w:rsidP="000F68F1">
            <w:pPr>
              <w:spacing w:after="160" w:line="259" w:lineRule="auto"/>
              <w:rPr>
                <w:lang w:eastAsia="fr-BE"/>
              </w:rPr>
            </w:pPr>
            <w:r w:rsidRPr="000F68F1">
              <w:rPr>
                <w:lang w:eastAsia="fr-BE"/>
              </w:rPr>
              <w:t>En cours</w:t>
            </w:r>
          </w:p>
        </w:tc>
      </w:tr>
      <w:tr w:rsidR="001A347C" w:rsidRPr="00584B18" w14:paraId="200F918B" w14:textId="77777777" w:rsidTr="000F68F1">
        <w:trPr>
          <w:trHeight w:val="864"/>
          <w:jc w:val="center"/>
        </w:trPr>
        <w:tc>
          <w:tcPr>
            <w:tcW w:w="1022" w:type="dxa"/>
            <w:shd w:val="clear" w:color="auto" w:fill="FFE599" w:themeFill="accent4" w:themeFillTint="66"/>
            <w:noWrap/>
            <w:hideMark/>
          </w:tcPr>
          <w:p w14:paraId="367A5EAA" w14:textId="1934A5AA" w:rsidR="006D1432" w:rsidRPr="000F68F1" w:rsidRDefault="00907D70" w:rsidP="000F68F1">
            <w:pPr>
              <w:spacing w:after="160" w:line="259" w:lineRule="auto"/>
              <w:rPr>
                <w:b/>
                <w:bCs/>
                <w:lang w:eastAsia="fr-BE"/>
              </w:rPr>
            </w:pPr>
            <w:r w:rsidRPr="000F68F1">
              <w:rPr>
                <w:b/>
                <w:bCs/>
                <w:lang w:eastAsia="fr-BE"/>
              </w:rPr>
              <w:t>A</w:t>
            </w:r>
          </w:p>
        </w:tc>
        <w:tc>
          <w:tcPr>
            <w:tcW w:w="530" w:type="dxa"/>
            <w:shd w:val="clear" w:color="auto" w:fill="FFE599" w:themeFill="accent4" w:themeFillTint="66"/>
            <w:noWrap/>
            <w:hideMark/>
          </w:tcPr>
          <w:p w14:paraId="0F8E6897" w14:textId="77777777" w:rsidR="006D1432" w:rsidRPr="000F68F1" w:rsidRDefault="006D1432" w:rsidP="000F68F1">
            <w:pPr>
              <w:spacing w:after="160" w:line="259" w:lineRule="auto"/>
              <w:rPr>
                <w:lang w:eastAsia="fr-BE"/>
              </w:rPr>
            </w:pPr>
            <w:r w:rsidRPr="000F68F1">
              <w:rPr>
                <w:lang w:eastAsia="fr-BE"/>
              </w:rPr>
              <w:t>5</w:t>
            </w:r>
          </w:p>
        </w:tc>
        <w:tc>
          <w:tcPr>
            <w:tcW w:w="1709" w:type="dxa"/>
            <w:shd w:val="clear" w:color="auto" w:fill="FFE599" w:themeFill="accent4" w:themeFillTint="66"/>
          </w:tcPr>
          <w:p w14:paraId="654F319C" w14:textId="2786A9AE" w:rsidR="006D1432" w:rsidRPr="000F68F1" w:rsidRDefault="00907D70" w:rsidP="000F68F1">
            <w:pPr>
              <w:spacing w:after="160" w:line="259" w:lineRule="auto"/>
              <w:rPr>
                <w:lang w:eastAsia="fr-BE"/>
              </w:rPr>
            </w:pPr>
            <w:r w:rsidRPr="000F68F1">
              <w:rPr>
                <w:lang w:eastAsia="fr-BE"/>
              </w:rPr>
              <w:t xml:space="preserve">Rédiger un </w:t>
            </w:r>
            <w:proofErr w:type="spellStart"/>
            <w:r w:rsidRPr="000F68F1">
              <w:rPr>
                <w:lang w:eastAsia="fr-BE"/>
              </w:rPr>
              <w:t>Csc</w:t>
            </w:r>
            <w:proofErr w:type="spellEnd"/>
            <w:r w:rsidRPr="000F68F1">
              <w:rPr>
                <w:lang w:eastAsia="fr-BE"/>
              </w:rPr>
              <w:t xml:space="preserve"> relatif au lancement d’une étude quant à la réhabilitation du site de la Brasserie </w:t>
            </w:r>
            <w:r w:rsidR="007542E0" w:rsidRPr="000F68F1">
              <w:rPr>
                <w:lang w:eastAsia="fr-BE"/>
              </w:rPr>
              <w:t xml:space="preserve">de l’Abbaye </w:t>
            </w:r>
            <w:r w:rsidRPr="000F68F1">
              <w:rPr>
                <w:lang w:eastAsia="fr-BE"/>
              </w:rPr>
              <w:t>au travers d’un PPP</w:t>
            </w:r>
          </w:p>
        </w:tc>
        <w:tc>
          <w:tcPr>
            <w:tcW w:w="1134" w:type="dxa"/>
            <w:shd w:val="clear" w:color="auto" w:fill="FFE599" w:themeFill="accent4" w:themeFillTint="66"/>
            <w:noWrap/>
          </w:tcPr>
          <w:p w14:paraId="2A2F15D3" w14:textId="13C41EB0" w:rsidR="006D1432" w:rsidRPr="000F68F1" w:rsidRDefault="1826C9F3" w:rsidP="000F68F1">
            <w:pPr>
              <w:spacing w:after="160" w:line="259" w:lineRule="auto"/>
              <w:rPr>
                <w:lang w:eastAsia="fr-BE"/>
              </w:rPr>
            </w:pPr>
            <w:r w:rsidRPr="000F68F1">
              <w:rPr>
                <w:lang w:eastAsia="fr-BE"/>
              </w:rPr>
              <w:t>30000,00 €</w:t>
            </w:r>
          </w:p>
        </w:tc>
        <w:tc>
          <w:tcPr>
            <w:tcW w:w="941" w:type="dxa"/>
            <w:shd w:val="clear" w:color="auto" w:fill="FFE599" w:themeFill="accent4" w:themeFillTint="66"/>
            <w:noWrap/>
          </w:tcPr>
          <w:p w14:paraId="6B65058F" w14:textId="65D9F4B1" w:rsidR="006D1432" w:rsidRPr="000F68F1" w:rsidRDefault="1826C9F3" w:rsidP="000F68F1">
            <w:pPr>
              <w:spacing w:after="160" w:line="259" w:lineRule="auto"/>
              <w:rPr>
                <w:lang w:eastAsia="fr-BE"/>
              </w:rPr>
            </w:pPr>
            <w:r w:rsidRPr="000F68F1">
              <w:rPr>
                <w:lang w:eastAsia="fr-BE"/>
              </w:rPr>
              <w:t>30000,00 €</w:t>
            </w:r>
          </w:p>
        </w:tc>
        <w:tc>
          <w:tcPr>
            <w:tcW w:w="1186" w:type="dxa"/>
            <w:shd w:val="clear" w:color="auto" w:fill="FFE599" w:themeFill="accent4" w:themeFillTint="66"/>
            <w:noWrap/>
          </w:tcPr>
          <w:p w14:paraId="1D932AD9" w14:textId="77777777" w:rsidR="006D1432" w:rsidRPr="000F68F1" w:rsidRDefault="006D1432" w:rsidP="000F68F1">
            <w:pPr>
              <w:spacing w:after="160" w:line="259" w:lineRule="auto"/>
              <w:rPr>
                <w:lang w:eastAsia="fr-BE"/>
              </w:rPr>
            </w:pPr>
          </w:p>
        </w:tc>
        <w:tc>
          <w:tcPr>
            <w:tcW w:w="1134" w:type="dxa"/>
            <w:shd w:val="clear" w:color="auto" w:fill="FFE599" w:themeFill="accent4" w:themeFillTint="66"/>
            <w:noWrap/>
          </w:tcPr>
          <w:p w14:paraId="31DF8FE3" w14:textId="05E9A414" w:rsidR="006D1432" w:rsidRPr="000F68F1" w:rsidRDefault="005479B5" w:rsidP="000F68F1">
            <w:pPr>
              <w:spacing w:after="160" w:line="259" w:lineRule="auto"/>
              <w:rPr>
                <w:lang w:eastAsia="fr-BE"/>
              </w:rPr>
            </w:pPr>
            <w:r w:rsidRPr="000F68F1">
              <w:rPr>
                <w:lang w:eastAsia="fr-BE"/>
              </w:rPr>
              <w:t>2022 – 2024</w:t>
            </w:r>
          </w:p>
        </w:tc>
        <w:tc>
          <w:tcPr>
            <w:tcW w:w="1275" w:type="dxa"/>
            <w:shd w:val="clear" w:color="auto" w:fill="FFE599" w:themeFill="accent4" w:themeFillTint="66"/>
          </w:tcPr>
          <w:p w14:paraId="689FD520" w14:textId="52B37C6A" w:rsidR="006D1432" w:rsidRPr="000F68F1" w:rsidRDefault="005479B5" w:rsidP="000F68F1">
            <w:pPr>
              <w:spacing w:after="160" w:line="259" w:lineRule="auto"/>
              <w:rPr>
                <w:lang w:eastAsia="fr-BE"/>
              </w:rPr>
            </w:pPr>
            <w:r w:rsidRPr="000F68F1">
              <w:rPr>
                <w:lang w:eastAsia="fr-BE"/>
              </w:rPr>
              <w:t>Marchés publics + DG</w:t>
            </w:r>
          </w:p>
        </w:tc>
        <w:tc>
          <w:tcPr>
            <w:tcW w:w="1418" w:type="dxa"/>
            <w:shd w:val="clear" w:color="auto" w:fill="FFE599" w:themeFill="accent4" w:themeFillTint="66"/>
            <w:noWrap/>
            <w:hideMark/>
          </w:tcPr>
          <w:p w14:paraId="56C00869" w14:textId="0C679880" w:rsidR="006D1432" w:rsidRPr="000F68F1" w:rsidRDefault="005479B5" w:rsidP="000F68F1">
            <w:pPr>
              <w:spacing w:after="160" w:line="259" w:lineRule="auto"/>
              <w:rPr>
                <w:lang w:eastAsia="fr-BE"/>
              </w:rPr>
            </w:pPr>
            <w:r w:rsidRPr="000F68F1">
              <w:rPr>
                <w:lang w:eastAsia="fr-BE"/>
              </w:rPr>
              <w:t>En cours, 1</w:t>
            </w:r>
            <w:r w:rsidRPr="000F68F1">
              <w:rPr>
                <w:vertAlign w:val="superscript"/>
                <w:lang w:eastAsia="fr-BE"/>
              </w:rPr>
              <w:t>ère</w:t>
            </w:r>
            <w:r w:rsidRPr="000F68F1">
              <w:rPr>
                <w:lang w:eastAsia="fr-BE"/>
              </w:rPr>
              <w:t xml:space="preserve"> réunion en janvier 2022</w:t>
            </w:r>
          </w:p>
        </w:tc>
      </w:tr>
      <w:tr w:rsidR="002958CD" w:rsidRPr="00584B18" w14:paraId="3DEC2B60" w14:textId="77777777" w:rsidTr="000F68F1">
        <w:trPr>
          <w:trHeight w:val="312"/>
          <w:jc w:val="center"/>
        </w:trPr>
        <w:tc>
          <w:tcPr>
            <w:tcW w:w="1022" w:type="dxa"/>
            <w:shd w:val="clear" w:color="auto" w:fill="FFE599" w:themeFill="accent4" w:themeFillTint="66"/>
            <w:noWrap/>
            <w:hideMark/>
          </w:tcPr>
          <w:p w14:paraId="7B295F4B" w14:textId="77777777" w:rsidR="006D1432" w:rsidRPr="000F68F1" w:rsidRDefault="006D1432" w:rsidP="000F68F1">
            <w:pPr>
              <w:spacing w:after="160" w:line="259" w:lineRule="auto"/>
              <w:rPr>
                <w:b/>
                <w:bCs/>
                <w:lang w:eastAsia="fr-BE"/>
              </w:rPr>
            </w:pPr>
            <w:r w:rsidRPr="000F68F1">
              <w:rPr>
                <w:b/>
                <w:bCs/>
                <w:lang w:eastAsia="fr-BE"/>
              </w:rPr>
              <w:t>OO</w:t>
            </w:r>
          </w:p>
        </w:tc>
        <w:tc>
          <w:tcPr>
            <w:tcW w:w="530" w:type="dxa"/>
            <w:shd w:val="clear" w:color="auto" w:fill="FFE599" w:themeFill="accent4" w:themeFillTint="66"/>
            <w:noWrap/>
            <w:hideMark/>
          </w:tcPr>
          <w:p w14:paraId="7D39B355" w14:textId="77777777" w:rsidR="006D1432" w:rsidRPr="000F68F1" w:rsidRDefault="006D1432" w:rsidP="000F68F1">
            <w:pPr>
              <w:spacing w:after="160" w:line="259" w:lineRule="auto"/>
              <w:rPr>
                <w:lang w:eastAsia="fr-BE"/>
              </w:rPr>
            </w:pPr>
            <w:r w:rsidRPr="000F68F1">
              <w:rPr>
                <w:lang w:eastAsia="fr-BE"/>
              </w:rPr>
              <w:t>6.2</w:t>
            </w:r>
          </w:p>
        </w:tc>
        <w:tc>
          <w:tcPr>
            <w:tcW w:w="8797" w:type="dxa"/>
            <w:gridSpan w:val="7"/>
            <w:shd w:val="clear" w:color="auto" w:fill="FFE599" w:themeFill="accent4" w:themeFillTint="66"/>
            <w:noWrap/>
            <w:hideMark/>
          </w:tcPr>
          <w:p w14:paraId="29A1C415" w14:textId="43206244" w:rsidR="006D1432" w:rsidRPr="000F68F1" w:rsidRDefault="00CE18FB" w:rsidP="000F68F1">
            <w:pPr>
              <w:spacing w:after="160" w:line="259" w:lineRule="auto"/>
              <w:rPr>
                <w:b/>
                <w:bCs/>
                <w:lang w:eastAsia="fr-BE"/>
              </w:rPr>
            </w:pPr>
            <w:r w:rsidRPr="000F68F1">
              <w:rPr>
                <w:b/>
                <w:bCs/>
                <w:lang w:eastAsia="fr-BE"/>
              </w:rPr>
              <w:t>Tendre vers le zéro déchet</w:t>
            </w:r>
          </w:p>
        </w:tc>
      </w:tr>
      <w:tr w:rsidR="001A347C" w:rsidRPr="00584B18" w14:paraId="44F5C264" w14:textId="77777777" w:rsidTr="000F68F1">
        <w:trPr>
          <w:trHeight w:val="576"/>
          <w:jc w:val="center"/>
        </w:trPr>
        <w:tc>
          <w:tcPr>
            <w:tcW w:w="1022" w:type="dxa"/>
            <w:shd w:val="clear" w:color="auto" w:fill="FFE599" w:themeFill="accent4" w:themeFillTint="66"/>
            <w:noWrap/>
            <w:hideMark/>
          </w:tcPr>
          <w:p w14:paraId="2848E23C" w14:textId="758D1153" w:rsidR="006D1432" w:rsidRPr="000F68F1" w:rsidRDefault="00694687" w:rsidP="000F68F1">
            <w:pPr>
              <w:spacing w:after="160" w:line="259" w:lineRule="auto"/>
              <w:rPr>
                <w:b/>
                <w:bCs/>
                <w:lang w:eastAsia="fr-BE"/>
              </w:rPr>
            </w:pPr>
            <w:r w:rsidRPr="000F68F1">
              <w:rPr>
                <w:b/>
                <w:bCs/>
                <w:lang w:eastAsia="fr-BE"/>
              </w:rPr>
              <w:t>Action</w:t>
            </w:r>
          </w:p>
        </w:tc>
        <w:tc>
          <w:tcPr>
            <w:tcW w:w="530" w:type="dxa"/>
            <w:shd w:val="clear" w:color="auto" w:fill="FFE599" w:themeFill="accent4" w:themeFillTint="66"/>
            <w:noWrap/>
            <w:hideMark/>
          </w:tcPr>
          <w:p w14:paraId="0F1BE1E7" w14:textId="77777777" w:rsidR="006D1432" w:rsidRPr="000F68F1" w:rsidRDefault="006D1432" w:rsidP="000F68F1">
            <w:pPr>
              <w:spacing w:after="160" w:line="259" w:lineRule="auto"/>
              <w:rPr>
                <w:lang w:eastAsia="fr-BE"/>
              </w:rPr>
            </w:pPr>
            <w:r w:rsidRPr="000F68F1">
              <w:rPr>
                <w:lang w:eastAsia="fr-BE"/>
              </w:rPr>
              <w:t>1</w:t>
            </w:r>
          </w:p>
        </w:tc>
        <w:tc>
          <w:tcPr>
            <w:tcW w:w="1709" w:type="dxa"/>
            <w:shd w:val="clear" w:color="auto" w:fill="FFE599" w:themeFill="accent4" w:themeFillTint="66"/>
          </w:tcPr>
          <w:p w14:paraId="3BB6270C" w14:textId="3FDE93FD" w:rsidR="006D1432" w:rsidRPr="000F68F1" w:rsidRDefault="00694687" w:rsidP="000F68F1">
            <w:pPr>
              <w:spacing w:after="160" w:line="259" w:lineRule="auto"/>
              <w:rPr>
                <w:lang w:eastAsia="fr-BE"/>
              </w:rPr>
            </w:pPr>
            <w:r w:rsidRPr="000F68F1">
              <w:rPr>
                <w:rFonts w:eastAsia="Times New Roman"/>
              </w:rPr>
              <w:t>Installer 2 points d'apport volontaire destinés à la collecte de la fraction organique</w:t>
            </w:r>
          </w:p>
        </w:tc>
        <w:tc>
          <w:tcPr>
            <w:tcW w:w="1134" w:type="dxa"/>
            <w:shd w:val="clear" w:color="auto" w:fill="FFE599" w:themeFill="accent4" w:themeFillTint="66"/>
            <w:noWrap/>
          </w:tcPr>
          <w:p w14:paraId="5604BFD0" w14:textId="4502340D" w:rsidR="006D1432" w:rsidRPr="000F68F1" w:rsidRDefault="004A1F6E" w:rsidP="000F68F1">
            <w:pPr>
              <w:spacing w:after="160" w:line="259" w:lineRule="auto"/>
              <w:rPr>
                <w:lang w:eastAsia="fr-BE"/>
              </w:rPr>
            </w:pPr>
            <w:r>
              <w:rPr>
                <w:lang w:eastAsia="fr-BE"/>
              </w:rPr>
              <w:t>82</w:t>
            </w:r>
            <w:r w:rsidR="00575686" w:rsidRPr="000F68F1">
              <w:rPr>
                <w:lang w:eastAsia="fr-BE"/>
              </w:rPr>
              <w:t>.000€</w:t>
            </w:r>
          </w:p>
        </w:tc>
        <w:tc>
          <w:tcPr>
            <w:tcW w:w="941" w:type="dxa"/>
            <w:shd w:val="clear" w:color="auto" w:fill="FFE599" w:themeFill="accent4" w:themeFillTint="66"/>
            <w:noWrap/>
          </w:tcPr>
          <w:p w14:paraId="0F3F8135" w14:textId="423AD574" w:rsidR="006D1432" w:rsidRPr="000F68F1" w:rsidRDefault="004A1F6E" w:rsidP="000F68F1">
            <w:pPr>
              <w:spacing w:after="160" w:line="259" w:lineRule="auto"/>
              <w:rPr>
                <w:lang w:eastAsia="fr-BE"/>
              </w:rPr>
            </w:pPr>
            <w:r>
              <w:rPr>
                <w:lang w:eastAsia="fr-BE"/>
              </w:rPr>
              <w:t>82</w:t>
            </w:r>
            <w:r w:rsidR="00575686" w:rsidRPr="000F68F1">
              <w:rPr>
                <w:lang w:eastAsia="fr-BE"/>
              </w:rPr>
              <w:t>.000€</w:t>
            </w:r>
          </w:p>
        </w:tc>
        <w:tc>
          <w:tcPr>
            <w:tcW w:w="1186" w:type="dxa"/>
            <w:shd w:val="clear" w:color="auto" w:fill="FFE599" w:themeFill="accent4" w:themeFillTint="66"/>
            <w:noWrap/>
          </w:tcPr>
          <w:p w14:paraId="124C7E49" w14:textId="77777777" w:rsidR="006D1432" w:rsidRPr="000F68F1" w:rsidRDefault="006D1432" w:rsidP="000F68F1">
            <w:pPr>
              <w:spacing w:after="160" w:line="259" w:lineRule="auto"/>
              <w:rPr>
                <w:lang w:eastAsia="fr-BE"/>
              </w:rPr>
            </w:pPr>
          </w:p>
        </w:tc>
        <w:tc>
          <w:tcPr>
            <w:tcW w:w="1134" w:type="dxa"/>
            <w:shd w:val="clear" w:color="auto" w:fill="FFE599" w:themeFill="accent4" w:themeFillTint="66"/>
            <w:noWrap/>
          </w:tcPr>
          <w:p w14:paraId="1B957A8F" w14:textId="1A1E8F79" w:rsidR="006D1432" w:rsidRPr="000F68F1" w:rsidRDefault="00575686" w:rsidP="000F68F1">
            <w:pPr>
              <w:spacing w:after="160" w:line="259" w:lineRule="auto"/>
              <w:rPr>
                <w:lang w:eastAsia="fr-BE"/>
              </w:rPr>
            </w:pPr>
            <w:r w:rsidRPr="000F68F1">
              <w:rPr>
                <w:lang w:eastAsia="fr-BE"/>
              </w:rPr>
              <w:t>2022</w:t>
            </w:r>
          </w:p>
        </w:tc>
        <w:tc>
          <w:tcPr>
            <w:tcW w:w="1275" w:type="dxa"/>
            <w:shd w:val="clear" w:color="auto" w:fill="FFE599" w:themeFill="accent4" w:themeFillTint="66"/>
            <w:noWrap/>
          </w:tcPr>
          <w:p w14:paraId="508B70BA" w14:textId="6689D58D" w:rsidR="006D1432" w:rsidRPr="000F68F1" w:rsidRDefault="00575686" w:rsidP="000F68F1">
            <w:pPr>
              <w:spacing w:after="160" w:line="259" w:lineRule="auto"/>
              <w:rPr>
                <w:lang w:eastAsia="fr-BE"/>
              </w:rPr>
            </w:pPr>
            <w:r w:rsidRPr="000F68F1">
              <w:rPr>
                <w:lang w:eastAsia="fr-BE"/>
              </w:rPr>
              <w:t>Environnement + Service des ouvriers + Marchés publics</w:t>
            </w:r>
          </w:p>
        </w:tc>
        <w:tc>
          <w:tcPr>
            <w:tcW w:w="1418" w:type="dxa"/>
            <w:shd w:val="clear" w:color="auto" w:fill="FFE599" w:themeFill="accent4" w:themeFillTint="66"/>
            <w:noWrap/>
            <w:hideMark/>
          </w:tcPr>
          <w:p w14:paraId="107072EE" w14:textId="59C3598E" w:rsidR="006D1432" w:rsidRPr="000F68F1" w:rsidRDefault="00575686" w:rsidP="000F68F1">
            <w:pPr>
              <w:spacing w:after="160" w:line="259" w:lineRule="auto"/>
              <w:rPr>
                <w:lang w:eastAsia="fr-BE"/>
              </w:rPr>
            </w:pPr>
            <w:r w:rsidRPr="000F68F1">
              <w:rPr>
                <w:lang w:eastAsia="fr-BE"/>
              </w:rPr>
              <w:t>En cours, présentation du point au Conseil communal du 25 février 2022</w:t>
            </w:r>
          </w:p>
        </w:tc>
      </w:tr>
      <w:tr w:rsidR="001A347C" w:rsidRPr="00584B18" w14:paraId="5D7F5A6D" w14:textId="77777777" w:rsidTr="000F68F1">
        <w:trPr>
          <w:trHeight w:val="576"/>
          <w:jc w:val="center"/>
        </w:trPr>
        <w:tc>
          <w:tcPr>
            <w:tcW w:w="1022" w:type="dxa"/>
            <w:shd w:val="clear" w:color="auto" w:fill="FFE599" w:themeFill="accent4" w:themeFillTint="66"/>
            <w:noWrap/>
            <w:hideMark/>
          </w:tcPr>
          <w:p w14:paraId="232F5D6E" w14:textId="58E02E0B" w:rsidR="006D1432" w:rsidRPr="000F68F1" w:rsidRDefault="00694687" w:rsidP="000F68F1">
            <w:pPr>
              <w:spacing w:after="160" w:line="259" w:lineRule="auto"/>
              <w:rPr>
                <w:b/>
                <w:bCs/>
                <w:lang w:eastAsia="fr-BE"/>
              </w:rPr>
            </w:pPr>
            <w:r w:rsidRPr="000F68F1">
              <w:rPr>
                <w:b/>
                <w:bCs/>
                <w:lang w:eastAsia="fr-BE"/>
              </w:rPr>
              <w:t>A</w:t>
            </w:r>
          </w:p>
        </w:tc>
        <w:tc>
          <w:tcPr>
            <w:tcW w:w="530" w:type="dxa"/>
            <w:shd w:val="clear" w:color="auto" w:fill="FFE599" w:themeFill="accent4" w:themeFillTint="66"/>
            <w:noWrap/>
            <w:hideMark/>
          </w:tcPr>
          <w:p w14:paraId="6B201C66" w14:textId="77777777" w:rsidR="006D1432" w:rsidRPr="000F68F1" w:rsidRDefault="006D1432" w:rsidP="000F68F1">
            <w:pPr>
              <w:spacing w:after="160" w:line="259" w:lineRule="auto"/>
              <w:rPr>
                <w:lang w:eastAsia="fr-BE"/>
              </w:rPr>
            </w:pPr>
            <w:r w:rsidRPr="000F68F1">
              <w:rPr>
                <w:lang w:eastAsia="fr-BE"/>
              </w:rPr>
              <w:t>2</w:t>
            </w:r>
          </w:p>
        </w:tc>
        <w:tc>
          <w:tcPr>
            <w:tcW w:w="1709" w:type="dxa"/>
            <w:shd w:val="clear" w:color="auto" w:fill="FFE599" w:themeFill="accent4" w:themeFillTint="66"/>
          </w:tcPr>
          <w:p w14:paraId="49EE7448" w14:textId="0637CBC0" w:rsidR="006D1432" w:rsidRPr="000F68F1" w:rsidRDefault="00A70CB3" w:rsidP="000F68F1">
            <w:pPr>
              <w:spacing w:after="160" w:line="259" w:lineRule="auto"/>
              <w:rPr>
                <w:lang w:eastAsia="fr-BE"/>
              </w:rPr>
            </w:pPr>
            <w:r>
              <w:rPr>
                <w:rFonts w:eastAsia="Times New Roman"/>
              </w:rPr>
              <w:t xml:space="preserve">Envisager l’installation de </w:t>
            </w:r>
            <w:r w:rsidR="00BE6468">
              <w:rPr>
                <w:rFonts w:eastAsia="Times New Roman"/>
              </w:rPr>
              <w:t>c</w:t>
            </w:r>
            <w:r w:rsidR="6E75EB16" w:rsidRPr="000F68F1">
              <w:rPr>
                <w:rFonts w:eastAsia="Times New Roman"/>
              </w:rPr>
              <w:t>omposts de quartier dans l'entité</w:t>
            </w:r>
          </w:p>
        </w:tc>
        <w:tc>
          <w:tcPr>
            <w:tcW w:w="1134" w:type="dxa"/>
            <w:shd w:val="clear" w:color="auto" w:fill="FFE599" w:themeFill="accent4" w:themeFillTint="66"/>
            <w:noWrap/>
          </w:tcPr>
          <w:p w14:paraId="5BEFD87A" w14:textId="5FFC5F72" w:rsidR="006D1432" w:rsidRPr="000F68F1" w:rsidRDefault="0C2F6EE5" w:rsidP="000F68F1">
            <w:pPr>
              <w:spacing w:after="160" w:line="259" w:lineRule="auto"/>
              <w:rPr>
                <w:lang w:eastAsia="fr-BE"/>
              </w:rPr>
            </w:pPr>
            <w:r w:rsidRPr="000F68F1">
              <w:rPr>
                <w:lang w:eastAsia="fr-BE"/>
              </w:rPr>
              <w:t>Néant</w:t>
            </w:r>
          </w:p>
        </w:tc>
        <w:tc>
          <w:tcPr>
            <w:tcW w:w="941" w:type="dxa"/>
            <w:shd w:val="clear" w:color="auto" w:fill="FFE599" w:themeFill="accent4" w:themeFillTint="66"/>
            <w:noWrap/>
          </w:tcPr>
          <w:p w14:paraId="1B50B6DC" w14:textId="2907DBD3" w:rsidR="006D1432" w:rsidRPr="000F68F1" w:rsidRDefault="0C2F6EE5" w:rsidP="000F68F1">
            <w:pPr>
              <w:spacing w:after="160" w:line="259" w:lineRule="auto"/>
              <w:rPr>
                <w:lang w:eastAsia="fr-BE"/>
              </w:rPr>
            </w:pPr>
            <w:r w:rsidRPr="000F68F1">
              <w:rPr>
                <w:lang w:eastAsia="fr-BE"/>
              </w:rPr>
              <w:t>Néant</w:t>
            </w:r>
          </w:p>
        </w:tc>
        <w:tc>
          <w:tcPr>
            <w:tcW w:w="1186" w:type="dxa"/>
            <w:shd w:val="clear" w:color="auto" w:fill="FFE599" w:themeFill="accent4" w:themeFillTint="66"/>
            <w:noWrap/>
          </w:tcPr>
          <w:p w14:paraId="0283D70A" w14:textId="72997E6C" w:rsidR="006D1432" w:rsidRPr="000F68F1" w:rsidRDefault="0C2F6EE5" w:rsidP="000F68F1">
            <w:pPr>
              <w:spacing w:after="160" w:line="259" w:lineRule="auto"/>
              <w:rPr>
                <w:lang w:eastAsia="fr-BE"/>
              </w:rPr>
            </w:pPr>
            <w:r w:rsidRPr="000F68F1">
              <w:rPr>
                <w:lang w:eastAsia="fr-BE"/>
              </w:rPr>
              <w:t>Néant</w:t>
            </w:r>
          </w:p>
        </w:tc>
        <w:tc>
          <w:tcPr>
            <w:tcW w:w="1134" w:type="dxa"/>
            <w:shd w:val="clear" w:color="auto" w:fill="FFE599" w:themeFill="accent4" w:themeFillTint="66"/>
            <w:noWrap/>
          </w:tcPr>
          <w:p w14:paraId="16DD4831" w14:textId="01433DD6" w:rsidR="006D1432" w:rsidRPr="000F68F1" w:rsidRDefault="00EB6D46" w:rsidP="000F68F1">
            <w:pPr>
              <w:spacing w:after="160" w:line="259" w:lineRule="auto"/>
              <w:rPr>
                <w:lang w:eastAsia="fr-BE"/>
              </w:rPr>
            </w:pPr>
            <w:r w:rsidRPr="000F68F1">
              <w:rPr>
                <w:lang w:eastAsia="fr-BE"/>
              </w:rPr>
              <w:t>2023 -2024</w:t>
            </w:r>
          </w:p>
        </w:tc>
        <w:tc>
          <w:tcPr>
            <w:tcW w:w="1275" w:type="dxa"/>
            <w:shd w:val="clear" w:color="auto" w:fill="FFE599" w:themeFill="accent4" w:themeFillTint="66"/>
            <w:noWrap/>
          </w:tcPr>
          <w:p w14:paraId="42274410" w14:textId="437C2FE0" w:rsidR="006D1432" w:rsidRPr="000F68F1" w:rsidRDefault="00EB6D46" w:rsidP="000F68F1">
            <w:pPr>
              <w:spacing w:after="160" w:line="259" w:lineRule="auto"/>
              <w:rPr>
                <w:lang w:eastAsia="fr-BE"/>
              </w:rPr>
            </w:pPr>
            <w:r w:rsidRPr="000F68F1">
              <w:rPr>
                <w:lang w:eastAsia="fr-BE"/>
              </w:rPr>
              <w:t>Environnement + Service des ouvriers + Marchés publics</w:t>
            </w:r>
          </w:p>
        </w:tc>
        <w:tc>
          <w:tcPr>
            <w:tcW w:w="1418" w:type="dxa"/>
            <w:shd w:val="clear" w:color="auto" w:fill="FFE599" w:themeFill="accent4" w:themeFillTint="66"/>
            <w:noWrap/>
            <w:hideMark/>
          </w:tcPr>
          <w:p w14:paraId="776AF67F" w14:textId="2B5353BC" w:rsidR="006D1432" w:rsidRPr="000F68F1" w:rsidRDefault="006D1432" w:rsidP="000F68F1">
            <w:pPr>
              <w:spacing w:after="160" w:line="259" w:lineRule="auto"/>
              <w:rPr>
                <w:lang w:eastAsia="fr-BE"/>
              </w:rPr>
            </w:pPr>
          </w:p>
        </w:tc>
      </w:tr>
      <w:tr w:rsidR="002958CD" w:rsidRPr="00584B18" w14:paraId="2632CECC" w14:textId="77777777" w:rsidTr="000F68F1">
        <w:trPr>
          <w:trHeight w:val="312"/>
          <w:jc w:val="center"/>
        </w:trPr>
        <w:tc>
          <w:tcPr>
            <w:tcW w:w="1022" w:type="dxa"/>
            <w:shd w:val="clear" w:color="auto" w:fill="FFE599" w:themeFill="accent4" w:themeFillTint="66"/>
            <w:noWrap/>
            <w:hideMark/>
          </w:tcPr>
          <w:p w14:paraId="256C07DA" w14:textId="77777777" w:rsidR="006D1432" w:rsidRPr="000F68F1" w:rsidRDefault="006D1432" w:rsidP="000F68F1">
            <w:pPr>
              <w:spacing w:after="160" w:line="259" w:lineRule="auto"/>
              <w:rPr>
                <w:b/>
                <w:bCs/>
                <w:lang w:eastAsia="fr-BE"/>
              </w:rPr>
            </w:pPr>
            <w:r w:rsidRPr="000F68F1">
              <w:rPr>
                <w:b/>
                <w:bCs/>
                <w:lang w:eastAsia="fr-BE"/>
              </w:rPr>
              <w:t>OO</w:t>
            </w:r>
          </w:p>
        </w:tc>
        <w:tc>
          <w:tcPr>
            <w:tcW w:w="530" w:type="dxa"/>
            <w:shd w:val="clear" w:color="auto" w:fill="FFE599" w:themeFill="accent4" w:themeFillTint="66"/>
            <w:noWrap/>
            <w:hideMark/>
          </w:tcPr>
          <w:p w14:paraId="3C76052C" w14:textId="77777777" w:rsidR="006D1432" w:rsidRPr="000F68F1" w:rsidRDefault="006D1432" w:rsidP="000F68F1">
            <w:pPr>
              <w:spacing w:after="160" w:line="259" w:lineRule="auto"/>
              <w:rPr>
                <w:lang w:eastAsia="fr-BE"/>
              </w:rPr>
            </w:pPr>
            <w:r w:rsidRPr="000F68F1">
              <w:rPr>
                <w:lang w:eastAsia="fr-BE"/>
              </w:rPr>
              <w:t>6.3</w:t>
            </w:r>
          </w:p>
        </w:tc>
        <w:tc>
          <w:tcPr>
            <w:tcW w:w="8797" w:type="dxa"/>
            <w:gridSpan w:val="7"/>
            <w:shd w:val="clear" w:color="auto" w:fill="FFE599" w:themeFill="accent4" w:themeFillTint="66"/>
            <w:noWrap/>
            <w:hideMark/>
          </w:tcPr>
          <w:p w14:paraId="16B12DB2" w14:textId="24C51C61" w:rsidR="006D1432" w:rsidRPr="000F68F1" w:rsidRDefault="00410DF6" w:rsidP="000F68F1">
            <w:pPr>
              <w:spacing w:after="160" w:line="259" w:lineRule="auto"/>
              <w:rPr>
                <w:b/>
                <w:bCs/>
                <w:lang w:eastAsia="fr-BE"/>
              </w:rPr>
            </w:pPr>
            <w:r w:rsidRPr="000F68F1">
              <w:rPr>
                <w:b/>
                <w:bCs/>
                <w:lang w:eastAsia="fr-BE"/>
              </w:rPr>
              <w:t xml:space="preserve">Tendre vers une gestion dynamique </w:t>
            </w:r>
            <w:r w:rsidR="00DB26DF" w:rsidRPr="000F68F1">
              <w:rPr>
                <w:b/>
                <w:bCs/>
                <w:lang w:eastAsia="fr-BE"/>
              </w:rPr>
              <w:t xml:space="preserve">et adéquate </w:t>
            </w:r>
            <w:r w:rsidRPr="000F68F1">
              <w:rPr>
                <w:b/>
                <w:bCs/>
                <w:lang w:eastAsia="fr-BE"/>
              </w:rPr>
              <w:t>des espaces funéraires conformément à la législation en vigueur</w:t>
            </w:r>
          </w:p>
        </w:tc>
      </w:tr>
      <w:tr w:rsidR="001A347C" w:rsidRPr="00584B18" w14:paraId="05CC4B46" w14:textId="77777777" w:rsidTr="000F68F1">
        <w:trPr>
          <w:trHeight w:val="864"/>
          <w:jc w:val="center"/>
        </w:trPr>
        <w:tc>
          <w:tcPr>
            <w:tcW w:w="1022" w:type="dxa"/>
            <w:shd w:val="clear" w:color="auto" w:fill="FFE599" w:themeFill="accent4" w:themeFillTint="66"/>
            <w:noWrap/>
            <w:hideMark/>
          </w:tcPr>
          <w:p w14:paraId="06342661" w14:textId="36C010D0" w:rsidR="006D1432" w:rsidRPr="000F68F1" w:rsidRDefault="005A4B2E" w:rsidP="000F68F1">
            <w:pPr>
              <w:spacing w:after="160" w:line="259" w:lineRule="auto"/>
              <w:rPr>
                <w:b/>
                <w:bCs/>
                <w:lang w:eastAsia="fr-BE"/>
              </w:rPr>
            </w:pPr>
            <w:r w:rsidRPr="000F68F1">
              <w:rPr>
                <w:b/>
                <w:bCs/>
                <w:lang w:eastAsia="fr-BE"/>
              </w:rPr>
              <w:t>Action</w:t>
            </w:r>
          </w:p>
        </w:tc>
        <w:tc>
          <w:tcPr>
            <w:tcW w:w="530" w:type="dxa"/>
            <w:shd w:val="clear" w:color="auto" w:fill="FFE599" w:themeFill="accent4" w:themeFillTint="66"/>
            <w:noWrap/>
            <w:hideMark/>
          </w:tcPr>
          <w:p w14:paraId="19B1088B" w14:textId="0B605CD2" w:rsidR="006D1432" w:rsidRPr="000F68F1" w:rsidRDefault="005A4B2E" w:rsidP="000F68F1">
            <w:pPr>
              <w:spacing w:after="160" w:line="259" w:lineRule="auto"/>
              <w:rPr>
                <w:lang w:eastAsia="fr-BE"/>
              </w:rPr>
            </w:pPr>
            <w:r w:rsidRPr="000F68F1">
              <w:rPr>
                <w:lang w:eastAsia="fr-BE"/>
              </w:rPr>
              <w:t>1</w:t>
            </w:r>
          </w:p>
        </w:tc>
        <w:tc>
          <w:tcPr>
            <w:tcW w:w="1709" w:type="dxa"/>
            <w:shd w:val="clear" w:color="auto" w:fill="FFE599" w:themeFill="accent4" w:themeFillTint="66"/>
          </w:tcPr>
          <w:p w14:paraId="37A183E7" w14:textId="4762ECFA" w:rsidR="006D1432" w:rsidRPr="000F68F1" w:rsidRDefault="005A4B2E" w:rsidP="000F68F1">
            <w:pPr>
              <w:spacing w:after="160" w:line="259" w:lineRule="auto"/>
              <w:rPr>
                <w:lang w:eastAsia="fr-BE"/>
              </w:rPr>
            </w:pPr>
            <w:r w:rsidRPr="000F68F1">
              <w:t>Réaliser une cartographie des quatre cimetières</w:t>
            </w:r>
            <w:r w:rsidR="004B1C9D" w:rsidRPr="000F68F1">
              <w:t xml:space="preserve"> de l’entité</w:t>
            </w:r>
            <w:r w:rsidRPr="000F68F1">
              <w:t xml:space="preserve"> à l</w:t>
            </w:r>
            <w:r w:rsidR="008A6162" w:rsidRPr="000F68F1">
              <w:t>’</w:t>
            </w:r>
            <w:r w:rsidRPr="000F68F1">
              <w:t>aide d</w:t>
            </w:r>
            <w:r w:rsidR="008A6162" w:rsidRPr="000F68F1">
              <w:t>’</w:t>
            </w:r>
            <w:r w:rsidRPr="000F68F1">
              <w:t>un logiciel adapté pour assurer la bonne gestion des emplacements</w:t>
            </w:r>
          </w:p>
        </w:tc>
        <w:tc>
          <w:tcPr>
            <w:tcW w:w="1134" w:type="dxa"/>
            <w:shd w:val="clear" w:color="auto" w:fill="FFE599" w:themeFill="accent4" w:themeFillTint="66"/>
            <w:noWrap/>
          </w:tcPr>
          <w:p w14:paraId="53FA7AD4" w14:textId="715D34C2" w:rsidR="00C15739" w:rsidRPr="000F68F1" w:rsidRDefault="00C15739" w:rsidP="000F68F1">
            <w:pPr>
              <w:spacing w:after="160" w:line="259" w:lineRule="auto"/>
              <w:rPr>
                <w:lang w:eastAsia="fr-BE"/>
              </w:rPr>
            </w:pPr>
            <w:r w:rsidRPr="000F68F1">
              <w:rPr>
                <w:lang w:eastAsia="fr-BE"/>
              </w:rPr>
              <w:t>15000,00€</w:t>
            </w:r>
          </w:p>
          <w:p w14:paraId="4A4E12BA" w14:textId="0AEE2272" w:rsidR="00C15739" w:rsidRPr="000F68F1" w:rsidRDefault="7AE20F9F" w:rsidP="000F68F1">
            <w:pPr>
              <w:spacing w:after="160" w:line="259" w:lineRule="auto"/>
              <w:rPr>
                <w:lang w:eastAsia="fr-BE"/>
              </w:rPr>
            </w:pPr>
            <w:r w:rsidRPr="000F68F1">
              <w:rPr>
                <w:lang w:eastAsia="fr-BE"/>
              </w:rPr>
              <w:t>A budgétiser</w:t>
            </w:r>
          </w:p>
        </w:tc>
        <w:tc>
          <w:tcPr>
            <w:tcW w:w="941" w:type="dxa"/>
            <w:shd w:val="clear" w:color="auto" w:fill="FFE599" w:themeFill="accent4" w:themeFillTint="66"/>
            <w:noWrap/>
          </w:tcPr>
          <w:p w14:paraId="3031534C" w14:textId="0151DA47" w:rsidR="006D1432" w:rsidRPr="000F68F1" w:rsidRDefault="7AE20F9F" w:rsidP="000F68F1">
            <w:pPr>
              <w:spacing w:after="160" w:line="259" w:lineRule="auto"/>
              <w:rPr>
                <w:lang w:eastAsia="fr-BE"/>
              </w:rPr>
            </w:pPr>
            <w:r w:rsidRPr="000F68F1">
              <w:rPr>
                <w:lang w:eastAsia="fr-BE"/>
              </w:rPr>
              <w:t>15000,00 €</w:t>
            </w:r>
          </w:p>
        </w:tc>
        <w:tc>
          <w:tcPr>
            <w:tcW w:w="1186" w:type="dxa"/>
            <w:shd w:val="clear" w:color="auto" w:fill="FFE599" w:themeFill="accent4" w:themeFillTint="66"/>
            <w:noWrap/>
          </w:tcPr>
          <w:p w14:paraId="6F554966" w14:textId="77777777" w:rsidR="006D1432" w:rsidRPr="000F68F1" w:rsidRDefault="006D1432" w:rsidP="000F68F1">
            <w:pPr>
              <w:spacing w:after="160" w:line="259" w:lineRule="auto"/>
              <w:rPr>
                <w:lang w:eastAsia="fr-BE"/>
              </w:rPr>
            </w:pPr>
          </w:p>
        </w:tc>
        <w:tc>
          <w:tcPr>
            <w:tcW w:w="1134" w:type="dxa"/>
            <w:shd w:val="clear" w:color="auto" w:fill="FFE599" w:themeFill="accent4" w:themeFillTint="66"/>
            <w:noWrap/>
          </w:tcPr>
          <w:p w14:paraId="35EDB023" w14:textId="77777777" w:rsidR="006D1432" w:rsidRPr="000F68F1" w:rsidRDefault="006D1432" w:rsidP="000F68F1">
            <w:pPr>
              <w:spacing w:after="160" w:line="259" w:lineRule="auto"/>
              <w:rPr>
                <w:lang w:eastAsia="fr-BE"/>
              </w:rPr>
            </w:pPr>
          </w:p>
        </w:tc>
        <w:tc>
          <w:tcPr>
            <w:tcW w:w="1275" w:type="dxa"/>
            <w:shd w:val="clear" w:color="auto" w:fill="FFE599" w:themeFill="accent4" w:themeFillTint="66"/>
            <w:noWrap/>
          </w:tcPr>
          <w:p w14:paraId="7A8AFFB6" w14:textId="75759783" w:rsidR="006D1432" w:rsidRPr="000F68F1" w:rsidRDefault="00012522" w:rsidP="000F68F1">
            <w:pPr>
              <w:spacing w:after="160" w:line="259" w:lineRule="auto"/>
              <w:rPr>
                <w:lang w:eastAsia="fr-BE"/>
              </w:rPr>
            </w:pPr>
            <w:r w:rsidRPr="000F68F1">
              <w:rPr>
                <w:lang w:eastAsia="fr-BE"/>
              </w:rPr>
              <w:t>Cimetières + Environnement + DG</w:t>
            </w:r>
          </w:p>
        </w:tc>
        <w:tc>
          <w:tcPr>
            <w:tcW w:w="1418" w:type="dxa"/>
            <w:shd w:val="clear" w:color="auto" w:fill="FFE599" w:themeFill="accent4" w:themeFillTint="66"/>
            <w:noWrap/>
          </w:tcPr>
          <w:p w14:paraId="4180D085" w14:textId="269837B1" w:rsidR="006D1432" w:rsidRPr="000F68F1" w:rsidRDefault="006D1432" w:rsidP="000F68F1">
            <w:pPr>
              <w:spacing w:after="160" w:line="259" w:lineRule="auto"/>
              <w:rPr>
                <w:lang w:eastAsia="fr-BE"/>
              </w:rPr>
            </w:pPr>
          </w:p>
        </w:tc>
      </w:tr>
      <w:tr w:rsidR="001A347C" w:rsidRPr="00584B18" w14:paraId="44291FC9" w14:textId="77777777" w:rsidTr="000F68F1">
        <w:trPr>
          <w:trHeight w:val="864"/>
          <w:jc w:val="center"/>
        </w:trPr>
        <w:tc>
          <w:tcPr>
            <w:tcW w:w="1022" w:type="dxa"/>
            <w:shd w:val="clear" w:color="auto" w:fill="FFE599" w:themeFill="accent4" w:themeFillTint="66"/>
            <w:noWrap/>
          </w:tcPr>
          <w:p w14:paraId="43E111F3" w14:textId="78B53BB5" w:rsidR="004B1C9D" w:rsidRPr="000F68F1" w:rsidRDefault="004B1C9D" w:rsidP="000F68F1">
            <w:pPr>
              <w:rPr>
                <w:b/>
                <w:bCs/>
                <w:lang w:eastAsia="fr-BE"/>
              </w:rPr>
            </w:pPr>
            <w:r w:rsidRPr="000F68F1">
              <w:rPr>
                <w:b/>
                <w:bCs/>
                <w:lang w:eastAsia="fr-BE"/>
              </w:rPr>
              <w:lastRenderedPageBreak/>
              <w:t>A</w:t>
            </w:r>
          </w:p>
        </w:tc>
        <w:tc>
          <w:tcPr>
            <w:tcW w:w="530" w:type="dxa"/>
            <w:shd w:val="clear" w:color="auto" w:fill="FFE599" w:themeFill="accent4" w:themeFillTint="66"/>
            <w:noWrap/>
          </w:tcPr>
          <w:p w14:paraId="2C7A7AA2" w14:textId="5BC078DA" w:rsidR="004B1C9D" w:rsidRPr="000F68F1" w:rsidRDefault="004B1C9D" w:rsidP="000F68F1">
            <w:pPr>
              <w:rPr>
                <w:lang w:eastAsia="fr-BE"/>
              </w:rPr>
            </w:pPr>
            <w:r w:rsidRPr="000F68F1">
              <w:rPr>
                <w:lang w:eastAsia="fr-BE"/>
              </w:rPr>
              <w:t>2</w:t>
            </w:r>
          </w:p>
        </w:tc>
        <w:tc>
          <w:tcPr>
            <w:tcW w:w="1709" w:type="dxa"/>
            <w:shd w:val="clear" w:color="auto" w:fill="FFE599" w:themeFill="accent4" w:themeFillTint="66"/>
          </w:tcPr>
          <w:p w14:paraId="71BF6D25" w14:textId="3C2F79AF" w:rsidR="004B1C9D" w:rsidRPr="000F68F1" w:rsidRDefault="004B1C9D" w:rsidP="000F68F1">
            <w:r w:rsidRPr="000F68F1">
              <w:t>Mettre en œuvre un registre informatique et uniformisé pour assurer une gestion adéquate des cimetières</w:t>
            </w:r>
          </w:p>
        </w:tc>
        <w:tc>
          <w:tcPr>
            <w:tcW w:w="1134" w:type="dxa"/>
            <w:shd w:val="clear" w:color="auto" w:fill="FFE599" w:themeFill="accent4" w:themeFillTint="66"/>
            <w:noWrap/>
          </w:tcPr>
          <w:p w14:paraId="57CB0B8B" w14:textId="0E94543E" w:rsidR="004B1C9D" w:rsidRPr="000F68F1" w:rsidRDefault="7AE20F9F" w:rsidP="000F68F1">
            <w:pPr>
              <w:rPr>
                <w:lang w:eastAsia="fr-BE"/>
              </w:rPr>
            </w:pPr>
            <w:r w:rsidRPr="000F68F1">
              <w:rPr>
                <w:lang w:eastAsia="fr-BE"/>
              </w:rPr>
              <w:t>A budgétiser</w:t>
            </w:r>
          </w:p>
        </w:tc>
        <w:tc>
          <w:tcPr>
            <w:tcW w:w="941" w:type="dxa"/>
            <w:shd w:val="clear" w:color="auto" w:fill="FFE599" w:themeFill="accent4" w:themeFillTint="66"/>
            <w:noWrap/>
          </w:tcPr>
          <w:p w14:paraId="2386AAF1" w14:textId="77777777" w:rsidR="004B1C9D" w:rsidRPr="000F68F1" w:rsidRDefault="004B1C9D" w:rsidP="000F68F1">
            <w:pPr>
              <w:rPr>
                <w:lang w:eastAsia="fr-BE"/>
              </w:rPr>
            </w:pPr>
          </w:p>
        </w:tc>
        <w:tc>
          <w:tcPr>
            <w:tcW w:w="1186" w:type="dxa"/>
            <w:shd w:val="clear" w:color="auto" w:fill="FFE599" w:themeFill="accent4" w:themeFillTint="66"/>
            <w:noWrap/>
          </w:tcPr>
          <w:p w14:paraId="0058920F" w14:textId="77777777" w:rsidR="004B1C9D" w:rsidRPr="000F68F1" w:rsidRDefault="004B1C9D" w:rsidP="000F68F1">
            <w:pPr>
              <w:rPr>
                <w:lang w:eastAsia="fr-BE"/>
              </w:rPr>
            </w:pPr>
          </w:p>
        </w:tc>
        <w:tc>
          <w:tcPr>
            <w:tcW w:w="1134" w:type="dxa"/>
            <w:shd w:val="clear" w:color="auto" w:fill="FFE599" w:themeFill="accent4" w:themeFillTint="66"/>
            <w:noWrap/>
          </w:tcPr>
          <w:p w14:paraId="60E7E6E5" w14:textId="77777777" w:rsidR="004B1C9D" w:rsidRPr="000F68F1" w:rsidRDefault="004B1C9D" w:rsidP="000F68F1">
            <w:pPr>
              <w:rPr>
                <w:lang w:eastAsia="fr-BE"/>
              </w:rPr>
            </w:pPr>
          </w:p>
        </w:tc>
        <w:tc>
          <w:tcPr>
            <w:tcW w:w="1275" w:type="dxa"/>
            <w:shd w:val="clear" w:color="auto" w:fill="FFE599" w:themeFill="accent4" w:themeFillTint="66"/>
            <w:noWrap/>
          </w:tcPr>
          <w:p w14:paraId="3B91C7CB" w14:textId="3B4261BE" w:rsidR="004B1C9D" w:rsidRPr="000F68F1" w:rsidRDefault="00012522" w:rsidP="000F68F1">
            <w:pPr>
              <w:rPr>
                <w:lang w:eastAsia="fr-BE"/>
              </w:rPr>
            </w:pPr>
            <w:r w:rsidRPr="000F68F1">
              <w:rPr>
                <w:lang w:eastAsia="fr-BE"/>
              </w:rPr>
              <w:t>Cimetières + Environnement + DG</w:t>
            </w:r>
          </w:p>
        </w:tc>
        <w:tc>
          <w:tcPr>
            <w:tcW w:w="1418" w:type="dxa"/>
            <w:shd w:val="clear" w:color="auto" w:fill="FFE599" w:themeFill="accent4" w:themeFillTint="66"/>
            <w:noWrap/>
          </w:tcPr>
          <w:p w14:paraId="62AA8E7C" w14:textId="4E4E20D9" w:rsidR="004B1C9D" w:rsidRPr="000F68F1" w:rsidRDefault="004B1C9D" w:rsidP="000F68F1">
            <w:pPr>
              <w:rPr>
                <w:lang w:eastAsia="fr-BE"/>
              </w:rPr>
            </w:pPr>
          </w:p>
        </w:tc>
      </w:tr>
      <w:tr w:rsidR="001A347C" w:rsidRPr="00584B18" w14:paraId="5BA62CDE" w14:textId="77777777" w:rsidTr="000F68F1">
        <w:trPr>
          <w:trHeight w:val="576"/>
          <w:jc w:val="center"/>
        </w:trPr>
        <w:tc>
          <w:tcPr>
            <w:tcW w:w="1022" w:type="dxa"/>
            <w:shd w:val="clear" w:color="auto" w:fill="FFE599" w:themeFill="accent4" w:themeFillTint="66"/>
            <w:noWrap/>
            <w:hideMark/>
          </w:tcPr>
          <w:p w14:paraId="09705E73" w14:textId="045C08A5" w:rsidR="006D1432" w:rsidRPr="000F68F1" w:rsidRDefault="00CC5A41" w:rsidP="000F68F1">
            <w:pPr>
              <w:spacing w:after="160" w:line="259" w:lineRule="auto"/>
              <w:rPr>
                <w:b/>
                <w:bCs/>
                <w:lang w:eastAsia="fr-BE"/>
              </w:rPr>
            </w:pPr>
            <w:r w:rsidRPr="000F68F1">
              <w:rPr>
                <w:b/>
                <w:bCs/>
                <w:lang w:eastAsia="fr-BE"/>
              </w:rPr>
              <w:t>A</w:t>
            </w:r>
          </w:p>
        </w:tc>
        <w:tc>
          <w:tcPr>
            <w:tcW w:w="530" w:type="dxa"/>
            <w:shd w:val="clear" w:color="auto" w:fill="FFE599" w:themeFill="accent4" w:themeFillTint="66"/>
            <w:noWrap/>
            <w:hideMark/>
          </w:tcPr>
          <w:p w14:paraId="36E42716" w14:textId="6836A67D" w:rsidR="006D1432" w:rsidRPr="000F68F1" w:rsidRDefault="004B1C9D" w:rsidP="000F68F1">
            <w:pPr>
              <w:spacing w:after="160" w:line="259" w:lineRule="auto"/>
              <w:rPr>
                <w:lang w:eastAsia="fr-BE"/>
              </w:rPr>
            </w:pPr>
            <w:r w:rsidRPr="000F68F1">
              <w:rPr>
                <w:lang w:eastAsia="fr-BE"/>
              </w:rPr>
              <w:t>3</w:t>
            </w:r>
          </w:p>
        </w:tc>
        <w:tc>
          <w:tcPr>
            <w:tcW w:w="1709" w:type="dxa"/>
            <w:shd w:val="clear" w:color="auto" w:fill="FFE599" w:themeFill="accent4" w:themeFillTint="66"/>
          </w:tcPr>
          <w:p w14:paraId="69BC5181" w14:textId="59C44741" w:rsidR="006D1432" w:rsidRPr="000F68F1" w:rsidRDefault="665A52FB" w:rsidP="000F68F1">
            <w:pPr>
              <w:spacing w:after="160" w:line="259" w:lineRule="auto"/>
              <w:rPr>
                <w:lang w:eastAsia="fr-BE"/>
              </w:rPr>
            </w:pPr>
            <w:r w:rsidRPr="000F68F1">
              <w:t xml:space="preserve">Mener une réflexion pour réaliser </w:t>
            </w:r>
            <w:r w:rsidR="636673EC" w:rsidRPr="000F68F1">
              <w:t>de</w:t>
            </w:r>
            <w:r w:rsidRPr="000F68F1">
              <w:t>s</w:t>
            </w:r>
            <w:r w:rsidR="636673EC" w:rsidRPr="000F68F1">
              <w:t xml:space="preserve"> cimetières nature</w:t>
            </w:r>
            <w:r w:rsidRPr="000F68F1">
              <w:t xml:space="preserve"> </w:t>
            </w:r>
            <w:r w:rsidR="00860470" w:rsidRPr="000F68F1">
              <w:t>(</w:t>
            </w:r>
            <w:r w:rsidR="00476A54" w:rsidRPr="000F68F1">
              <w:t>notion d’</w:t>
            </w:r>
            <w:r w:rsidR="00860470" w:rsidRPr="000F68F1">
              <w:t>espace</w:t>
            </w:r>
            <w:r w:rsidR="00476A54" w:rsidRPr="000F68F1">
              <w:t>s</w:t>
            </w:r>
            <w:r w:rsidR="00860470" w:rsidRPr="000F68F1">
              <w:t xml:space="preserve"> de recueillement)</w:t>
            </w:r>
          </w:p>
        </w:tc>
        <w:tc>
          <w:tcPr>
            <w:tcW w:w="1134" w:type="dxa"/>
            <w:shd w:val="clear" w:color="auto" w:fill="FFE599" w:themeFill="accent4" w:themeFillTint="66"/>
            <w:noWrap/>
          </w:tcPr>
          <w:p w14:paraId="788FABE2" w14:textId="0A084B78" w:rsidR="006D1432" w:rsidRPr="000F68F1" w:rsidRDefault="7AE20F9F" w:rsidP="000F68F1">
            <w:pPr>
              <w:spacing w:after="160" w:line="259" w:lineRule="auto"/>
              <w:rPr>
                <w:lang w:eastAsia="fr-BE"/>
              </w:rPr>
            </w:pPr>
            <w:r w:rsidRPr="000F68F1">
              <w:rPr>
                <w:lang w:eastAsia="fr-BE"/>
              </w:rPr>
              <w:t>Néant</w:t>
            </w:r>
          </w:p>
        </w:tc>
        <w:tc>
          <w:tcPr>
            <w:tcW w:w="941" w:type="dxa"/>
            <w:shd w:val="clear" w:color="auto" w:fill="FFE599" w:themeFill="accent4" w:themeFillTint="66"/>
            <w:noWrap/>
          </w:tcPr>
          <w:p w14:paraId="3AC1FE21" w14:textId="739C299A" w:rsidR="006D1432" w:rsidRPr="000F68F1" w:rsidRDefault="7AE20F9F" w:rsidP="000F68F1">
            <w:pPr>
              <w:spacing w:after="160" w:line="259" w:lineRule="auto"/>
              <w:rPr>
                <w:lang w:eastAsia="fr-BE"/>
              </w:rPr>
            </w:pPr>
            <w:r w:rsidRPr="000F68F1">
              <w:rPr>
                <w:lang w:eastAsia="fr-BE"/>
              </w:rPr>
              <w:t>Néant</w:t>
            </w:r>
          </w:p>
        </w:tc>
        <w:tc>
          <w:tcPr>
            <w:tcW w:w="1186" w:type="dxa"/>
            <w:shd w:val="clear" w:color="auto" w:fill="FFE599" w:themeFill="accent4" w:themeFillTint="66"/>
            <w:noWrap/>
          </w:tcPr>
          <w:p w14:paraId="3F3F09BC" w14:textId="570CA61B" w:rsidR="006D1432" w:rsidRPr="000F68F1" w:rsidRDefault="7AE20F9F" w:rsidP="000F68F1">
            <w:pPr>
              <w:spacing w:after="160" w:line="259" w:lineRule="auto"/>
              <w:rPr>
                <w:lang w:eastAsia="fr-BE"/>
              </w:rPr>
            </w:pPr>
            <w:r w:rsidRPr="000F68F1">
              <w:rPr>
                <w:lang w:eastAsia="fr-BE"/>
              </w:rPr>
              <w:t>Néant</w:t>
            </w:r>
          </w:p>
        </w:tc>
        <w:tc>
          <w:tcPr>
            <w:tcW w:w="1134" w:type="dxa"/>
            <w:shd w:val="clear" w:color="auto" w:fill="FFE599" w:themeFill="accent4" w:themeFillTint="66"/>
            <w:noWrap/>
          </w:tcPr>
          <w:p w14:paraId="706551A7" w14:textId="0765D57B" w:rsidR="006D1432" w:rsidRPr="000F68F1" w:rsidRDefault="00012522" w:rsidP="000F68F1">
            <w:pPr>
              <w:spacing w:after="160" w:line="259" w:lineRule="auto"/>
              <w:rPr>
                <w:lang w:eastAsia="fr-BE"/>
              </w:rPr>
            </w:pPr>
            <w:r w:rsidRPr="000F68F1">
              <w:rPr>
                <w:lang w:eastAsia="fr-BE"/>
              </w:rPr>
              <w:t>2022 – 2024</w:t>
            </w:r>
          </w:p>
        </w:tc>
        <w:tc>
          <w:tcPr>
            <w:tcW w:w="1275" w:type="dxa"/>
            <w:shd w:val="clear" w:color="auto" w:fill="FFE599" w:themeFill="accent4" w:themeFillTint="66"/>
            <w:noWrap/>
          </w:tcPr>
          <w:p w14:paraId="79FA6422" w14:textId="47CE8962" w:rsidR="006D1432" w:rsidRPr="000F68F1" w:rsidRDefault="00012522" w:rsidP="000F68F1">
            <w:pPr>
              <w:spacing w:after="160" w:line="259" w:lineRule="auto"/>
              <w:rPr>
                <w:lang w:eastAsia="fr-BE"/>
              </w:rPr>
            </w:pPr>
            <w:r w:rsidRPr="000F68F1">
              <w:rPr>
                <w:lang w:eastAsia="fr-BE"/>
              </w:rPr>
              <w:t>Cimetières + Environnement + DG</w:t>
            </w:r>
          </w:p>
        </w:tc>
        <w:tc>
          <w:tcPr>
            <w:tcW w:w="1418" w:type="dxa"/>
            <w:shd w:val="clear" w:color="auto" w:fill="FFE599" w:themeFill="accent4" w:themeFillTint="66"/>
            <w:noWrap/>
          </w:tcPr>
          <w:p w14:paraId="15E05EEB" w14:textId="73EBB4DF" w:rsidR="006D1432" w:rsidRPr="000F68F1" w:rsidRDefault="006D1432" w:rsidP="000F68F1">
            <w:pPr>
              <w:spacing w:after="160" w:line="259" w:lineRule="auto"/>
              <w:rPr>
                <w:lang w:eastAsia="fr-BE"/>
              </w:rPr>
            </w:pPr>
          </w:p>
        </w:tc>
      </w:tr>
      <w:tr w:rsidR="001A347C" w:rsidRPr="00584B18" w14:paraId="224090B9" w14:textId="77777777" w:rsidTr="000F68F1">
        <w:trPr>
          <w:trHeight w:val="576"/>
          <w:jc w:val="center"/>
        </w:trPr>
        <w:tc>
          <w:tcPr>
            <w:tcW w:w="1022" w:type="dxa"/>
            <w:shd w:val="clear" w:color="auto" w:fill="FFE599" w:themeFill="accent4" w:themeFillTint="66"/>
            <w:noWrap/>
          </w:tcPr>
          <w:p w14:paraId="741BC404" w14:textId="21FCC1C8" w:rsidR="004A084B" w:rsidRPr="000F68F1" w:rsidRDefault="004A084B" w:rsidP="000F68F1">
            <w:pPr>
              <w:rPr>
                <w:b/>
                <w:bCs/>
                <w:lang w:eastAsia="fr-BE"/>
              </w:rPr>
            </w:pPr>
            <w:r w:rsidRPr="000F68F1">
              <w:rPr>
                <w:b/>
                <w:bCs/>
                <w:lang w:eastAsia="fr-BE"/>
              </w:rPr>
              <w:t>A</w:t>
            </w:r>
          </w:p>
        </w:tc>
        <w:tc>
          <w:tcPr>
            <w:tcW w:w="530" w:type="dxa"/>
            <w:shd w:val="clear" w:color="auto" w:fill="FFE599" w:themeFill="accent4" w:themeFillTint="66"/>
            <w:noWrap/>
          </w:tcPr>
          <w:p w14:paraId="683BB24E" w14:textId="2DA12393" w:rsidR="004A084B" w:rsidRPr="000F68F1" w:rsidRDefault="00CF0EBE" w:rsidP="000F68F1">
            <w:pPr>
              <w:rPr>
                <w:lang w:eastAsia="fr-BE"/>
              </w:rPr>
            </w:pPr>
            <w:r w:rsidRPr="000F68F1">
              <w:rPr>
                <w:lang w:eastAsia="fr-BE"/>
              </w:rPr>
              <w:t>4</w:t>
            </w:r>
          </w:p>
        </w:tc>
        <w:tc>
          <w:tcPr>
            <w:tcW w:w="1709" w:type="dxa"/>
            <w:shd w:val="clear" w:color="auto" w:fill="FFE599" w:themeFill="accent4" w:themeFillTint="66"/>
          </w:tcPr>
          <w:p w14:paraId="5534470E" w14:textId="59EE73FC" w:rsidR="004A084B" w:rsidRPr="000F68F1" w:rsidRDefault="008A6162" w:rsidP="000F68F1">
            <w:r w:rsidRPr="000F68F1">
              <w:t>Adresser un courrier</w:t>
            </w:r>
            <w:r w:rsidR="004A084B" w:rsidRPr="000F68F1">
              <w:t xml:space="preserve"> </w:t>
            </w:r>
            <w:r w:rsidR="000337E5" w:rsidRPr="000F68F1">
              <w:t xml:space="preserve">auprès des autorités régionales et du Ministre compétent dans cette matière, </w:t>
            </w:r>
            <w:r w:rsidR="004A084B" w:rsidRPr="000F68F1">
              <w:t xml:space="preserve">quant à l’obtention de subsides et visant à assurer des réparations adéquates </w:t>
            </w:r>
            <w:r w:rsidR="0034033C" w:rsidRPr="000F68F1">
              <w:t xml:space="preserve">relatives aux </w:t>
            </w:r>
            <w:r w:rsidR="004A084B" w:rsidRPr="000F68F1">
              <w:t>enceintes des cimetières</w:t>
            </w:r>
          </w:p>
        </w:tc>
        <w:tc>
          <w:tcPr>
            <w:tcW w:w="1134" w:type="dxa"/>
            <w:shd w:val="clear" w:color="auto" w:fill="FFE599" w:themeFill="accent4" w:themeFillTint="66"/>
            <w:noWrap/>
          </w:tcPr>
          <w:p w14:paraId="5196D36E" w14:textId="531754DD" w:rsidR="004A084B" w:rsidRPr="000F68F1" w:rsidRDefault="7AE20F9F" w:rsidP="000F68F1">
            <w:pPr>
              <w:rPr>
                <w:lang w:eastAsia="fr-BE"/>
              </w:rPr>
            </w:pPr>
            <w:r w:rsidRPr="000F68F1">
              <w:rPr>
                <w:lang w:eastAsia="fr-BE"/>
              </w:rPr>
              <w:t>Néant</w:t>
            </w:r>
          </w:p>
        </w:tc>
        <w:tc>
          <w:tcPr>
            <w:tcW w:w="941" w:type="dxa"/>
            <w:shd w:val="clear" w:color="auto" w:fill="FFE599" w:themeFill="accent4" w:themeFillTint="66"/>
            <w:noWrap/>
          </w:tcPr>
          <w:p w14:paraId="2239F9A8" w14:textId="73E3A2E9" w:rsidR="004A084B" w:rsidRPr="000F68F1" w:rsidRDefault="7AE20F9F" w:rsidP="000F68F1">
            <w:pPr>
              <w:rPr>
                <w:lang w:eastAsia="fr-BE"/>
              </w:rPr>
            </w:pPr>
            <w:r w:rsidRPr="000F68F1">
              <w:rPr>
                <w:lang w:eastAsia="fr-BE"/>
              </w:rPr>
              <w:t>Néant</w:t>
            </w:r>
          </w:p>
        </w:tc>
        <w:tc>
          <w:tcPr>
            <w:tcW w:w="1186" w:type="dxa"/>
            <w:shd w:val="clear" w:color="auto" w:fill="FFE599" w:themeFill="accent4" w:themeFillTint="66"/>
            <w:noWrap/>
          </w:tcPr>
          <w:p w14:paraId="252B5B94" w14:textId="1F3A9AFC" w:rsidR="004A084B" w:rsidRPr="000F68F1" w:rsidRDefault="7AE20F9F" w:rsidP="000F68F1">
            <w:pPr>
              <w:rPr>
                <w:lang w:eastAsia="fr-BE"/>
              </w:rPr>
            </w:pPr>
            <w:r w:rsidRPr="000F68F1">
              <w:rPr>
                <w:lang w:eastAsia="fr-BE"/>
              </w:rPr>
              <w:t>Néant</w:t>
            </w:r>
          </w:p>
        </w:tc>
        <w:tc>
          <w:tcPr>
            <w:tcW w:w="1134" w:type="dxa"/>
            <w:shd w:val="clear" w:color="auto" w:fill="FFE599" w:themeFill="accent4" w:themeFillTint="66"/>
            <w:noWrap/>
          </w:tcPr>
          <w:p w14:paraId="0B65036D" w14:textId="121DE344" w:rsidR="004A084B" w:rsidRPr="000F68F1" w:rsidRDefault="00D64B24" w:rsidP="000F68F1">
            <w:pPr>
              <w:rPr>
                <w:lang w:eastAsia="fr-BE"/>
              </w:rPr>
            </w:pPr>
            <w:r w:rsidRPr="000F68F1">
              <w:rPr>
                <w:lang w:eastAsia="fr-BE"/>
              </w:rPr>
              <w:t>2022</w:t>
            </w:r>
          </w:p>
        </w:tc>
        <w:tc>
          <w:tcPr>
            <w:tcW w:w="1275" w:type="dxa"/>
            <w:shd w:val="clear" w:color="auto" w:fill="FFE599" w:themeFill="accent4" w:themeFillTint="66"/>
            <w:noWrap/>
          </w:tcPr>
          <w:p w14:paraId="3D412B17" w14:textId="02AEDE55" w:rsidR="004A084B" w:rsidRPr="000F68F1" w:rsidRDefault="00D64B24" w:rsidP="000F68F1">
            <w:pPr>
              <w:rPr>
                <w:lang w:eastAsia="fr-BE"/>
              </w:rPr>
            </w:pPr>
            <w:r w:rsidRPr="000F68F1">
              <w:rPr>
                <w:lang w:eastAsia="fr-BE"/>
              </w:rPr>
              <w:t>DG</w:t>
            </w:r>
          </w:p>
        </w:tc>
        <w:tc>
          <w:tcPr>
            <w:tcW w:w="1418" w:type="dxa"/>
            <w:shd w:val="clear" w:color="auto" w:fill="FFE599" w:themeFill="accent4" w:themeFillTint="66"/>
            <w:noWrap/>
          </w:tcPr>
          <w:p w14:paraId="081ED791" w14:textId="3A1D56C4" w:rsidR="004A084B" w:rsidRPr="000F68F1" w:rsidRDefault="00D64B24" w:rsidP="000F68F1">
            <w:pPr>
              <w:rPr>
                <w:lang w:eastAsia="fr-BE"/>
              </w:rPr>
            </w:pPr>
            <w:r w:rsidRPr="000F68F1">
              <w:rPr>
                <w:lang w:eastAsia="fr-BE"/>
              </w:rPr>
              <w:t>Réalisée en février 2022</w:t>
            </w:r>
          </w:p>
        </w:tc>
      </w:tr>
      <w:tr w:rsidR="001A347C" w:rsidRPr="00584B18" w14:paraId="7DEC4714" w14:textId="77777777" w:rsidTr="000F68F1">
        <w:trPr>
          <w:trHeight w:val="288"/>
          <w:jc w:val="center"/>
        </w:trPr>
        <w:tc>
          <w:tcPr>
            <w:tcW w:w="1022" w:type="dxa"/>
            <w:shd w:val="clear" w:color="auto" w:fill="FFE599" w:themeFill="accent4" w:themeFillTint="66"/>
            <w:noWrap/>
            <w:hideMark/>
          </w:tcPr>
          <w:p w14:paraId="11143624" w14:textId="2BE46F8D" w:rsidR="006D1432" w:rsidRPr="000F68F1" w:rsidRDefault="004E1DF9" w:rsidP="000F68F1">
            <w:pPr>
              <w:spacing w:after="160" w:line="259" w:lineRule="auto"/>
              <w:rPr>
                <w:b/>
                <w:bCs/>
                <w:lang w:eastAsia="fr-BE"/>
              </w:rPr>
            </w:pPr>
            <w:r w:rsidRPr="000F68F1">
              <w:rPr>
                <w:b/>
                <w:bCs/>
                <w:lang w:eastAsia="fr-BE"/>
              </w:rPr>
              <w:t>A</w:t>
            </w:r>
          </w:p>
        </w:tc>
        <w:tc>
          <w:tcPr>
            <w:tcW w:w="530" w:type="dxa"/>
            <w:shd w:val="clear" w:color="auto" w:fill="FFE599" w:themeFill="accent4" w:themeFillTint="66"/>
            <w:noWrap/>
            <w:hideMark/>
          </w:tcPr>
          <w:p w14:paraId="4F6DAF5C" w14:textId="0A0AC524" w:rsidR="006D1432" w:rsidRPr="000F68F1" w:rsidRDefault="00CF0EBE" w:rsidP="000F68F1">
            <w:pPr>
              <w:spacing w:after="160" w:line="259" w:lineRule="auto"/>
              <w:rPr>
                <w:lang w:eastAsia="fr-BE"/>
              </w:rPr>
            </w:pPr>
            <w:r w:rsidRPr="000F68F1">
              <w:rPr>
                <w:lang w:eastAsia="fr-BE"/>
              </w:rPr>
              <w:t>5</w:t>
            </w:r>
          </w:p>
        </w:tc>
        <w:tc>
          <w:tcPr>
            <w:tcW w:w="1709" w:type="dxa"/>
            <w:shd w:val="clear" w:color="auto" w:fill="FFE599" w:themeFill="accent4" w:themeFillTint="66"/>
          </w:tcPr>
          <w:p w14:paraId="3DED43AC" w14:textId="1B278BDD" w:rsidR="006D1432" w:rsidRPr="000F68F1" w:rsidRDefault="004E1DF9" w:rsidP="000F68F1">
            <w:pPr>
              <w:spacing w:after="160" w:line="259" w:lineRule="auto"/>
              <w:rPr>
                <w:lang w:eastAsia="fr-BE"/>
              </w:rPr>
            </w:pPr>
            <w:r w:rsidRPr="000F68F1">
              <w:t>Réfléchir à une meilleure gestion de l’eau et des déchets au sein des cimetières communaux</w:t>
            </w:r>
          </w:p>
        </w:tc>
        <w:tc>
          <w:tcPr>
            <w:tcW w:w="1134" w:type="dxa"/>
            <w:shd w:val="clear" w:color="auto" w:fill="FFE599" w:themeFill="accent4" w:themeFillTint="66"/>
            <w:noWrap/>
          </w:tcPr>
          <w:p w14:paraId="524A02DD" w14:textId="73ECF061" w:rsidR="006D1432" w:rsidRPr="000F68F1" w:rsidRDefault="7AE20F9F" w:rsidP="000F68F1">
            <w:pPr>
              <w:spacing w:after="160" w:line="259" w:lineRule="auto"/>
              <w:rPr>
                <w:lang w:eastAsia="fr-BE"/>
              </w:rPr>
            </w:pPr>
            <w:r w:rsidRPr="000F68F1">
              <w:rPr>
                <w:lang w:eastAsia="fr-BE"/>
              </w:rPr>
              <w:t>Néant</w:t>
            </w:r>
          </w:p>
        </w:tc>
        <w:tc>
          <w:tcPr>
            <w:tcW w:w="941" w:type="dxa"/>
            <w:shd w:val="clear" w:color="auto" w:fill="FFE599" w:themeFill="accent4" w:themeFillTint="66"/>
            <w:noWrap/>
          </w:tcPr>
          <w:p w14:paraId="7C5CA8E8" w14:textId="467131B5" w:rsidR="006D1432" w:rsidRPr="000F68F1" w:rsidRDefault="7AE20F9F" w:rsidP="000F68F1">
            <w:pPr>
              <w:spacing w:after="160" w:line="259" w:lineRule="auto"/>
              <w:rPr>
                <w:lang w:eastAsia="fr-BE"/>
              </w:rPr>
            </w:pPr>
            <w:r w:rsidRPr="000F68F1">
              <w:rPr>
                <w:lang w:eastAsia="fr-BE"/>
              </w:rPr>
              <w:t>Néant</w:t>
            </w:r>
          </w:p>
        </w:tc>
        <w:tc>
          <w:tcPr>
            <w:tcW w:w="1186" w:type="dxa"/>
            <w:shd w:val="clear" w:color="auto" w:fill="FFE599" w:themeFill="accent4" w:themeFillTint="66"/>
            <w:noWrap/>
          </w:tcPr>
          <w:p w14:paraId="09C8B735" w14:textId="5F27745F" w:rsidR="006D1432" w:rsidRPr="000F68F1" w:rsidRDefault="7AE20F9F" w:rsidP="000F68F1">
            <w:pPr>
              <w:spacing w:after="160" w:line="259" w:lineRule="auto"/>
              <w:rPr>
                <w:lang w:eastAsia="fr-BE"/>
              </w:rPr>
            </w:pPr>
            <w:r w:rsidRPr="000F68F1">
              <w:rPr>
                <w:lang w:eastAsia="fr-BE"/>
              </w:rPr>
              <w:t>Néant</w:t>
            </w:r>
          </w:p>
        </w:tc>
        <w:tc>
          <w:tcPr>
            <w:tcW w:w="1134" w:type="dxa"/>
            <w:shd w:val="clear" w:color="auto" w:fill="FFE599" w:themeFill="accent4" w:themeFillTint="66"/>
            <w:noWrap/>
          </w:tcPr>
          <w:p w14:paraId="74292785" w14:textId="33CD9C0D" w:rsidR="006D1432" w:rsidRPr="000F68F1" w:rsidRDefault="002E2162" w:rsidP="000F68F1">
            <w:pPr>
              <w:spacing w:after="160" w:line="259" w:lineRule="auto"/>
              <w:rPr>
                <w:lang w:eastAsia="fr-BE"/>
              </w:rPr>
            </w:pPr>
            <w:r w:rsidRPr="000F68F1">
              <w:rPr>
                <w:lang w:eastAsia="fr-BE"/>
              </w:rPr>
              <w:t>2022 – 2024</w:t>
            </w:r>
          </w:p>
        </w:tc>
        <w:tc>
          <w:tcPr>
            <w:tcW w:w="1275" w:type="dxa"/>
            <w:shd w:val="clear" w:color="auto" w:fill="FFE599" w:themeFill="accent4" w:themeFillTint="66"/>
            <w:noWrap/>
          </w:tcPr>
          <w:p w14:paraId="69DE0D27" w14:textId="18DD1A2F" w:rsidR="006D1432" w:rsidRPr="000F68F1" w:rsidRDefault="002E2162" w:rsidP="000F68F1">
            <w:pPr>
              <w:spacing w:after="160" w:line="259" w:lineRule="auto"/>
              <w:rPr>
                <w:lang w:eastAsia="fr-BE"/>
              </w:rPr>
            </w:pPr>
            <w:r w:rsidRPr="000F68F1">
              <w:rPr>
                <w:lang w:eastAsia="fr-BE"/>
              </w:rPr>
              <w:t>Cimetières + Environnement + Travaux + Service des ouvriers + DG</w:t>
            </w:r>
          </w:p>
        </w:tc>
        <w:tc>
          <w:tcPr>
            <w:tcW w:w="1418" w:type="dxa"/>
            <w:shd w:val="clear" w:color="auto" w:fill="FFE599" w:themeFill="accent4" w:themeFillTint="66"/>
            <w:noWrap/>
          </w:tcPr>
          <w:p w14:paraId="06AB8A7B" w14:textId="77777777" w:rsidR="006D1432" w:rsidRPr="000F68F1" w:rsidRDefault="006D1432" w:rsidP="000F68F1">
            <w:pPr>
              <w:spacing w:after="160" w:line="259" w:lineRule="auto"/>
              <w:rPr>
                <w:lang w:eastAsia="fr-BE"/>
              </w:rPr>
            </w:pPr>
          </w:p>
        </w:tc>
      </w:tr>
      <w:tr w:rsidR="001A347C" w:rsidRPr="00584B18" w14:paraId="0D68321C" w14:textId="77777777" w:rsidTr="000F68F1">
        <w:trPr>
          <w:trHeight w:val="288"/>
          <w:jc w:val="center"/>
        </w:trPr>
        <w:tc>
          <w:tcPr>
            <w:tcW w:w="1022" w:type="dxa"/>
            <w:shd w:val="clear" w:color="auto" w:fill="FFE599" w:themeFill="accent4" w:themeFillTint="66"/>
            <w:noWrap/>
          </w:tcPr>
          <w:p w14:paraId="14B56900" w14:textId="715703CE" w:rsidR="000129D6" w:rsidRPr="000F68F1" w:rsidRDefault="000129D6" w:rsidP="000F68F1">
            <w:pPr>
              <w:rPr>
                <w:b/>
                <w:bCs/>
                <w:lang w:eastAsia="fr-BE"/>
              </w:rPr>
            </w:pPr>
            <w:r w:rsidRPr="000F68F1">
              <w:rPr>
                <w:b/>
                <w:bCs/>
                <w:lang w:eastAsia="fr-BE"/>
              </w:rPr>
              <w:t>A</w:t>
            </w:r>
          </w:p>
        </w:tc>
        <w:tc>
          <w:tcPr>
            <w:tcW w:w="530" w:type="dxa"/>
            <w:shd w:val="clear" w:color="auto" w:fill="FFE599" w:themeFill="accent4" w:themeFillTint="66"/>
            <w:noWrap/>
          </w:tcPr>
          <w:p w14:paraId="0E89DC86" w14:textId="3239F969" w:rsidR="000129D6" w:rsidRPr="000F68F1" w:rsidRDefault="000129D6" w:rsidP="000F68F1">
            <w:pPr>
              <w:rPr>
                <w:lang w:eastAsia="fr-BE"/>
              </w:rPr>
            </w:pPr>
            <w:r w:rsidRPr="000F68F1">
              <w:rPr>
                <w:lang w:eastAsia="fr-BE"/>
              </w:rPr>
              <w:t>5</w:t>
            </w:r>
          </w:p>
        </w:tc>
        <w:tc>
          <w:tcPr>
            <w:tcW w:w="1709" w:type="dxa"/>
            <w:shd w:val="clear" w:color="auto" w:fill="FFE599" w:themeFill="accent4" w:themeFillTint="66"/>
          </w:tcPr>
          <w:p w14:paraId="59DDCB02" w14:textId="555B7728" w:rsidR="000129D6" w:rsidRPr="000F68F1" w:rsidRDefault="1C2DCDE1" w:rsidP="000F68F1">
            <w:r w:rsidRPr="000F68F1">
              <w:t>Poursuivre les actions de végétalisation dans les cimetières communaux</w:t>
            </w:r>
          </w:p>
        </w:tc>
        <w:tc>
          <w:tcPr>
            <w:tcW w:w="1134" w:type="dxa"/>
            <w:shd w:val="clear" w:color="auto" w:fill="FFE599" w:themeFill="accent4" w:themeFillTint="66"/>
            <w:noWrap/>
          </w:tcPr>
          <w:p w14:paraId="2CC1ECC3" w14:textId="7598485D" w:rsidR="000129D6" w:rsidRPr="000F68F1" w:rsidRDefault="7AE20F9F" w:rsidP="000F68F1">
            <w:pPr>
              <w:rPr>
                <w:lang w:eastAsia="fr-BE"/>
              </w:rPr>
            </w:pPr>
            <w:r w:rsidRPr="000F68F1">
              <w:rPr>
                <w:lang w:eastAsia="fr-BE"/>
              </w:rPr>
              <w:t>3000,00 €</w:t>
            </w:r>
          </w:p>
        </w:tc>
        <w:tc>
          <w:tcPr>
            <w:tcW w:w="941" w:type="dxa"/>
            <w:shd w:val="clear" w:color="auto" w:fill="FFE599" w:themeFill="accent4" w:themeFillTint="66"/>
            <w:noWrap/>
          </w:tcPr>
          <w:p w14:paraId="26A4B0EF" w14:textId="6E1D1750" w:rsidR="000129D6" w:rsidRPr="000F68F1" w:rsidRDefault="7AE20F9F" w:rsidP="000F68F1">
            <w:pPr>
              <w:rPr>
                <w:lang w:eastAsia="fr-BE"/>
              </w:rPr>
            </w:pPr>
            <w:r w:rsidRPr="000F68F1">
              <w:rPr>
                <w:lang w:eastAsia="fr-BE"/>
              </w:rPr>
              <w:t>3000,00 €</w:t>
            </w:r>
          </w:p>
        </w:tc>
        <w:tc>
          <w:tcPr>
            <w:tcW w:w="1186" w:type="dxa"/>
            <w:shd w:val="clear" w:color="auto" w:fill="FFE599" w:themeFill="accent4" w:themeFillTint="66"/>
            <w:noWrap/>
          </w:tcPr>
          <w:p w14:paraId="17248E3A" w14:textId="77777777" w:rsidR="000129D6" w:rsidRPr="000F68F1" w:rsidRDefault="000129D6" w:rsidP="000F68F1">
            <w:pPr>
              <w:rPr>
                <w:lang w:eastAsia="fr-BE"/>
              </w:rPr>
            </w:pPr>
          </w:p>
        </w:tc>
        <w:tc>
          <w:tcPr>
            <w:tcW w:w="1134" w:type="dxa"/>
            <w:shd w:val="clear" w:color="auto" w:fill="FFE599" w:themeFill="accent4" w:themeFillTint="66"/>
            <w:noWrap/>
          </w:tcPr>
          <w:p w14:paraId="707112E5" w14:textId="2B9B942E" w:rsidR="000129D6" w:rsidRPr="000F68F1" w:rsidRDefault="006C7524" w:rsidP="000F68F1">
            <w:pPr>
              <w:rPr>
                <w:lang w:eastAsia="fr-BE"/>
              </w:rPr>
            </w:pPr>
            <w:r w:rsidRPr="000F68F1">
              <w:rPr>
                <w:lang w:eastAsia="fr-BE"/>
              </w:rPr>
              <w:t>2022 – 2024</w:t>
            </w:r>
          </w:p>
        </w:tc>
        <w:tc>
          <w:tcPr>
            <w:tcW w:w="1275" w:type="dxa"/>
            <w:shd w:val="clear" w:color="auto" w:fill="FFE599" w:themeFill="accent4" w:themeFillTint="66"/>
            <w:noWrap/>
          </w:tcPr>
          <w:p w14:paraId="3CEED480" w14:textId="2A498EFE" w:rsidR="000129D6" w:rsidRPr="000F68F1" w:rsidRDefault="006C7524" w:rsidP="000F68F1">
            <w:pPr>
              <w:rPr>
                <w:lang w:eastAsia="fr-BE"/>
              </w:rPr>
            </w:pPr>
            <w:r w:rsidRPr="000F68F1">
              <w:rPr>
                <w:lang w:eastAsia="fr-BE"/>
              </w:rPr>
              <w:t>Environnement + Cimetières + Service des ouvriers + DG</w:t>
            </w:r>
          </w:p>
        </w:tc>
        <w:tc>
          <w:tcPr>
            <w:tcW w:w="1418" w:type="dxa"/>
            <w:shd w:val="clear" w:color="auto" w:fill="FFE599" w:themeFill="accent4" w:themeFillTint="66"/>
            <w:noWrap/>
          </w:tcPr>
          <w:p w14:paraId="66AAE8A5" w14:textId="6D1437E5" w:rsidR="000129D6" w:rsidRPr="000F68F1" w:rsidRDefault="16CC9C70" w:rsidP="000F68F1">
            <w:pPr>
              <w:rPr>
                <w:lang w:eastAsia="fr-BE"/>
              </w:rPr>
            </w:pPr>
            <w:r w:rsidRPr="000F68F1">
              <w:rPr>
                <w:lang w:eastAsia="fr-BE"/>
              </w:rPr>
              <w:t>En cours</w:t>
            </w:r>
          </w:p>
          <w:p w14:paraId="315B0F56" w14:textId="2A34A465" w:rsidR="000129D6" w:rsidRPr="000F68F1" w:rsidRDefault="1DAE3CC8" w:rsidP="000F68F1">
            <w:pPr>
              <w:rPr>
                <w:lang w:eastAsia="fr-BE"/>
              </w:rPr>
            </w:pPr>
            <w:r w:rsidRPr="000F68F1">
              <w:rPr>
                <w:lang w:eastAsia="fr-BE"/>
              </w:rPr>
              <w:t>Prévoir les crédits</w:t>
            </w:r>
          </w:p>
        </w:tc>
      </w:tr>
      <w:tr w:rsidR="001A347C" w:rsidRPr="00584B18" w14:paraId="37B5B937" w14:textId="77777777" w:rsidTr="000F68F1">
        <w:trPr>
          <w:trHeight w:val="288"/>
          <w:jc w:val="center"/>
        </w:trPr>
        <w:tc>
          <w:tcPr>
            <w:tcW w:w="1022" w:type="dxa"/>
            <w:shd w:val="clear" w:color="auto" w:fill="FFE599" w:themeFill="accent4" w:themeFillTint="66"/>
            <w:noWrap/>
          </w:tcPr>
          <w:p w14:paraId="12848756" w14:textId="518F561C" w:rsidR="008A6162" w:rsidRPr="000F68F1" w:rsidRDefault="008A6162" w:rsidP="000F68F1">
            <w:pPr>
              <w:rPr>
                <w:b/>
                <w:bCs/>
                <w:lang w:eastAsia="fr-BE"/>
              </w:rPr>
            </w:pPr>
            <w:r w:rsidRPr="000F68F1">
              <w:rPr>
                <w:b/>
                <w:bCs/>
                <w:lang w:eastAsia="fr-BE"/>
              </w:rPr>
              <w:t>A</w:t>
            </w:r>
          </w:p>
        </w:tc>
        <w:tc>
          <w:tcPr>
            <w:tcW w:w="530" w:type="dxa"/>
            <w:shd w:val="clear" w:color="auto" w:fill="FFE599" w:themeFill="accent4" w:themeFillTint="66"/>
            <w:noWrap/>
          </w:tcPr>
          <w:p w14:paraId="01489B5A" w14:textId="35D2B9CE" w:rsidR="008A6162" w:rsidRPr="000F68F1" w:rsidRDefault="000129D6" w:rsidP="000F68F1">
            <w:pPr>
              <w:rPr>
                <w:lang w:eastAsia="fr-BE"/>
              </w:rPr>
            </w:pPr>
            <w:r w:rsidRPr="000F68F1">
              <w:rPr>
                <w:lang w:eastAsia="fr-BE"/>
              </w:rPr>
              <w:t>6</w:t>
            </w:r>
          </w:p>
        </w:tc>
        <w:tc>
          <w:tcPr>
            <w:tcW w:w="1709" w:type="dxa"/>
            <w:shd w:val="clear" w:color="auto" w:fill="FFE599" w:themeFill="accent4" w:themeFillTint="66"/>
          </w:tcPr>
          <w:p w14:paraId="597C8C82" w14:textId="3BB13252" w:rsidR="008A6162" w:rsidRPr="000F68F1" w:rsidRDefault="00CA3F57" w:rsidP="000F68F1">
            <w:r w:rsidRPr="000F68F1">
              <w:t>Mener une réflexion relative à l'externalisation des procédures en exhumation</w:t>
            </w:r>
          </w:p>
        </w:tc>
        <w:tc>
          <w:tcPr>
            <w:tcW w:w="1134" w:type="dxa"/>
            <w:shd w:val="clear" w:color="auto" w:fill="FFE599" w:themeFill="accent4" w:themeFillTint="66"/>
            <w:noWrap/>
          </w:tcPr>
          <w:p w14:paraId="1A2735A4" w14:textId="209AA09E" w:rsidR="008A6162" w:rsidRPr="000F68F1" w:rsidRDefault="7AE20F9F" w:rsidP="000F68F1">
            <w:pPr>
              <w:rPr>
                <w:lang w:eastAsia="fr-BE"/>
              </w:rPr>
            </w:pPr>
            <w:r w:rsidRPr="000F68F1">
              <w:rPr>
                <w:lang w:eastAsia="fr-BE"/>
              </w:rPr>
              <w:t>Néant</w:t>
            </w:r>
          </w:p>
        </w:tc>
        <w:tc>
          <w:tcPr>
            <w:tcW w:w="941" w:type="dxa"/>
            <w:shd w:val="clear" w:color="auto" w:fill="FFE599" w:themeFill="accent4" w:themeFillTint="66"/>
            <w:noWrap/>
          </w:tcPr>
          <w:p w14:paraId="6D418E6C" w14:textId="0CEB03D6" w:rsidR="008A6162" w:rsidRPr="000F68F1" w:rsidRDefault="7AE20F9F" w:rsidP="000F68F1">
            <w:pPr>
              <w:rPr>
                <w:lang w:eastAsia="fr-BE"/>
              </w:rPr>
            </w:pPr>
            <w:r w:rsidRPr="000F68F1">
              <w:rPr>
                <w:lang w:eastAsia="fr-BE"/>
              </w:rPr>
              <w:t>Néant</w:t>
            </w:r>
          </w:p>
        </w:tc>
        <w:tc>
          <w:tcPr>
            <w:tcW w:w="1186" w:type="dxa"/>
            <w:shd w:val="clear" w:color="auto" w:fill="FFE599" w:themeFill="accent4" w:themeFillTint="66"/>
            <w:noWrap/>
          </w:tcPr>
          <w:p w14:paraId="0701A7C5" w14:textId="249D332D" w:rsidR="008A6162" w:rsidRPr="000F68F1" w:rsidRDefault="7AE20F9F" w:rsidP="000F68F1">
            <w:pPr>
              <w:rPr>
                <w:lang w:eastAsia="fr-BE"/>
              </w:rPr>
            </w:pPr>
            <w:r w:rsidRPr="000F68F1">
              <w:rPr>
                <w:lang w:eastAsia="fr-BE"/>
              </w:rPr>
              <w:t>Néant</w:t>
            </w:r>
          </w:p>
        </w:tc>
        <w:tc>
          <w:tcPr>
            <w:tcW w:w="1134" w:type="dxa"/>
            <w:shd w:val="clear" w:color="auto" w:fill="FFE599" w:themeFill="accent4" w:themeFillTint="66"/>
            <w:noWrap/>
          </w:tcPr>
          <w:p w14:paraId="658DDEA5" w14:textId="68882794" w:rsidR="008A6162" w:rsidRPr="000F68F1" w:rsidRDefault="0080245B" w:rsidP="000F68F1">
            <w:pPr>
              <w:rPr>
                <w:lang w:eastAsia="fr-BE"/>
              </w:rPr>
            </w:pPr>
            <w:r w:rsidRPr="000F68F1">
              <w:rPr>
                <w:lang w:eastAsia="fr-BE"/>
              </w:rPr>
              <w:t>2023 - 2024</w:t>
            </w:r>
          </w:p>
        </w:tc>
        <w:tc>
          <w:tcPr>
            <w:tcW w:w="1275" w:type="dxa"/>
            <w:shd w:val="clear" w:color="auto" w:fill="FFE599" w:themeFill="accent4" w:themeFillTint="66"/>
            <w:noWrap/>
          </w:tcPr>
          <w:p w14:paraId="0EA354FC" w14:textId="692A4A5B" w:rsidR="008A6162" w:rsidRPr="000F68F1" w:rsidRDefault="0080245B" w:rsidP="000F68F1">
            <w:pPr>
              <w:rPr>
                <w:lang w:eastAsia="fr-BE"/>
              </w:rPr>
            </w:pPr>
            <w:r w:rsidRPr="000F68F1">
              <w:rPr>
                <w:lang w:eastAsia="fr-BE"/>
              </w:rPr>
              <w:t>DG + Comptabilité + DF</w:t>
            </w:r>
          </w:p>
        </w:tc>
        <w:tc>
          <w:tcPr>
            <w:tcW w:w="1418" w:type="dxa"/>
            <w:shd w:val="clear" w:color="auto" w:fill="FFE599" w:themeFill="accent4" w:themeFillTint="66"/>
            <w:noWrap/>
          </w:tcPr>
          <w:p w14:paraId="2AFFF062" w14:textId="77777777" w:rsidR="008A6162" w:rsidRPr="000F68F1" w:rsidRDefault="008A6162" w:rsidP="000F68F1">
            <w:pPr>
              <w:rPr>
                <w:lang w:eastAsia="fr-BE"/>
              </w:rPr>
            </w:pPr>
          </w:p>
        </w:tc>
      </w:tr>
      <w:tr w:rsidR="002958CD" w:rsidRPr="00584B18" w14:paraId="6A79EE1A" w14:textId="77777777" w:rsidTr="000F68F1">
        <w:trPr>
          <w:trHeight w:val="312"/>
          <w:jc w:val="center"/>
        </w:trPr>
        <w:tc>
          <w:tcPr>
            <w:tcW w:w="1022" w:type="dxa"/>
            <w:shd w:val="clear" w:color="auto" w:fill="FFE599" w:themeFill="accent4" w:themeFillTint="66"/>
            <w:noWrap/>
            <w:hideMark/>
          </w:tcPr>
          <w:p w14:paraId="417D36EE" w14:textId="77777777" w:rsidR="004409BC" w:rsidRPr="000F68F1" w:rsidRDefault="004409BC" w:rsidP="000F68F1">
            <w:pPr>
              <w:spacing w:after="160" w:line="259" w:lineRule="auto"/>
              <w:rPr>
                <w:b/>
                <w:bCs/>
                <w:lang w:eastAsia="fr-BE"/>
              </w:rPr>
            </w:pPr>
            <w:r w:rsidRPr="000F68F1">
              <w:rPr>
                <w:b/>
                <w:bCs/>
                <w:lang w:eastAsia="fr-BE"/>
              </w:rPr>
              <w:t>OO</w:t>
            </w:r>
          </w:p>
        </w:tc>
        <w:tc>
          <w:tcPr>
            <w:tcW w:w="530" w:type="dxa"/>
            <w:shd w:val="clear" w:color="auto" w:fill="FFE599" w:themeFill="accent4" w:themeFillTint="66"/>
            <w:noWrap/>
            <w:hideMark/>
          </w:tcPr>
          <w:p w14:paraId="7BB11BB4" w14:textId="7650E2ED" w:rsidR="004409BC" w:rsidRPr="000F68F1" w:rsidRDefault="004409BC" w:rsidP="000F68F1">
            <w:pPr>
              <w:spacing w:after="160" w:line="259" w:lineRule="auto"/>
              <w:rPr>
                <w:lang w:eastAsia="fr-BE"/>
              </w:rPr>
            </w:pPr>
            <w:r w:rsidRPr="000F68F1">
              <w:rPr>
                <w:lang w:eastAsia="fr-BE"/>
              </w:rPr>
              <w:t>6.4</w:t>
            </w:r>
          </w:p>
        </w:tc>
        <w:tc>
          <w:tcPr>
            <w:tcW w:w="8797" w:type="dxa"/>
            <w:gridSpan w:val="7"/>
            <w:shd w:val="clear" w:color="auto" w:fill="FFE599" w:themeFill="accent4" w:themeFillTint="66"/>
            <w:noWrap/>
            <w:hideMark/>
          </w:tcPr>
          <w:p w14:paraId="5480C106" w14:textId="25608ECD" w:rsidR="004409BC" w:rsidRPr="000F68F1" w:rsidRDefault="007F4D5A" w:rsidP="000F68F1">
            <w:pPr>
              <w:spacing w:after="160" w:line="259" w:lineRule="auto"/>
              <w:rPr>
                <w:b/>
                <w:bCs/>
                <w:lang w:eastAsia="fr-BE"/>
              </w:rPr>
            </w:pPr>
            <w:r w:rsidRPr="000F68F1">
              <w:rPr>
                <w:b/>
                <w:bCs/>
                <w:lang w:eastAsia="fr-BE"/>
              </w:rPr>
              <w:t>Prendre des mesures adéquates aux fins d’entretenir et de rénover ses bâtiments scolaires et communaux de façon plus adéquate</w:t>
            </w:r>
          </w:p>
        </w:tc>
      </w:tr>
      <w:tr w:rsidR="001A347C" w:rsidRPr="00584B18" w14:paraId="7E116474" w14:textId="77777777" w:rsidTr="000F68F1">
        <w:trPr>
          <w:trHeight w:val="498"/>
          <w:jc w:val="center"/>
        </w:trPr>
        <w:tc>
          <w:tcPr>
            <w:tcW w:w="1022" w:type="dxa"/>
            <w:shd w:val="clear" w:color="auto" w:fill="FFE599" w:themeFill="accent4" w:themeFillTint="66"/>
            <w:noWrap/>
          </w:tcPr>
          <w:p w14:paraId="72ED067C" w14:textId="77777777" w:rsidR="007F4D5A" w:rsidRPr="000F68F1" w:rsidRDefault="007F4D5A" w:rsidP="000F68F1">
            <w:pPr>
              <w:rPr>
                <w:b/>
                <w:bCs/>
                <w:lang w:eastAsia="fr-BE"/>
              </w:rPr>
            </w:pPr>
            <w:r w:rsidRPr="000F68F1">
              <w:rPr>
                <w:b/>
                <w:bCs/>
                <w:lang w:eastAsia="fr-BE"/>
              </w:rPr>
              <w:t>Action</w:t>
            </w:r>
          </w:p>
        </w:tc>
        <w:tc>
          <w:tcPr>
            <w:tcW w:w="530" w:type="dxa"/>
            <w:shd w:val="clear" w:color="auto" w:fill="FFE599" w:themeFill="accent4" w:themeFillTint="66"/>
            <w:noWrap/>
          </w:tcPr>
          <w:p w14:paraId="0A1EBB9C" w14:textId="77777777" w:rsidR="007F4D5A" w:rsidRPr="000F68F1" w:rsidRDefault="007F4D5A" w:rsidP="000F68F1">
            <w:pPr>
              <w:rPr>
                <w:lang w:eastAsia="fr-BE"/>
              </w:rPr>
            </w:pPr>
            <w:r w:rsidRPr="000F68F1">
              <w:rPr>
                <w:lang w:eastAsia="fr-BE"/>
              </w:rPr>
              <w:t>1</w:t>
            </w:r>
          </w:p>
        </w:tc>
        <w:tc>
          <w:tcPr>
            <w:tcW w:w="1709" w:type="dxa"/>
            <w:shd w:val="clear" w:color="auto" w:fill="FFE599" w:themeFill="accent4" w:themeFillTint="66"/>
            <w:noWrap/>
          </w:tcPr>
          <w:p w14:paraId="58100D30" w14:textId="77777777" w:rsidR="007F4D5A" w:rsidRPr="000F68F1" w:rsidRDefault="007F4D5A" w:rsidP="000F68F1">
            <w:pPr>
              <w:rPr>
                <w:lang w:eastAsia="fr-BE"/>
              </w:rPr>
            </w:pPr>
            <w:r w:rsidRPr="000F68F1">
              <w:rPr>
                <w:lang w:eastAsia="fr-BE"/>
              </w:rPr>
              <w:t>Etudier l’utilité de placer des climatiseurs au sein de préfabriqués placés dans les écoles</w:t>
            </w:r>
          </w:p>
        </w:tc>
        <w:tc>
          <w:tcPr>
            <w:tcW w:w="1134" w:type="dxa"/>
            <w:shd w:val="clear" w:color="auto" w:fill="FFE599" w:themeFill="accent4" w:themeFillTint="66"/>
            <w:noWrap/>
          </w:tcPr>
          <w:p w14:paraId="7AD6C925" w14:textId="17E43D72" w:rsidR="007F4D5A" w:rsidRPr="000F68F1" w:rsidRDefault="563DE731" w:rsidP="000F68F1">
            <w:pPr>
              <w:rPr>
                <w:lang w:eastAsia="fr-BE"/>
              </w:rPr>
            </w:pPr>
            <w:r w:rsidRPr="000F68F1">
              <w:rPr>
                <w:lang w:eastAsia="fr-BE"/>
              </w:rPr>
              <w:t>5000,00€</w:t>
            </w:r>
          </w:p>
        </w:tc>
        <w:tc>
          <w:tcPr>
            <w:tcW w:w="941" w:type="dxa"/>
            <w:shd w:val="clear" w:color="auto" w:fill="FFE599" w:themeFill="accent4" w:themeFillTint="66"/>
            <w:noWrap/>
          </w:tcPr>
          <w:p w14:paraId="1CEF8110" w14:textId="2A160719" w:rsidR="007F4D5A" w:rsidRPr="000F68F1" w:rsidRDefault="7AE20F9F" w:rsidP="000F68F1">
            <w:pPr>
              <w:spacing w:line="259" w:lineRule="auto"/>
              <w:rPr>
                <w:lang w:eastAsia="fr-BE"/>
              </w:rPr>
            </w:pPr>
            <w:r w:rsidRPr="000F68F1">
              <w:rPr>
                <w:lang w:eastAsia="fr-BE"/>
              </w:rPr>
              <w:t>5000,00 €</w:t>
            </w:r>
          </w:p>
        </w:tc>
        <w:tc>
          <w:tcPr>
            <w:tcW w:w="1186" w:type="dxa"/>
            <w:shd w:val="clear" w:color="auto" w:fill="FFE599" w:themeFill="accent4" w:themeFillTint="66"/>
            <w:noWrap/>
          </w:tcPr>
          <w:p w14:paraId="2B36F697" w14:textId="77777777" w:rsidR="007F4D5A" w:rsidRPr="000F68F1" w:rsidRDefault="007F4D5A" w:rsidP="000F68F1">
            <w:pPr>
              <w:rPr>
                <w:lang w:eastAsia="fr-BE"/>
              </w:rPr>
            </w:pPr>
          </w:p>
        </w:tc>
        <w:tc>
          <w:tcPr>
            <w:tcW w:w="1134" w:type="dxa"/>
            <w:shd w:val="clear" w:color="auto" w:fill="FFE599" w:themeFill="accent4" w:themeFillTint="66"/>
            <w:noWrap/>
          </w:tcPr>
          <w:p w14:paraId="769EC609" w14:textId="65FD4F8C" w:rsidR="007F4D5A" w:rsidRPr="000F68F1" w:rsidRDefault="000F4B44" w:rsidP="000F68F1">
            <w:pPr>
              <w:rPr>
                <w:lang w:eastAsia="fr-BE"/>
              </w:rPr>
            </w:pPr>
            <w:r w:rsidRPr="000F68F1">
              <w:rPr>
                <w:lang w:eastAsia="fr-BE"/>
              </w:rPr>
              <w:t>2023 - 2024</w:t>
            </w:r>
          </w:p>
        </w:tc>
        <w:tc>
          <w:tcPr>
            <w:tcW w:w="1275" w:type="dxa"/>
            <w:shd w:val="clear" w:color="auto" w:fill="FFE599" w:themeFill="accent4" w:themeFillTint="66"/>
            <w:noWrap/>
          </w:tcPr>
          <w:p w14:paraId="4420368A" w14:textId="43C6822A" w:rsidR="007F4D5A" w:rsidRPr="000F68F1" w:rsidRDefault="000F4B44" w:rsidP="000F68F1">
            <w:pPr>
              <w:rPr>
                <w:lang w:eastAsia="fr-BE"/>
              </w:rPr>
            </w:pPr>
            <w:r w:rsidRPr="000F68F1">
              <w:rPr>
                <w:lang w:eastAsia="fr-BE"/>
              </w:rPr>
              <w:t>Energie</w:t>
            </w:r>
          </w:p>
        </w:tc>
        <w:tc>
          <w:tcPr>
            <w:tcW w:w="1418" w:type="dxa"/>
            <w:shd w:val="clear" w:color="auto" w:fill="FFE599" w:themeFill="accent4" w:themeFillTint="66"/>
            <w:noWrap/>
          </w:tcPr>
          <w:p w14:paraId="22D91BEF" w14:textId="3B0BE235" w:rsidR="007F4D5A" w:rsidRPr="000F68F1" w:rsidRDefault="0051491A" w:rsidP="000F68F1">
            <w:pPr>
              <w:rPr>
                <w:lang w:eastAsia="fr-BE"/>
              </w:rPr>
            </w:pPr>
            <w:r w:rsidRPr="000F68F1">
              <w:rPr>
                <w:lang w:eastAsia="fr-BE"/>
              </w:rPr>
              <w:t>Rapport en cours</w:t>
            </w:r>
          </w:p>
        </w:tc>
      </w:tr>
      <w:tr w:rsidR="001A347C" w:rsidRPr="00584B18" w14:paraId="78E97D49" w14:textId="77777777" w:rsidTr="000F68F1">
        <w:trPr>
          <w:trHeight w:val="498"/>
          <w:jc w:val="center"/>
        </w:trPr>
        <w:tc>
          <w:tcPr>
            <w:tcW w:w="1022" w:type="dxa"/>
            <w:shd w:val="clear" w:color="auto" w:fill="FFE599" w:themeFill="accent4" w:themeFillTint="66"/>
            <w:noWrap/>
          </w:tcPr>
          <w:p w14:paraId="7C47C507" w14:textId="77777777" w:rsidR="007F4D5A" w:rsidRPr="000F68F1" w:rsidRDefault="007F4D5A" w:rsidP="000F68F1">
            <w:pPr>
              <w:rPr>
                <w:b/>
                <w:bCs/>
                <w:lang w:eastAsia="fr-BE"/>
              </w:rPr>
            </w:pPr>
            <w:r w:rsidRPr="000F68F1">
              <w:rPr>
                <w:b/>
                <w:bCs/>
                <w:lang w:eastAsia="fr-BE"/>
              </w:rPr>
              <w:t>A</w:t>
            </w:r>
          </w:p>
        </w:tc>
        <w:tc>
          <w:tcPr>
            <w:tcW w:w="530" w:type="dxa"/>
            <w:shd w:val="clear" w:color="auto" w:fill="FFE599" w:themeFill="accent4" w:themeFillTint="66"/>
            <w:noWrap/>
          </w:tcPr>
          <w:p w14:paraId="685E865E" w14:textId="77777777" w:rsidR="007F4D5A" w:rsidRPr="000F68F1" w:rsidRDefault="007F4D5A" w:rsidP="000F68F1">
            <w:pPr>
              <w:rPr>
                <w:lang w:eastAsia="fr-BE"/>
              </w:rPr>
            </w:pPr>
            <w:r w:rsidRPr="000F68F1">
              <w:rPr>
                <w:lang w:eastAsia="fr-BE"/>
              </w:rPr>
              <w:t>2</w:t>
            </w:r>
          </w:p>
        </w:tc>
        <w:tc>
          <w:tcPr>
            <w:tcW w:w="1709" w:type="dxa"/>
            <w:shd w:val="clear" w:color="auto" w:fill="FFE599" w:themeFill="accent4" w:themeFillTint="66"/>
            <w:noWrap/>
          </w:tcPr>
          <w:p w14:paraId="0D55A27D" w14:textId="77777777" w:rsidR="007F4D5A" w:rsidRPr="000F68F1" w:rsidRDefault="007F4D5A" w:rsidP="000F68F1">
            <w:pPr>
              <w:rPr>
                <w:rFonts w:eastAsia="Times New Roman"/>
              </w:rPr>
            </w:pPr>
            <w:r w:rsidRPr="000F68F1">
              <w:rPr>
                <w:rFonts w:eastAsia="Times New Roman"/>
              </w:rPr>
              <w:t>Être attentif à la sécurité au sein des écoles communales et des bâtiments communaux au travers de la poursuite d’une mise aux normes en matière de risques incendie notamment</w:t>
            </w:r>
          </w:p>
        </w:tc>
        <w:tc>
          <w:tcPr>
            <w:tcW w:w="1134" w:type="dxa"/>
            <w:shd w:val="clear" w:color="auto" w:fill="FFE599" w:themeFill="accent4" w:themeFillTint="66"/>
            <w:noWrap/>
          </w:tcPr>
          <w:p w14:paraId="29473CD3" w14:textId="2A1B04E7" w:rsidR="007F4D5A" w:rsidRPr="000F68F1" w:rsidRDefault="776FA6BA" w:rsidP="000F68F1">
            <w:pPr>
              <w:rPr>
                <w:lang w:eastAsia="fr-BE"/>
              </w:rPr>
            </w:pPr>
            <w:r w:rsidRPr="000F68F1">
              <w:rPr>
                <w:lang w:eastAsia="fr-BE"/>
              </w:rPr>
              <w:t>10000,00€</w:t>
            </w:r>
          </w:p>
        </w:tc>
        <w:tc>
          <w:tcPr>
            <w:tcW w:w="941" w:type="dxa"/>
            <w:shd w:val="clear" w:color="auto" w:fill="FFE599" w:themeFill="accent4" w:themeFillTint="66"/>
            <w:noWrap/>
          </w:tcPr>
          <w:p w14:paraId="2CF532F6" w14:textId="6997DBF2" w:rsidR="007F4D5A" w:rsidRPr="000F68F1" w:rsidRDefault="1DAE3CC8" w:rsidP="000F68F1">
            <w:pPr>
              <w:rPr>
                <w:lang w:eastAsia="fr-BE"/>
              </w:rPr>
            </w:pPr>
            <w:r w:rsidRPr="000F68F1">
              <w:rPr>
                <w:lang w:eastAsia="fr-BE"/>
              </w:rPr>
              <w:t>10000,00 €</w:t>
            </w:r>
          </w:p>
        </w:tc>
        <w:tc>
          <w:tcPr>
            <w:tcW w:w="1186" w:type="dxa"/>
            <w:shd w:val="clear" w:color="auto" w:fill="FFE599" w:themeFill="accent4" w:themeFillTint="66"/>
            <w:noWrap/>
          </w:tcPr>
          <w:p w14:paraId="55B0C5B5" w14:textId="77777777" w:rsidR="007F4D5A" w:rsidRPr="000F68F1" w:rsidRDefault="007F4D5A" w:rsidP="000F68F1">
            <w:pPr>
              <w:rPr>
                <w:lang w:eastAsia="fr-BE"/>
              </w:rPr>
            </w:pPr>
          </w:p>
        </w:tc>
        <w:tc>
          <w:tcPr>
            <w:tcW w:w="1134" w:type="dxa"/>
            <w:shd w:val="clear" w:color="auto" w:fill="FFE599" w:themeFill="accent4" w:themeFillTint="66"/>
            <w:noWrap/>
          </w:tcPr>
          <w:p w14:paraId="799D8F63" w14:textId="640944C0" w:rsidR="007F4D5A" w:rsidRPr="000F68F1" w:rsidRDefault="00AA34E6" w:rsidP="000F68F1">
            <w:pPr>
              <w:rPr>
                <w:lang w:eastAsia="fr-BE"/>
              </w:rPr>
            </w:pPr>
            <w:r w:rsidRPr="000F68F1">
              <w:rPr>
                <w:lang w:eastAsia="fr-BE"/>
              </w:rPr>
              <w:t>2022 - 2024</w:t>
            </w:r>
          </w:p>
        </w:tc>
        <w:tc>
          <w:tcPr>
            <w:tcW w:w="1275" w:type="dxa"/>
            <w:shd w:val="clear" w:color="auto" w:fill="FFE599" w:themeFill="accent4" w:themeFillTint="66"/>
            <w:noWrap/>
          </w:tcPr>
          <w:p w14:paraId="2C92B29E" w14:textId="0E2515AD" w:rsidR="007F4D5A" w:rsidRPr="000F68F1" w:rsidRDefault="000B420E" w:rsidP="000F68F1">
            <w:pPr>
              <w:rPr>
                <w:lang w:eastAsia="fr-BE"/>
              </w:rPr>
            </w:pPr>
            <w:r w:rsidRPr="000F68F1">
              <w:rPr>
                <w:lang w:eastAsia="fr-BE"/>
              </w:rPr>
              <w:t>Patrimoine + Marchés publics + Service des ouvriers</w:t>
            </w:r>
          </w:p>
        </w:tc>
        <w:tc>
          <w:tcPr>
            <w:tcW w:w="1418" w:type="dxa"/>
            <w:shd w:val="clear" w:color="auto" w:fill="FFE599" w:themeFill="accent4" w:themeFillTint="66"/>
            <w:noWrap/>
          </w:tcPr>
          <w:p w14:paraId="12DB0F5F" w14:textId="29F68F89" w:rsidR="007F4D5A" w:rsidRPr="000F68F1" w:rsidRDefault="003B05A3" w:rsidP="000F68F1">
            <w:pPr>
              <w:rPr>
                <w:lang w:eastAsia="fr-BE"/>
              </w:rPr>
            </w:pPr>
            <w:r w:rsidRPr="000F68F1">
              <w:rPr>
                <w:lang w:eastAsia="fr-BE"/>
              </w:rPr>
              <w:t>Rapport d’</w:t>
            </w:r>
            <w:proofErr w:type="spellStart"/>
            <w:r w:rsidRPr="000F68F1">
              <w:rPr>
                <w:lang w:eastAsia="fr-BE"/>
              </w:rPr>
              <w:t>Attentia</w:t>
            </w:r>
            <w:proofErr w:type="spellEnd"/>
            <w:r w:rsidRPr="000F68F1">
              <w:rPr>
                <w:lang w:eastAsia="fr-BE"/>
              </w:rPr>
              <w:t xml:space="preserve"> réceptionné + e</w:t>
            </w:r>
            <w:r w:rsidR="000B420E" w:rsidRPr="000F68F1">
              <w:rPr>
                <w:lang w:eastAsia="fr-BE"/>
              </w:rPr>
              <w:t>n cours</w:t>
            </w:r>
          </w:p>
        </w:tc>
      </w:tr>
      <w:tr w:rsidR="001A347C" w:rsidRPr="00584B18" w14:paraId="4A5F714A" w14:textId="77777777" w:rsidTr="000F68F1">
        <w:trPr>
          <w:trHeight w:val="498"/>
          <w:jc w:val="center"/>
        </w:trPr>
        <w:tc>
          <w:tcPr>
            <w:tcW w:w="1022" w:type="dxa"/>
            <w:shd w:val="clear" w:color="auto" w:fill="FFE599" w:themeFill="accent4" w:themeFillTint="66"/>
            <w:noWrap/>
          </w:tcPr>
          <w:p w14:paraId="46035AEC" w14:textId="4A8A0CDB" w:rsidR="002247CA" w:rsidRPr="000F68F1" w:rsidRDefault="002247CA" w:rsidP="000F68F1">
            <w:pPr>
              <w:rPr>
                <w:b/>
                <w:bCs/>
                <w:lang w:eastAsia="fr-BE"/>
              </w:rPr>
            </w:pPr>
            <w:r w:rsidRPr="000F68F1">
              <w:rPr>
                <w:b/>
                <w:bCs/>
                <w:lang w:eastAsia="fr-BE"/>
              </w:rPr>
              <w:t>A</w:t>
            </w:r>
          </w:p>
        </w:tc>
        <w:tc>
          <w:tcPr>
            <w:tcW w:w="530" w:type="dxa"/>
            <w:shd w:val="clear" w:color="auto" w:fill="FFE599" w:themeFill="accent4" w:themeFillTint="66"/>
            <w:noWrap/>
          </w:tcPr>
          <w:p w14:paraId="09C3E010" w14:textId="2D1C19C2" w:rsidR="002247CA" w:rsidRPr="000F68F1" w:rsidRDefault="002247CA" w:rsidP="000F68F1">
            <w:pPr>
              <w:rPr>
                <w:lang w:eastAsia="fr-BE"/>
              </w:rPr>
            </w:pPr>
            <w:r w:rsidRPr="000F68F1">
              <w:rPr>
                <w:lang w:eastAsia="fr-BE"/>
              </w:rPr>
              <w:t>3</w:t>
            </w:r>
          </w:p>
        </w:tc>
        <w:tc>
          <w:tcPr>
            <w:tcW w:w="1709" w:type="dxa"/>
            <w:shd w:val="clear" w:color="auto" w:fill="FFE599" w:themeFill="accent4" w:themeFillTint="66"/>
            <w:noWrap/>
          </w:tcPr>
          <w:p w14:paraId="3A776E80" w14:textId="287A4BC3" w:rsidR="002247CA" w:rsidRPr="000F68F1" w:rsidRDefault="002247CA" w:rsidP="000F68F1">
            <w:pPr>
              <w:rPr>
                <w:rFonts w:eastAsia="Times New Roman"/>
              </w:rPr>
            </w:pPr>
            <w:r w:rsidRPr="000F68F1">
              <w:rPr>
                <w:rFonts w:eastAsia="Times New Roman"/>
              </w:rPr>
              <w:t xml:space="preserve">Procéder à la rénovation des </w:t>
            </w:r>
            <w:r w:rsidRPr="000F68F1">
              <w:rPr>
                <w:rFonts w:eastAsia="Times New Roman"/>
              </w:rPr>
              <w:lastRenderedPageBreak/>
              <w:t>sanitaires eu sein de l’école de SLB</w:t>
            </w:r>
          </w:p>
        </w:tc>
        <w:tc>
          <w:tcPr>
            <w:tcW w:w="1134" w:type="dxa"/>
            <w:shd w:val="clear" w:color="auto" w:fill="FFE599" w:themeFill="accent4" w:themeFillTint="66"/>
            <w:noWrap/>
          </w:tcPr>
          <w:p w14:paraId="12D6F02E" w14:textId="01DDBE71" w:rsidR="002247CA" w:rsidRPr="000F68F1" w:rsidRDefault="0F006821" w:rsidP="000F68F1">
            <w:pPr>
              <w:rPr>
                <w:lang w:eastAsia="fr-BE"/>
              </w:rPr>
            </w:pPr>
            <w:r w:rsidRPr="000F68F1">
              <w:rPr>
                <w:lang w:eastAsia="fr-BE"/>
              </w:rPr>
              <w:lastRenderedPageBreak/>
              <w:t>20000,00€</w:t>
            </w:r>
          </w:p>
        </w:tc>
        <w:tc>
          <w:tcPr>
            <w:tcW w:w="941" w:type="dxa"/>
            <w:shd w:val="clear" w:color="auto" w:fill="FFE599" w:themeFill="accent4" w:themeFillTint="66"/>
            <w:noWrap/>
          </w:tcPr>
          <w:p w14:paraId="5AC8D9B8" w14:textId="65B1A141" w:rsidR="002247CA" w:rsidRPr="000F68F1" w:rsidRDefault="003B7152" w:rsidP="000F68F1">
            <w:pPr>
              <w:rPr>
                <w:lang w:eastAsia="fr-BE"/>
              </w:rPr>
            </w:pPr>
            <w:r w:rsidRPr="000F68F1">
              <w:rPr>
                <w:lang w:eastAsia="fr-BE"/>
              </w:rPr>
              <w:t>20000,00€</w:t>
            </w:r>
          </w:p>
        </w:tc>
        <w:tc>
          <w:tcPr>
            <w:tcW w:w="1186" w:type="dxa"/>
            <w:shd w:val="clear" w:color="auto" w:fill="FFE599" w:themeFill="accent4" w:themeFillTint="66"/>
            <w:noWrap/>
          </w:tcPr>
          <w:p w14:paraId="66554CD8" w14:textId="77777777" w:rsidR="002247CA" w:rsidRPr="000F68F1" w:rsidRDefault="002247CA" w:rsidP="000F68F1">
            <w:pPr>
              <w:rPr>
                <w:lang w:eastAsia="fr-BE"/>
              </w:rPr>
            </w:pPr>
          </w:p>
        </w:tc>
        <w:tc>
          <w:tcPr>
            <w:tcW w:w="1134" w:type="dxa"/>
            <w:shd w:val="clear" w:color="auto" w:fill="FFE599" w:themeFill="accent4" w:themeFillTint="66"/>
            <w:noWrap/>
          </w:tcPr>
          <w:p w14:paraId="7171F4F9" w14:textId="77777777" w:rsidR="002247CA" w:rsidRPr="000F68F1" w:rsidRDefault="002247CA" w:rsidP="000F68F1">
            <w:pPr>
              <w:rPr>
                <w:lang w:eastAsia="fr-BE"/>
              </w:rPr>
            </w:pPr>
          </w:p>
        </w:tc>
        <w:tc>
          <w:tcPr>
            <w:tcW w:w="1275" w:type="dxa"/>
            <w:shd w:val="clear" w:color="auto" w:fill="FFE599" w:themeFill="accent4" w:themeFillTint="66"/>
            <w:noWrap/>
          </w:tcPr>
          <w:p w14:paraId="3BCFF3FC" w14:textId="5F3A86A0" w:rsidR="002247CA" w:rsidRPr="000F68F1" w:rsidRDefault="00AA0720" w:rsidP="000F68F1">
            <w:pPr>
              <w:rPr>
                <w:lang w:eastAsia="fr-BE"/>
              </w:rPr>
            </w:pPr>
            <w:r w:rsidRPr="000F68F1">
              <w:rPr>
                <w:lang w:eastAsia="fr-BE"/>
              </w:rPr>
              <w:t xml:space="preserve">Marchés publics + </w:t>
            </w:r>
            <w:r w:rsidRPr="000F68F1">
              <w:rPr>
                <w:lang w:eastAsia="fr-BE"/>
              </w:rPr>
              <w:lastRenderedPageBreak/>
              <w:t>Service des ouvriers</w:t>
            </w:r>
          </w:p>
        </w:tc>
        <w:tc>
          <w:tcPr>
            <w:tcW w:w="1418" w:type="dxa"/>
            <w:shd w:val="clear" w:color="auto" w:fill="FFE599" w:themeFill="accent4" w:themeFillTint="66"/>
            <w:noWrap/>
          </w:tcPr>
          <w:p w14:paraId="33CFEA62" w14:textId="77777777" w:rsidR="002247CA" w:rsidRPr="000F68F1" w:rsidRDefault="002247CA" w:rsidP="000F68F1">
            <w:pPr>
              <w:rPr>
                <w:lang w:eastAsia="fr-BE"/>
              </w:rPr>
            </w:pPr>
          </w:p>
        </w:tc>
      </w:tr>
      <w:tr w:rsidR="001A347C" w:rsidRPr="00584B18" w14:paraId="6083527E" w14:textId="77777777" w:rsidTr="000F68F1">
        <w:trPr>
          <w:trHeight w:val="498"/>
          <w:jc w:val="center"/>
        </w:trPr>
        <w:tc>
          <w:tcPr>
            <w:tcW w:w="1022" w:type="dxa"/>
            <w:shd w:val="clear" w:color="auto" w:fill="FFE599" w:themeFill="accent4" w:themeFillTint="66"/>
            <w:noWrap/>
          </w:tcPr>
          <w:p w14:paraId="30784831" w14:textId="77777777" w:rsidR="007F4D5A" w:rsidRPr="000F68F1" w:rsidRDefault="007F4D5A" w:rsidP="000F68F1">
            <w:pPr>
              <w:rPr>
                <w:b/>
                <w:bCs/>
                <w:lang w:eastAsia="fr-BE"/>
              </w:rPr>
            </w:pPr>
            <w:r w:rsidRPr="000F68F1">
              <w:rPr>
                <w:b/>
                <w:bCs/>
                <w:lang w:eastAsia="fr-BE"/>
              </w:rPr>
              <w:t>A</w:t>
            </w:r>
          </w:p>
        </w:tc>
        <w:tc>
          <w:tcPr>
            <w:tcW w:w="530" w:type="dxa"/>
            <w:shd w:val="clear" w:color="auto" w:fill="FFE599" w:themeFill="accent4" w:themeFillTint="66"/>
            <w:noWrap/>
          </w:tcPr>
          <w:p w14:paraId="11763E38" w14:textId="32DF9B44" w:rsidR="007F4D5A" w:rsidRPr="000F68F1" w:rsidRDefault="007F4D5A" w:rsidP="000F68F1">
            <w:pPr>
              <w:rPr>
                <w:lang w:eastAsia="fr-BE"/>
              </w:rPr>
            </w:pPr>
            <w:r w:rsidRPr="000F68F1">
              <w:rPr>
                <w:lang w:eastAsia="fr-BE"/>
              </w:rPr>
              <w:t>3</w:t>
            </w:r>
          </w:p>
        </w:tc>
        <w:tc>
          <w:tcPr>
            <w:tcW w:w="1709" w:type="dxa"/>
            <w:shd w:val="clear" w:color="auto" w:fill="FFE599" w:themeFill="accent4" w:themeFillTint="66"/>
            <w:noWrap/>
          </w:tcPr>
          <w:p w14:paraId="003DA996" w14:textId="715CD79F" w:rsidR="007F4D5A" w:rsidRPr="000F68F1" w:rsidRDefault="00EC081F" w:rsidP="000F68F1">
            <w:pPr>
              <w:rPr>
                <w:rFonts w:eastAsia="Times New Roman"/>
              </w:rPr>
            </w:pPr>
            <w:r w:rsidRPr="000F68F1">
              <w:rPr>
                <w:rFonts w:eastAsia="Times New Roman"/>
              </w:rPr>
              <w:t>Procéder à la reconstruction de l’église de Mont-</w:t>
            </w:r>
            <w:r w:rsidR="00EA5824" w:rsidRPr="000F68F1">
              <w:rPr>
                <w:rFonts w:eastAsia="Times New Roman"/>
              </w:rPr>
              <w:t>sainte</w:t>
            </w:r>
            <w:r w:rsidRPr="000F68F1">
              <w:rPr>
                <w:rFonts w:eastAsia="Times New Roman"/>
              </w:rPr>
              <w:t xml:space="preserve">-Geneviève </w:t>
            </w:r>
            <w:proofErr w:type="gramStart"/>
            <w:r w:rsidRPr="000F68F1">
              <w:rPr>
                <w:rFonts w:eastAsia="Times New Roman"/>
              </w:rPr>
              <w:t>suite à</w:t>
            </w:r>
            <w:proofErr w:type="gramEnd"/>
            <w:r w:rsidRPr="000F68F1">
              <w:rPr>
                <w:rFonts w:eastAsia="Times New Roman"/>
              </w:rPr>
              <w:t xml:space="preserve"> l’incendie de 2016</w:t>
            </w:r>
          </w:p>
        </w:tc>
        <w:tc>
          <w:tcPr>
            <w:tcW w:w="1134" w:type="dxa"/>
            <w:shd w:val="clear" w:color="auto" w:fill="FFE599" w:themeFill="accent4" w:themeFillTint="66"/>
            <w:noWrap/>
          </w:tcPr>
          <w:p w14:paraId="589F9EA8" w14:textId="1AFA7A29" w:rsidR="007F4D5A" w:rsidRPr="000F68F1" w:rsidRDefault="1566FE85" w:rsidP="000F68F1">
            <w:pPr>
              <w:rPr>
                <w:lang w:eastAsia="fr-BE"/>
              </w:rPr>
            </w:pPr>
            <w:r w:rsidRPr="000F68F1">
              <w:rPr>
                <w:lang w:eastAsia="fr-BE"/>
              </w:rPr>
              <w:t>1.820.000,00 €</w:t>
            </w:r>
          </w:p>
        </w:tc>
        <w:tc>
          <w:tcPr>
            <w:tcW w:w="941" w:type="dxa"/>
            <w:shd w:val="clear" w:color="auto" w:fill="FFE599" w:themeFill="accent4" w:themeFillTint="66"/>
            <w:noWrap/>
          </w:tcPr>
          <w:p w14:paraId="7E967197" w14:textId="47544B9C" w:rsidR="007F4D5A" w:rsidRPr="000F68F1" w:rsidRDefault="1DAE3CC8" w:rsidP="000F68F1">
            <w:pPr>
              <w:rPr>
                <w:lang w:eastAsia="fr-BE"/>
              </w:rPr>
            </w:pPr>
            <w:r w:rsidRPr="000F68F1">
              <w:rPr>
                <w:lang w:eastAsia="fr-BE"/>
              </w:rPr>
              <w:t>720000,00 €</w:t>
            </w:r>
          </w:p>
        </w:tc>
        <w:tc>
          <w:tcPr>
            <w:tcW w:w="1186" w:type="dxa"/>
            <w:shd w:val="clear" w:color="auto" w:fill="FFE599" w:themeFill="accent4" w:themeFillTint="66"/>
            <w:noWrap/>
          </w:tcPr>
          <w:p w14:paraId="6C909EEB" w14:textId="7D5722E8" w:rsidR="007F4D5A" w:rsidRPr="000F68F1" w:rsidRDefault="1DAE3CC8" w:rsidP="000F68F1">
            <w:pPr>
              <w:rPr>
                <w:lang w:eastAsia="fr-BE"/>
              </w:rPr>
            </w:pPr>
            <w:r w:rsidRPr="000F68F1">
              <w:rPr>
                <w:lang w:eastAsia="fr-BE"/>
              </w:rPr>
              <w:t xml:space="preserve">1100000,00 </w:t>
            </w:r>
            <w:proofErr w:type="gramStart"/>
            <w:r w:rsidRPr="000F68F1">
              <w:rPr>
                <w:lang w:eastAsia="fr-BE"/>
              </w:rPr>
              <w:t>€  assurances</w:t>
            </w:r>
            <w:proofErr w:type="gramEnd"/>
          </w:p>
        </w:tc>
        <w:tc>
          <w:tcPr>
            <w:tcW w:w="1134" w:type="dxa"/>
            <w:shd w:val="clear" w:color="auto" w:fill="FFE599" w:themeFill="accent4" w:themeFillTint="66"/>
            <w:noWrap/>
          </w:tcPr>
          <w:p w14:paraId="032DA153" w14:textId="17493F09" w:rsidR="007F4D5A" w:rsidRPr="000F68F1" w:rsidRDefault="00C5148B" w:rsidP="000F68F1">
            <w:pPr>
              <w:rPr>
                <w:lang w:eastAsia="fr-BE"/>
              </w:rPr>
            </w:pPr>
            <w:r w:rsidRPr="000F68F1">
              <w:rPr>
                <w:lang w:eastAsia="fr-BE"/>
              </w:rPr>
              <w:t>2024</w:t>
            </w:r>
          </w:p>
        </w:tc>
        <w:tc>
          <w:tcPr>
            <w:tcW w:w="1275" w:type="dxa"/>
            <w:shd w:val="clear" w:color="auto" w:fill="FFE599" w:themeFill="accent4" w:themeFillTint="66"/>
            <w:noWrap/>
          </w:tcPr>
          <w:p w14:paraId="08929BB0" w14:textId="17BC4E42" w:rsidR="007F4D5A" w:rsidRPr="000F68F1" w:rsidRDefault="000E5963" w:rsidP="000F68F1">
            <w:pPr>
              <w:rPr>
                <w:lang w:eastAsia="fr-BE"/>
              </w:rPr>
            </w:pPr>
            <w:r w:rsidRPr="000F68F1">
              <w:rPr>
                <w:lang w:eastAsia="fr-BE"/>
              </w:rPr>
              <w:t>Patrimoine + Marchés publics + DG</w:t>
            </w:r>
          </w:p>
        </w:tc>
        <w:tc>
          <w:tcPr>
            <w:tcW w:w="1418" w:type="dxa"/>
            <w:shd w:val="clear" w:color="auto" w:fill="FFE599" w:themeFill="accent4" w:themeFillTint="66"/>
            <w:noWrap/>
          </w:tcPr>
          <w:p w14:paraId="7B6B5AB2" w14:textId="07E56A3B" w:rsidR="007F4D5A" w:rsidRPr="000F68F1" w:rsidRDefault="000E5963" w:rsidP="000F68F1">
            <w:pPr>
              <w:rPr>
                <w:lang w:eastAsia="fr-BE"/>
              </w:rPr>
            </w:pPr>
            <w:r w:rsidRPr="000F68F1">
              <w:rPr>
                <w:lang w:eastAsia="fr-BE"/>
              </w:rPr>
              <w:t xml:space="preserve">Finalisation du </w:t>
            </w:r>
            <w:proofErr w:type="spellStart"/>
            <w:r w:rsidRPr="000F68F1">
              <w:rPr>
                <w:lang w:eastAsia="fr-BE"/>
              </w:rPr>
              <w:t>Csc</w:t>
            </w:r>
            <w:proofErr w:type="spellEnd"/>
            <w:r w:rsidRPr="000F68F1">
              <w:rPr>
                <w:lang w:eastAsia="fr-BE"/>
              </w:rPr>
              <w:t xml:space="preserve"> en cours</w:t>
            </w:r>
          </w:p>
        </w:tc>
      </w:tr>
      <w:tr w:rsidR="001A347C" w:rsidRPr="00584B18" w14:paraId="6E00D0F3" w14:textId="77777777" w:rsidTr="000F68F1">
        <w:trPr>
          <w:trHeight w:val="498"/>
          <w:jc w:val="center"/>
        </w:trPr>
        <w:tc>
          <w:tcPr>
            <w:tcW w:w="1022" w:type="dxa"/>
            <w:shd w:val="clear" w:color="auto" w:fill="FFE599" w:themeFill="accent4" w:themeFillTint="66"/>
            <w:noWrap/>
          </w:tcPr>
          <w:p w14:paraId="0DC7E931" w14:textId="305CF29D" w:rsidR="00EC081F" w:rsidRPr="000F68F1" w:rsidRDefault="00EC081F" w:rsidP="000F68F1">
            <w:pPr>
              <w:rPr>
                <w:b/>
                <w:bCs/>
                <w:lang w:eastAsia="fr-BE"/>
              </w:rPr>
            </w:pPr>
            <w:r w:rsidRPr="000F68F1">
              <w:rPr>
                <w:b/>
                <w:bCs/>
                <w:lang w:eastAsia="fr-BE"/>
              </w:rPr>
              <w:t>A</w:t>
            </w:r>
          </w:p>
        </w:tc>
        <w:tc>
          <w:tcPr>
            <w:tcW w:w="530" w:type="dxa"/>
            <w:shd w:val="clear" w:color="auto" w:fill="FFE599" w:themeFill="accent4" w:themeFillTint="66"/>
            <w:noWrap/>
          </w:tcPr>
          <w:p w14:paraId="4949B7B2" w14:textId="78D44015" w:rsidR="00EC081F" w:rsidRPr="000F68F1" w:rsidRDefault="00EC081F" w:rsidP="000F68F1">
            <w:pPr>
              <w:rPr>
                <w:lang w:eastAsia="fr-BE"/>
              </w:rPr>
            </w:pPr>
            <w:r w:rsidRPr="000F68F1">
              <w:rPr>
                <w:lang w:eastAsia="fr-BE"/>
              </w:rPr>
              <w:t>4</w:t>
            </w:r>
          </w:p>
        </w:tc>
        <w:tc>
          <w:tcPr>
            <w:tcW w:w="1709" w:type="dxa"/>
            <w:shd w:val="clear" w:color="auto" w:fill="FFE599" w:themeFill="accent4" w:themeFillTint="66"/>
            <w:noWrap/>
          </w:tcPr>
          <w:p w14:paraId="2C18F8AA" w14:textId="4635AFD0" w:rsidR="00EC081F" w:rsidRPr="000F68F1" w:rsidRDefault="00B65E48" w:rsidP="000F68F1">
            <w:pPr>
              <w:rPr>
                <w:rFonts w:eastAsia="Times New Roman"/>
              </w:rPr>
            </w:pPr>
            <w:r w:rsidRPr="000F68F1">
              <w:rPr>
                <w:rFonts w:eastAsia="Times New Roman"/>
              </w:rPr>
              <w:t xml:space="preserve">Mener une réflexion quant </w:t>
            </w:r>
            <w:r w:rsidR="00EC081F" w:rsidRPr="000F68F1">
              <w:rPr>
                <w:rFonts w:eastAsia="Times New Roman"/>
              </w:rPr>
              <w:t>à la restauration de l’église de BLH</w:t>
            </w:r>
          </w:p>
        </w:tc>
        <w:tc>
          <w:tcPr>
            <w:tcW w:w="1134" w:type="dxa"/>
            <w:shd w:val="clear" w:color="auto" w:fill="FFE599" w:themeFill="accent4" w:themeFillTint="66"/>
            <w:noWrap/>
          </w:tcPr>
          <w:p w14:paraId="550852CB" w14:textId="072902A6" w:rsidR="00EC081F" w:rsidRPr="000F68F1" w:rsidRDefault="05E39C20" w:rsidP="000F68F1">
            <w:pPr>
              <w:rPr>
                <w:lang w:eastAsia="fr-BE"/>
              </w:rPr>
            </w:pPr>
            <w:r w:rsidRPr="000F68F1">
              <w:rPr>
                <w:lang w:eastAsia="fr-BE"/>
              </w:rPr>
              <w:t>200000,00 €</w:t>
            </w:r>
          </w:p>
        </w:tc>
        <w:tc>
          <w:tcPr>
            <w:tcW w:w="941" w:type="dxa"/>
            <w:shd w:val="clear" w:color="auto" w:fill="FFE599" w:themeFill="accent4" w:themeFillTint="66"/>
            <w:noWrap/>
          </w:tcPr>
          <w:p w14:paraId="3B5D2910" w14:textId="4B574A09" w:rsidR="00EC081F" w:rsidRPr="000F68F1" w:rsidRDefault="1DAE3CC8" w:rsidP="000F68F1">
            <w:pPr>
              <w:rPr>
                <w:lang w:eastAsia="fr-BE"/>
              </w:rPr>
            </w:pPr>
            <w:r w:rsidRPr="000F68F1">
              <w:rPr>
                <w:lang w:eastAsia="fr-BE"/>
              </w:rPr>
              <w:t>115000,00 €</w:t>
            </w:r>
          </w:p>
        </w:tc>
        <w:tc>
          <w:tcPr>
            <w:tcW w:w="1186" w:type="dxa"/>
            <w:shd w:val="clear" w:color="auto" w:fill="FFE599" w:themeFill="accent4" w:themeFillTint="66"/>
            <w:noWrap/>
          </w:tcPr>
          <w:p w14:paraId="7FFD1331" w14:textId="6DCC5165" w:rsidR="00EC081F" w:rsidRPr="000F68F1" w:rsidRDefault="1DAE3CC8" w:rsidP="000F68F1">
            <w:pPr>
              <w:rPr>
                <w:lang w:eastAsia="fr-BE"/>
              </w:rPr>
            </w:pPr>
            <w:r w:rsidRPr="000F68F1">
              <w:rPr>
                <w:lang w:eastAsia="fr-BE"/>
              </w:rPr>
              <w:t xml:space="preserve">85000, 00 </w:t>
            </w:r>
            <w:proofErr w:type="gramStart"/>
            <w:r w:rsidRPr="000F68F1">
              <w:rPr>
                <w:lang w:eastAsia="fr-BE"/>
              </w:rPr>
              <w:t>€  dont</w:t>
            </w:r>
            <w:proofErr w:type="gramEnd"/>
            <w:r w:rsidRPr="000F68F1">
              <w:rPr>
                <w:lang w:eastAsia="fr-BE"/>
              </w:rPr>
              <w:t xml:space="preserve"> fabrique</w:t>
            </w:r>
          </w:p>
        </w:tc>
        <w:tc>
          <w:tcPr>
            <w:tcW w:w="1134" w:type="dxa"/>
            <w:shd w:val="clear" w:color="auto" w:fill="FFE599" w:themeFill="accent4" w:themeFillTint="66"/>
            <w:noWrap/>
          </w:tcPr>
          <w:p w14:paraId="2AD62A79" w14:textId="1D706235" w:rsidR="00EC081F" w:rsidRPr="000F68F1" w:rsidRDefault="00EC081F" w:rsidP="000F68F1">
            <w:pPr>
              <w:rPr>
                <w:lang w:eastAsia="fr-BE"/>
              </w:rPr>
            </w:pPr>
          </w:p>
        </w:tc>
        <w:tc>
          <w:tcPr>
            <w:tcW w:w="1275" w:type="dxa"/>
            <w:shd w:val="clear" w:color="auto" w:fill="FFE599" w:themeFill="accent4" w:themeFillTint="66"/>
            <w:noWrap/>
          </w:tcPr>
          <w:p w14:paraId="75283E8B" w14:textId="7DC1584F" w:rsidR="00EC081F" w:rsidRPr="000F68F1" w:rsidRDefault="00BC57F9" w:rsidP="000F68F1">
            <w:pPr>
              <w:rPr>
                <w:lang w:eastAsia="fr-BE"/>
              </w:rPr>
            </w:pPr>
            <w:r w:rsidRPr="000F68F1">
              <w:rPr>
                <w:lang w:eastAsia="fr-BE"/>
              </w:rPr>
              <w:t>Patrimoine + Marchés publics + DG</w:t>
            </w:r>
          </w:p>
        </w:tc>
        <w:tc>
          <w:tcPr>
            <w:tcW w:w="1418" w:type="dxa"/>
            <w:shd w:val="clear" w:color="auto" w:fill="FFE599" w:themeFill="accent4" w:themeFillTint="66"/>
            <w:noWrap/>
          </w:tcPr>
          <w:p w14:paraId="23F44B7D" w14:textId="77777777" w:rsidR="00EC081F" w:rsidRPr="000F68F1" w:rsidRDefault="00EC081F" w:rsidP="000F68F1">
            <w:pPr>
              <w:rPr>
                <w:lang w:eastAsia="fr-BE"/>
              </w:rPr>
            </w:pPr>
          </w:p>
        </w:tc>
      </w:tr>
      <w:tr w:rsidR="002958CD" w:rsidRPr="00584B18" w14:paraId="550D418C" w14:textId="77777777" w:rsidTr="000F68F1">
        <w:trPr>
          <w:trHeight w:val="498"/>
          <w:jc w:val="center"/>
        </w:trPr>
        <w:tc>
          <w:tcPr>
            <w:tcW w:w="1022" w:type="dxa"/>
            <w:shd w:val="clear" w:color="auto" w:fill="FFE599" w:themeFill="accent4" w:themeFillTint="66"/>
            <w:noWrap/>
          </w:tcPr>
          <w:p w14:paraId="559CC274" w14:textId="41259428" w:rsidR="00BA7A50" w:rsidRPr="000F68F1" w:rsidRDefault="00BA7A50" w:rsidP="000F68F1">
            <w:pPr>
              <w:rPr>
                <w:b/>
                <w:bCs/>
                <w:lang w:eastAsia="fr-BE"/>
              </w:rPr>
            </w:pPr>
            <w:r w:rsidRPr="000F68F1">
              <w:rPr>
                <w:b/>
                <w:bCs/>
                <w:lang w:eastAsia="fr-BE"/>
              </w:rPr>
              <w:t>OO</w:t>
            </w:r>
          </w:p>
        </w:tc>
        <w:tc>
          <w:tcPr>
            <w:tcW w:w="530" w:type="dxa"/>
            <w:shd w:val="clear" w:color="auto" w:fill="FFE599" w:themeFill="accent4" w:themeFillTint="66"/>
            <w:noWrap/>
          </w:tcPr>
          <w:p w14:paraId="79DCCB8E" w14:textId="45AA1913" w:rsidR="00BA7A50" w:rsidRPr="000F68F1" w:rsidRDefault="00BA7A50" w:rsidP="000F68F1">
            <w:pPr>
              <w:rPr>
                <w:lang w:eastAsia="fr-BE"/>
              </w:rPr>
            </w:pPr>
            <w:r w:rsidRPr="000F68F1">
              <w:rPr>
                <w:lang w:eastAsia="fr-BE"/>
              </w:rPr>
              <w:t>6.5</w:t>
            </w:r>
          </w:p>
        </w:tc>
        <w:tc>
          <w:tcPr>
            <w:tcW w:w="8797" w:type="dxa"/>
            <w:gridSpan w:val="7"/>
            <w:shd w:val="clear" w:color="auto" w:fill="FFE599" w:themeFill="accent4" w:themeFillTint="66"/>
            <w:noWrap/>
          </w:tcPr>
          <w:p w14:paraId="2822AB2A" w14:textId="77975485" w:rsidR="00BA7A50" w:rsidRPr="000F68F1" w:rsidRDefault="00633957" w:rsidP="000F68F1">
            <w:pPr>
              <w:rPr>
                <w:lang w:eastAsia="fr-BE"/>
              </w:rPr>
            </w:pPr>
            <w:r w:rsidRPr="000F68F1">
              <w:rPr>
                <w:b/>
                <w:bCs/>
                <w:lang w:eastAsia="fr-BE"/>
              </w:rPr>
              <w:t>Développer des services énergétiques à destination de la population et m</w:t>
            </w:r>
            <w:r w:rsidR="00BA7A50" w:rsidRPr="000F68F1">
              <w:rPr>
                <w:b/>
                <w:bCs/>
                <w:lang w:eastAsia="fr-BE"/>
              </w:rPr>
              <w:t xml:space="preserve">ettre en œuvre les actions </w:t>
            </w:r>
            <w:r w:rsidR="0000543D" w:rsidRPr="000F68F1">
              <w:rPr>
                <w:b/>
                <w:bCs/>
                <w:lang w:eastAsia="fr-BE"/>
              </w:rPr>
              <w:t>proposées</w:t>
            </w:r>
            <w:r w:rsidR="00BA7A50" w:rsidRPr="000F68F1">
              <w:rPr>
                <w:b/>
                <w:bCs/>
                <w:lang w:eastAsia="fr-BE"/>
              </w:rPr>
              <w:t xml:space="preserve"> par le Comité mis en place dans le cadre du PAEDC</w:t>
            </w:r>
          </w:p>
        </w:tc>
      </w:tr>
      <w:tr w:rsidR="001A347C" w:rsidRPr="00584B18" w14:paraId="195182E2" w14:textId="77777777" w:rsidTr="000F68F1">
        <w:trPr>
          <w:trHeight w:val="498"/>
          <w:jc w:val="center"/>
        </w:trPr>
        <w:tc>
          <w:tcPr>
            <w:tcW w:w="1022" w:type="dxa"/>
            <w:shd w:val="clear" w:color="auto" w:fill="FFE599" w:themeFill="accent4" w:themeFillTint="66"/>
            <w:noWrap/>
          </w:tcPr>
          <w:p w14:paraId="5E66F8DA" w14:textId="6716C6EE" w:rsidR="00BA7A50" w:rsidRPr="000F68F1" w:rsidRDefault="00BA7A50" w:rsidP="000F68F1">
            <w:pPr>
              <w:rPr>
                <w:b/>
                <w:bCs/>
                <w:lang w:eastAsia="fr-BE"/>
              </w:rPr>
            </w:pPr>
            <w:r w:rsidRPr="000F68F1">
              <w:rPr>
                <w:b/>
                <w:bCs/>
                <w:lang w:eastAsia="fr-BE"/>
              </w:rPr>
              <w:t>A</w:t>
            </w:r>
          </w:p>
        </w:tc>
        <w:tc>
          <w:tcPr>
            <w:tcW w:w="530" w:type="dxa"/>
            <w:shd w:val="clear" w:color="auto" w:fill="FFE599" w:themeFill="accent4" w:themeFillTint="66"/>
            <w:noWrap/>
          </w:tcPr>
          <w:p w14:paraId="2F65B430" w14:textId="75E38C49" w:rsidR="00BA7A50" w:rsidRPr="000F68F1" w:rsidRDefault="00EC2B7B" w:rsidP="000F68F1">
            <w:pPr>
              <w:rPr>
                <w:lang w:eastAsia="fr-BE"/>
              </w:rPr>
            </w:pPr>
            <w:r w:rsidRPr="000F68F1">
              <w:rPr>
                <w:lang w:eastAsia="fr-BE"/>
              </w:rPr>
              <w:t>1</w:t>
            </w:r>
          </w:p>
        </w:tc>
        <w:tc>
          <w:tcPr>
            <w:tcW w:w="1709" w:type="dxa"/>
            <w:shd w:val="clear" w:color="auto" w:fill="FFE599" w:themeFill="accent4" w:themeFillTint="66"/>
            <w:noWrap/>
          </w:tcPr>
          <w:p w14:paraId="6BBE6BFA" w14:textId="5AD51F61" w:rsidR="00BA7A50" w:rsidRPr="000F68F1" w:rsidRDefault="00BA7A50" w:rsidP="000F68F1">
            <w:pPr>
              <w:rPr>
                <w:rFonts w:eastAsia="Times New Roman"/>
              </w:rPr>
            </w:pPr>
            <w:r w:rsidRPr="000F68F1">
              <w:rPr>
                <w:rFonts w:eastAsia="Times New Roman"/>
              </w:rPr>
              <w:t>Etudier la possibilité de mettre en œuvre un système de régulation de chauffage au sein des bâtiments occupés par le personnel communal</w:t>
            </w:r>
          </w:p>
        </w:tc>
        <w:tc>
          <w:tcPr>
            <w:tcW w:w="1134" w:type="dxa"/>
            <w:shd w:val="clear" w:color="auto" w:fill="FFE599" w:themeFill="accent4" w:themeFillTint="66"/>
            <w:noWrap/>
          </w:tcPr>
          <w:p w14:paraId="03414E29" w14:textId="59C648AC" w:rsidR="00BA7A50" w:rsidRPr="000F68F1" w:rsidRDefault="7AE20F9F" w:rsidP="000F68F1">
            <w:pPr>
              <w:rPr>
                <w:lang w:eastAsia="fr-BE"/>
              </w:rPr>
            </w:pPr>
            <w:r w:rsidRPr="000F68F1">
              <w:rPr>
                <w:lang w:eastAsia="fr-BE"/>
              </w:rPr>
              <w:t>24900,00 € engagé en 2021</w:t>
            </w:r>
          </w:p>
        </w:tc>
        <w:tc>
          <w:tcPr>
            <w:tcW w:w="941" w:type="dxa"/>
            <w:shd w:val="clear" w:color="auto" w:fill="FFE599" w:themeFill="accent4" w:themeFillTint="66"/>
            <w:noWrap/>
          </w:tcPr>
          <w:p w14:paraId="7B602394" w14:textId="6EC009CB" w:rsidR="00BA7A50" w:rsidRPr="000F68F1" w:rsidRDefault="7AE20F9F" w:rsidP="000F68F1">
            <w:pPr>
              <w:rPr>
                <w:lang w:eastAsia="fr-BE"/>
              </w:rPr>
            </w:pPr>
            <w:r w:rsidRPr="000F68F1">
              <w:rPr>
                <w:lang w:eastAsia="fr-BE"/>
              </w:rPr>
              <w:t>24900,00 €</w:t>
            </w:r>
          </w:p>
        </w:tc>
        <w:tc>
          <w:tcPr>
            <w:tcW w:w="1186" w:type="dxa"/>
            <w:shd w:val="clear" w:color="auto" w:fill="FFE599" w:themeFill="accent4" w:themeFillTint="66"/>
            <w:noWrap/>
          </w:tcPr>
          <w:p w14:paraId="3241D6CF" w14:textId="77777777" w:rsidR="00BA7A50" w:rsidRPr="000F68F1" w:rsidRDefault="00BA7A50" w:rsidP="000F68F1">
            <w:pPr>
              <w:rPr>
                <w:lang w:eastAsia="fr-BE"/>
              </w:rPr>
            </w:pPr>
          </w:p>
        </w:tc>
        <w:tc>
          <w:tcPr>
            <w:tcW w:w="1134" w:type="dxa"/>
            <w:shd w:val="clear" w:color="auto" w:fill="FFE599" w:themeFill="accent4" w:themeFillTint="66"/>
            <w:noWrap/>
          </w:tcPr>
          <w:p w14:paraId="22DA9F4A" w14:textId="7C765156" w:rsidR="00BA7A50" w:rsidRPr="000F68F1" w:rsidRDefault="00C96B30" w:rsidP="000F68F1">
            <w:pPr>
              <w:rPr>
                <w:lang w:eastAsia="fr-BE"/>
              </w:rPr>
            </w:pPr>
            <w:r w:rsidRPr="000F68F1">
              <w:rPr>
                <w:lang w:eastAsia="fr-BE"/>
              </w:rPr>
              <w:t>2024</w:t>
            </w:r>
          </w:p>
        </w:tc>
        <w:tc>
          <w:tcPr>
            <w:tcW w:w="1275" w:type="dxa"/>
            <w:shd w:val="clear" w:color="auto" w:fill="FFE599" w:themeFill="accent4" w:themeFillTint="66"/>
            <w:noWrap/>
          </w:tcPr>
          <w:p w14:paraId="381D966D" w14:textId="2E72239A" w:rsidR="00BA7A50" w:rsidRPr="000F68F1" w:rsidRDefault="00C96B30" w:rsidP="000F68F1">
            <w:pPr>
              <w:rPr>
                <w:lang w:eastAsia="fr-BE"/>
              </w:rPr>
            </w:pPr>
            <w:r w:rsidRPr="000F68F1">
              <w:rPr>
                <w:lang w:eastAsia="fr-BE"/>
              </w:rPr>
              <w:t>Energie</w:t>
            </w:r>
          </w:p>
        </w:tc>
        <w:tc>
          <w:tcPr>
            <w:tcW w:w="1418" w:type="dxa"/>
            <w:shd w:val="clear" w:color="auto" w:fill="FFE599" w:themeFill="accent4" w:themeFillTint="66"/>
            <w:noWrap/>
          </w:tcPr>
          <w:p w14:paraId="6220A472" w14:textId="1D75355B" w:rsidR="00BA7A50" w:rsidRPr="000F68F1" w:rsidRDefault="00BA7A50" w:rsidP="000F68F1">
            <w:pPr>
              <w:rPr>
                <w:lang w:eastAsia="fr-BE"/>
              </w:rPr>
            </w:pPr>
          </w:p>
        </w:tc>
      </w:tr>
      <w:tr w:rsidR="001A347C" w:rsidRPr="00584B18" w14:paraId="6AFDC2F6" w14:textId="77777777" w:rsidTr="000F68F1">
        <w:trPr>
          <w:trHeight w:val="498"/>
          <w:jc w:val="center"/>
        </w:trPr>
        <w:tc>
          <w:tcPr>
            <w:tcW w:w="1022" w:type="dxa"/>
            <w:shd w:val="clear" w:color="auto" w:fill="FFE599" w:themeFill="accent4" w:themeFillTint="66"/>
            <w:noWrap/>
          </w:tcPr>
          <w:p w14:paraId="2A5AAEE9" w14:textId="242D406B" w:rsidR="00BA7A50" w:rsidRPr="00050317" w:rsidRDefault="00BA7A50" w:rsidP="000F68F1">
            <w:pPr>
              <w:rPr>
                <w:b/>
                <w:bCs/>
                <w:highlight w:val="yellow"/>
                <w:lang w:eastAsia="fr-BE"/>
              </w:rPr>
            </w:pPr>
            <w:r w:rsidRPr="00050317">
              <w:rPr>
                <w:b/>
                <w:bCs/>
                <w:highlight w:val="yellow"/>
                <w:lang w:eastAsia="fr-BE"/>
              </w:rPr>
              <w:t>A</w:t>
            </w:r>
          </w:p>
        </w:tc>
        <w:tc>
          <w:tcPr>
            <w:tcW w:w="530" w:type="dxa"/>
            <w:shd w:val="clear" w:color="auto" w:fill="FFE599" w:themeFill="accent4" w:themeFillTint="66"/>
            <w:noWrap/>
          </w:tcPr>
          <w:p w14:paraId="73F4E966" w14:textId="5844985F" w:rsidR="00BA7A50" w:rsidRPr="00050317" w:rsidRDefault="00EC2B7B" w:rsidP="000F68F1">
            <w:pPr>
              <w:rPr>
                <w:highlight w:val="yellow"/>
                <w:lang w:eastAsia="fr-BE"/>
              </w:rPr>
            </w:pPr>
            <w:r w:rsidRPr="00050317">
              <w:rPr>
                <w:highlight w:val="yellow"/>
                <w:lang w:eastAsia="fr-BE"/>
              </w:rPr>
              <w:t>2</w:t>
            </w:r>
          </w:p>
        </w:tc>
        <w:tc>
          <w:tcPr>
            <w:tcW w:w="1709" w:type="dxa"/>
            <w:shd w:val="clear" w:color="auto" w:fill="FFE599" w:themeFill="accent4" w:themeFillTint="66"/>
            <w:noWrap/>
          </w:tcPr>
          <w:p w14:paraId="15AAD635" w14:textId="34F44123" w:rsidR="00BA7A50" w:rsidRPr="00050317" w:rsidRDefault="00BA7A50" w:rsidP="000F68F1">
            <w:pPr>
              <w:rPr>
                <w:rFonts w:eastAsia="Times New Roman"/>
                <w:highlight w:val="yellow"/>
              </w:rPr>
            </w:pPr>
            <w:r w:rsidRPr="00050317">
              <w:rPr>
                <w:rFonts w:eastAsia="Times New Roman"/>
                <w:highlight w:val="yellow"/>
              </w:rPr>
              <w:t xml:space="preserve">Etudier, avec notre partenaire IGRETEC, la faisabilité quant à la mise en œuvre de l’isolation </w:t>
            </w:r>
            <w:r w:rsidR="00050317" w:rsidRPr="00050317">
              <w:rPr>
                <w:rFonts w:eastAsia="Times New Roman"/>
                <w:highlight w:val="yellow"/>
              </w:rPr>
              <w:t>de bâtiments communaux</w:t>
            </w:r>
          </w:p>
        </w:tc>
        <w:tc>
          <w:tcPr>
            <w:tcW w:w="1134" w:type="dxa"/>
            <w:shd w:val="clear" w:color="auto" w:fill="FFE599" w:themeFill="accent4" w:themeFillTint="66"/>
            <w:noWrap/>
          </w:tcPr>
          <w:p w14:paraId="55E87550" w14:textId="4D54DF8C" w:rsidR="00BA7A50" w:rsidRPr="00050317" w:rsidRDefault="7AE20F9F" w:rsidP="000F68F1">
            <w:pPr>
              <w:rPr>
                <w:highlight w:val="yellow"/>
                <w:lang w:eastAsia="fr-BE"/>
              </w:rPr>
            </w:pPr>
            <w:r w:rsidRPr="00050317">
              <w:rPr>
                <w:highlight w:val="yellow"/>
                <w:lang w:eastAsia="fr-BE"/>
              </w:rPr>
              <w:t>A budgétiser</w:t>
            </w:r>
          </w:p>
        </w:tc>
        <w:tc>
          <w:tcPr>
            <w:tcW w:w="941" w:type="dxa"/>
            <w:shd w:val="clear" w:color="auto" w:fill="FFE599" w:themeFill="accent4" w:themeFillTint="66"/>
            <w:noWrap/>
          </w:tcPr>
          <w:p w14:paraId="51E95188" w14:textId="77777777" w:rsidR="00BA7A50" w:rsidRPr="00050317" w:rsidRDefault="00BA7A50" w:rsidP="000F68F1">
            <w:pPr>
              <w:rPr>
                <w:highlight w:val="yellow"/>
                <w:lang w:eastAsia="fr-BE"/>
              </w:rPr>
            </w:pPr>
          </w:p>
        </w:tc>
        <w:tc>
          <w:tcPr>
            <w:tcW w:w="1186" w:type="dxa"/>
            <w:shd w:val="clear" w:color="auto" w:fill="FFE599" w:themeFill="accent4" w:themeFillTint="66"/>
            <w:noWrap/>
          </w:tcPr>
          <w:p w14:paraId="7EE9B594" w14:textId="77777777" w:rsidR="00BA7A50" w:rsidRPr="00050317" w:rsidRDefault="00BA7A50" w:rsidP="000F68F1">
            <w:pPr>
              <w:rPr>
                <w:highlight w:val="yellow"/>
                <w:lang w:eastAsia="fr-BE"/>
              </w:rPr>
            </w:pPr>
          </w:p>
        </w:tc>
        <w:tc>
          <w:tcPr>
            <w:tcW w:w="1134" w:type="dxa"/>
            <w:shd w:val="clear" w:color="auto" w:fill="FFE599" w:themeFill="accent4" w:themeFillTint="66"/>
            <w:noWrap/>
          </w:tcPr>
          <w:p w14:paraId="66E7F389" w14:textId="01B23AF0" w:rsidR="00BA7A50" w:rsidRPr="00050317" w:rsidRDefault="00C96B30" w:rsidP="000F68F1">
            <w:pPr>
              <w:rPr>
                <w:highlight w:val="yellow"/>
                <w:lang w:eastAsia="fr-BE"/>
              </w:rPr>
            </w:pPr>
            <w:r w:rsidRPr="00050317">
              <w:rPr>
                <w:highlight w:val="yellow"/>
                <w:lang w:eastAsia="fr-BE"/>
              </w:rPr>
              <w:t>2024</w:t>
            </w:r>
          </w:p>
        </w:tc>
        <w:tc>
          <w:tcPr>
            <w:tcW w:w="1275" w:type="dxa"/>
            <w:shd w:val="clear" w:color="auto" w:fill="FFE599" w:themeFill="accent4" w:themeFillTint="66"/>
            <w:noWrap/>
          </w:tcPr>
          <w:p w14:paraId="6B76C9E0" w14:textId="1822F7ED" w:rsidR="00BA7A50" w:rsidRPr="00050317" w:rsidRDefault="00C96B30" w:rsidP="000F68F1">
            <w:pPr>
              <w:rPr>
                <w:highlight w:val="yellow"/>
                <w:lang w:eastAsia="fr-BE"/>
              </w:rPr>
            </w:pPr>
            <w:r w:rsidRPr="00050317">
              <w:rPr>
                <w:highlight w:val="yellow"/>
                <w:lang w:eastAsia="fr-BE"/>
              </w:rPr>
              <w:t>Energie</w:t>
            </w:r>
          </w:p>
        </w:tc>
        <w:tc>
          <w:tcPr>
            <w:tcW w:w="1418" w:type="dxa"/>
            <w:shd w:val="clear" w:color="auto" w:fill="FFE599" w:themeFill="accent4" w:themeFillTint="66"/>
            <w:noWrap/>
          </w:tcPr>
          <w:p w14:paraId="472B80EC" w14:textId="1F992759" w:rsidR="00BA7A50" w:rsidRPr="00050317" w:rsidRDefault="00BA7A50" w:rsidP="000F68F1">
            <w:pPr>
              <w:rPr>
                <w:highlight w:val="yellow"/>
                <w:lang w:eastAsia="fr-BE"/>
              </w:rPr>
            </w:pPr>
          </w:p>
        </w:tc>
      </w:tr>
      <w:tr w:rsidR="001A347C" w:rsidRPr="00584B18" w14:paraId="0C3C4509" w14:textId="77777777" w:rsidTr="000F68F1">
        <w:trPr>
          <w:trHeight w:val="498"/>
          <w:jc w:val="center"/>
        </w:trPr>
        <w:tc>
          <w:tcPr>
            <w:tcW w:w="1022" w:type="dxa"/>
            <w:shd w:val="clear" w:color="auto" w:fill="FFE599" w:themeFill="accent4" w:themeFillTint="66"/>
            <w:noWrap/>
          </w:tcPr>
          <w:p w14:paraId="319DE8D3" w14:textId="7F312E60" w:rsidR="00BA7A50" w:rsidRPr="000F68F1" w:rsidRDefault="00BA7A50" w:rsidP="000F68F1">
            <w:pPr>
              <w:rPr>
                <w:b/>
                <w:bCs/>
                <w:lang w:eastAsia="fr-BE"/>
              </w:rPr>
            </w:pPr>
            <w:r w:rsidRPr="000F68F1">
              <w:rPr>
                <w:b/>
                <w:bCs/>
                <w:lang w:eastAsia="fr-BE"/>
              </w:rPr>
              <w:t>A</w:t>
            </w:r>
          </w:p>
        </w:tc>
        <w:tc>
          <w:tcPr>
            <w:tcW w:w="530" w:type="dxa"/>
            <w:shd w:val="clear" w:color="auto" w:fill="FFE599" w:themeFill="accent4" w:themeFillTint="66"/>
            <w:noWrap/>
          </w:tcPr>
          <w:p w14:paraId="11F9A60B" w14:textId="54F5CD6F" w:rsidR="00BA7A50" w:rsidRPr="000F68F1" w:rsidRDefault="00EC2B7B" w:rsidP="000F68F1">
            <w:pPr>
              <w:rPr>
                <w:lang w:eastAsia="fr-BE"/>
              </w:rPr>
            </w:pPr>
            <w:r w:rsidRPr="000F68F1">
              <w:rPr>
                <w:lang w:eastAsia="fr-BE"/>
              </w:rPr>
              <w:t>3</w:t>
            </w:r>
          </w:p>
        </w:tc>
        <w:tc>
          <w:tcPr>
            <w:tcW w:w="1709" w:type="dxa"/>
            <w:shd w:val="clear" w:color="auto" w:fill="FFE599" w:themeFill="accent4" w:themeFillTint="66"/>
            <w:noWrap/>
          </w:tcPr>
          <w:p w14:paraId="3163C119" w14:textId="5A965671" w:rsidR="00BA7A50" w:rsidRPr="000F68F1" w:rsidRDefault="00BA7A50" w:rsidP="000F68F1">
            <w:pPr>
              <w:rPr>
                <w:rFonts w:eastAsia="Times New Roman"/>
              </w:rPr>
            </w:pPr>
            <w:r w:rsidRPr="000F68F1">
              <w:rPr>
                <w:rFonts w:eastAsia="Times New Roman"/>
              </w:rPr>
              <w:t>Etudier la faculté d’acquérir et de rénover le bâtiment accueillant la convivialité</w:t>
            </w:r>
          </w:p>
        </w:tc>
        <w:tc>
          <w:tcPr>
            <w:tcW w:w="1134" w:type="dxa"/>
            <w:shd w:val="clear" w:color="auto" w:fill="FFE599" w:themeFill="accent4" w:themeFillTint="66"/>
            <w:noWrap/>
          </w:tcPr>
          <w:p w14:paraId="5AF3B266" w14:textId="396C4922" w:rsidR="00BA7A50" w:rsidRPr="000F68F1" w:rsidRDefault="7AE20F9F" w:rsidP="000F68F1">
            <w:pPr>
              <w:rPr>
                <w:lang w:eastAsia="fr-BE"/>
              </w:rPr>
            </w:pPr>
            <w:r w:rsidRPr="000F68F1">
              <w:rPr>
                <w:lang w:eastAsia="fr-BE"/>
              </w:rPr>
              <w:t>A budgétiser, si nécessaire</w:t>
            </w:r>
          </w:p>
        </w:tc>
        <w:tc>
          <w:tcPr>
            <w:tcW w:w="941" w:type="dxa"/>
            <w:shd w:val="clear" w:color="auto" w:fill="FFE599" w:themeFill="accent4" w:themeFillTint="66"/>
            <w:noWrap/>
          </w:tcPr>
          <w:p w14:paraId="520FD67C" w14:textId="77777777" w:rsidR="00BA7A50" w:rsidRPr="000F68F1" w:rsidRDefault="00BA7A50" w:rsidP="000F68F1">
            <w:pPr>
              <w:rPr>
                <w:lang w:eastAsia="fr-BE"/>
              </w:rPr>
            </w:pPr>
          </w:p>
        </w:tc>
        <w:tc>
          <w:tcPr>
            <w:tcW w:w="1186" w:type="dxa"/>
            <w:shd w:val="clear" w:color="auto" w:fill="FFE599" w:themeFill="accent4" w:themeFillTint="66"/>
            <w:noWrap/>
          </w:tcPr>
          <w:p w14:paraId="44A42E4F" w14:textId="77777777" w:rsidR="00BA7A50" w:rsidRPr="000F68F1" w:rsidRDefault="00BA7A50" w:rsidP="000F68F1">
            <w:pPr>
              <w:rPr>
                <w:lang w:eastAsia="fr-BE"/>
              </w:rPr>
            </w:pPr>
          </w:p>
        </w:tc>
        <w:tc>
          <w:tcPr>
            <w:tcW w:w="1134" w:type="dxa"/>
            <w:shd w:val="clear" w:color="auto" w:fill="FFE599" w:themeFill="accent4" w:themeFillTint="66"/>
            <w:noWrap/>
          </w:tcPr>
          <w:p w14:paraId="69916FAD" w14:textId="5EE18E78" w:rsidR="00BA7A50" w:rsidRPr="000F68F1" w:rsidRDefault="00C96B30" w:rsidP="000F68F1">
            <w:pPr>
              <w:rPr>
                <w:lang w:eastAsia="fr-BE"/>
              </w:rPr>
            </w:pPr>
            <w:r w:rsidRPr="000F68F1">
              <w:rPr>
                <w:lang w:eastAsia="fr-BE"/>
              </w:rPr>
              <w:t>2022 - 2024</w:t>
            </w:r>
          </w:p>
        </w:tc>
        <w:tc>
          <w:tcPr>
            <w:tcW w:w="1275" w:type="dxa"/>
            <w:shd w:val="clear" w:color="auto" w:fill="FFE599" w:themeFill="accent4" w:themeFillTint="66"/>
            <w:noWrap/>
          </w:tcPr>
          <w:p w14:paraId="0B763E08" w14:textId="43763043" w:rsidR="00BA7A50" w:rsidRPr="000F68F1" w:rsidRDefault="00C96B30" w:rsidP="000F68F1">
            <w:pPr>
              <w:rPr>
                <w:lang w:eastAsia="fr-BE"/>
              </w:rPr>
            </w:pPr>
            <w:r w:rsidRPr="000F68F1">
              <w:rPr>
                <w:lang w:eastAsia="fr-BE"/>
              </w:rPr>
              <w:t>Energie + Travaux + Marchés publics + DG</w:t>
            </w:r>
          </w:p>
        </w:tc>
        <w:tc>
          <w:tcPr>
            <w:tcW w:w="1418" w:type="dxa"/>
            <w:shd w:val="clear" w:color="auto" w:fill="FFE599" w:themeFill="accent4" w:themeFillTint="66"/>
            <w:noWrap/>
          </w:tcPr>
          <w:p w14:paraId="523667E3" w14:textId="0BCEB2CC" w:rsidR="00BA7A50" w:rsidRPr="000F68F1" w:rsidRDefault="00C96B30" w:rsidP="000F68F1">
            <w:pPr>
              <w:rPr>
                <w:lang w:eastAsia="fr-BE"/>
              </w:rPr>
            </w:pPr>
            <w:r w:rsidRPr="000F68F1">
              <w:rPr>
                <w:lang w:eastAsia="fr-BE"/>
              </w:rPr>
              <w:t>Rapport en rénovation finalisé, réunion en février 2022</w:t>
            </w:r>
          </w:p>
        </w:tc>
      </w:tr>
      <w:tr w:rsidR="001A347C" w:rsidRPr="00584B18" w14:paraId="192E576E" w14:textId="77777777" w:rsidTr="000F68F1">
        <w:trPr>
          <w:trHeight w:val="498"/>
          <w:jc w:val="center"/>
        </w:trPr>
        <w:tc>
          <w:tcPr>
            <w:tcW w:w="1022" w:type="dxa"/>
            <w:shd w:val="clear" w:color="auto" w:fill="FFE599" w:themeFill="accent4" w:themeFillTint="66"/>
            <w:noWrap/>
          </w:tcPr>
          <w:p w14:paraId="2F4F09D8" w14:textId="21DCC651" w:rsidR="00D00E1C" w:rsidRPr="001E12D2" w:rsidRDefault="00D00E1C" w:rsidP="000F68F1">
            <w:pPr>
              <w:rPr>
                <w:b/>
                <w:bCs/>
                <w:highlight w:val="yellow"/>
                <w:lang w:eastAsia="fr-BE"/>
              </w:rPr>
            </w:pPr>
            <w:r w:rsidRPr="001E12D2">
              <w:rPr>
                <w:b/>
                <w:bCs/>
                <w:highlight w:val="yellow"/>
                <w:lang w:eastAsia="fr-BE"/>
              </w:rPr>
              <w:t>A</w:t>
            </w:r>
          </w:p>
        </w:tc>
        <w:tc>
          <w:tcPr>
            <w:tcW w:w="530" w:type="dxa"/>
            <w:shd w:val="clear" w:color="auto" w:fill="FFE599" w:themeFill="accent4" w:themeFillTint="66"/>
            <w:noWrap/>
          </w:tcPr>
          <w:p w14:paraId="06398029" w14:textId="2DB0E379" w:rsidR="00D00E1C" w:rsidRPr="001E12D2" w:rsidRDefault="00D00E1C" w:rsidP="000F68F1">
            <w:pPr>
              <w:rPr>
                <w:highlight w:val="yellow"/>
                <w:lang w:eastAsia="fr-BE"/>
              </w:rPr>
            </w:pPr>
            <w:r w:rsidRPr="001E12D2">
              <w:rPr>
                <w:highlight w:val="yellow"/>
                <w:lang w:eastAsia="fr-BE"/>
              </w:rPr>
              <w:t>4</w:t>
            </w:r>
          </w:p>
        </w:tc>
        <w:tc>
          <w:tcPr>
            <w:tcW w:w="1709" w:type="dxa"/>
            <w:shd w:val="clear" w:color="auto" w:fill="FFE599" w:themeFill="accent4" w:themeFillTint="66"/>
            <w:noWrap/>
          </w:tcPr>
          <w:p w14:paraId="66F64C74" w14:textId="6A008D4F" w:rsidR="00D00E1C" w:rsidRPr="001E12D2" w:rsidRDefault="0B41DAE7" w:rsidP="000F68F1">
            <w:pPr>
              <w:rPr>
                <w:rFonts w:eastAsia="Times New Roman"/>
                <w:highlight w:val="yellow"/>
              </w:rPr>
            </w:pPr>
            <w:r w:rsidRPr="001E12D2">
              <w:rPr>
                <w:rFonts w:eastAsia="Times New Roman"/>
                <w:highlight w:val="yellow"/>
              </w:rPr>
              <w:t xml:space="preserve">Mettre au service de la population, un </w:t>
            </w:r>
            <w:proofErr w:type="spellStart"/>
            <w:r w:rsidRPr="001E12D2">
              <w:rPr>
                <w:rFonts w:eastAsia="Times New Roman"/>
                <w:highlight w:val="yellow"/>
              </w:rPr>
              <w:t>Quickscan</w:t>
            </w:r>
            <w:proofErr w:type="spellEnd"/>
            <w:r w:rsidRPr="001E12D2">
              <w:rPr>
                <w:rFonts w:eastAsia="Times New Roman"/>
                <w:highlight w:val="yellow"/>
              </w:rPr>
              <w:t xml:space="preserve"> visant à tester la performance énergétique des habitations</w:t>
            </w:r>
          </w:p>
        </w:tc>
        <w:tc>
          <w:tcPr>
            <w:tcW w:w="1134" w:type="dxa"/>
            <w:shd w:val="clear" w:color="auto" w:fill="FFE599" w:themeFill="accent4" w:themeFillTint="66"/>
            <w:noWrap/>
          </w:tcPr>
          <w:p w14:paraId="11DFFAC0" w14:textId="77777777" w:rsidR="00D00E1C" w:rsidRPr="001E12D2" w:rsidRDefault="00D00E1C" w:rsidP="000F68F1">
            <w:pPr>
              <w:rPr>
                <w:highlight w:val="yellow"/>
                <w:lang w:eastAsia="fr-BE"/>
              </w:rPr>
            </w:pPr>
          </w:p>
        </w:tc>
        <w:tc>
          <w:tcPr>
            <w:tcW w:w="941" w:type="dxa"/>
            <w:shd w:val="clear" w:color="auto" w:fill="FFE599" w:themeFill="accent4" w:themeFillTint="66"/>
            <w:noWrap/>
          </w:tcPr>
          <w:p w14:paraId="58A34DD9" w14:textId="77777777" w:rsidR="00D00E1C" w:rsidRPr="001E12D2" w:rsidRDefault="00D00E1C" w:rsidP="000F68F1">
            <w:pPr>
              <w:rPr>
                <w:highlight w:val="yellow"/>
                <w:lang w:eastAsia="fr-BE"/>
              </w:rPr>
            </w:pPr>
          </w:p>
        </w:tc>
        <w:tc>
          <w:tcPr>
            <w:tcW w:w="1186" w:type="dxa"/>
            <w:shd w:val="clear" w:color="auto" w:fill="FFE599" w:themeFill="accent4" w:themeFillTint="66"/>
            <w:noWrap/>
          </w:tcPr>
          <w:p w14:paraId="0BEE5D38" w14:textId="77777777" w:rsidR="00D00E1C" w:rsidRPr="001E12D2" w:rsidRDefault="00D00E1C" w:rsidP="000F68F1">
            <w:pPr>
              <w:rPr>
                <w:highlight w:val="yellow"/>
                <w:lang w:eastAsia="fr-BE"/>
              </w:rPr>
            </w:pPr>
          </w:p>
        </w:tc>
        <w:tc>
          <w:tcPr>
            <w:tcW w:w="1134" w:type="dxa"/>
            <w:shd w:val="clear" w:color="auto" w:fill="FFE599" w:themeFill="accent4" w:themeFillTint="66"/>
            <w:noWrap/>
          </w:tcPr>
          <w:p w14:paraId="527AE996" w14:textId="08A1DFBE" w:rsidR="00D00E1C" w:rsidRPr="001E12D2" w:rsidRDefault="00A9484E" w:rsidP="000F68F1">
            <w:pPr>
              <w:rPr>
                <w:highlight w:val="yellow"/>
                <w:lang w:eastAsia="fr-BE"/>
              </w:rPr>
            </w:pPr>
            <w:r w:rsidRPr="001E12D2">
              <w:rPr>
                <w:highlight w:val="yellow"/>
                <w:lang w:eastAsia="fr-BE"/>
              </w:rPr>
              <w:t>2023 - 2024</w:t>
            </w:r>
          </w:p>
        </w:tc>
        <w:tc>
          <w:tcPr>
            <w:tcW w:w="1275" w:type="dxa"/>
            <w:shd w:val="clear" w:color="auto" w:fill="FFE599" w:themeFill="accent4" w:themeFillTint="66"/>
            <w:noWrap/>
          </w:tcPr>
          <w:p w14:paraId="505FFAD4" w14:textId="63B585E5" w:rsidR="00D00E1C" w:rsidRPr="001E12D2" w:rsidRDefault="00A9484E" w:rsidP="000F68F1">
            <w:pPr>
              <w:rPr>
                <w:highlight w:val="yellow"/>
                <w:lang w:eastAsia="fr-BE"/>
              </w:rPr>
            </w:pPr>
            <w:r w:rsidRPr="001E12D2">
              <w:rPr>
                <w:highlight w:val="yellow"/>
                <w:lang w:eastAsia="fr-BE"/>
              </w:rPr>
              <w:t>Energie</w:t>
            </w:r>
          </w:p>
        </w:tc>
        <w:tc>
          <w:tcPr>
            <w:tcW w:w="1418" w:type="dxa"/>
            <w:shd w:val="clear" w:color="auto" w:fill="FFE599" w:themeFill="accent4" w:themeFillTint="66"/>
            <w:noWrap/>
          </w:tcPr>
          <w:p w14:paraId="0D2680F8" w14:textId="2E0F2AD7" w:rsidR="00D00E1C" w:rsidRPr="001E12D2" w:rsidRDefault="00D00E1C" w:rsidP="000F68F1">
            <w:pPr>
              <w:rPr>
                <w:highlight w:val="yellow"/>
                <w:lang w:eastAsia="fr-BE"/>
              </w:rPr>
            </w:pPr>
          </w:p>
        </w:tc>
      </w:tr>
      <w:tr w:rsidR="001A347C" w:rsidRPr="00584B18" w14:paraId="5FCC2E05" w14:textId="77777777" w:rsidTr="000F68F1">
        <w:trPr>
          <w:trHeight w:val="498"/>
          <w:jc w:val="center"/>
        </w:trPr>
        <w:tc>
          <w:tcPr>
            <w:tcW w:w="1022" w:type="dxa"/>
            <w:shd w:val="clear" w:color="auto" w:fill="FFE599" w:themeFill="accent4" w:themeFillTint="66"/>
            <w:noWrap/>
          </w:tcPr>
          <w:p w14:paraId="2EB3B67F" w14:textId="370E7139" w:rsidR="00D4495B" w:rsidRPr="000F68F1" w:rsidRDefault="00D4495B" w:rsidP="000F68F1">
            <w:pPr>
              <w:rPr>
                <w:b/>
                <w:bCs/>
                <w:lang w:eastAsia="fr-BE"/>
              </w:rPr>
            </w:pPr>
            <w:r w:rsidRPr="000F68F1">
              <w:rPr>
                <w:b/>
                <w:bCs/>
                <w:lang w:eastAsia="fr-BE"/>
              </w:rPr>
              <w:t>A</w:t>
            </w:r>
          </w:p>
        </w:tc>
        <w:tc>
          <w:tcPr>
            <w:tcW w:w="530" w:type="dxa"/>
            <w:shd w:val="clear" w:color="auto" w:fill="FFE599" w:themeFill="accent4" w:themeFillTint="66"/>
            <w:noWrap/>
          </w:tcPr>
          <w:p w14:paraId="3F6CF33D" w14:textId="401A77C4" w:rsidR="00D4495B" w:rsidRPr="000F68F1" w:rsidRDefault="00D4495B" w:rsidP="000F68F1">
            <w:pPr>
              <w:rPr>
                <w:lang w:eastAsia="fr-BE"/>
              </w:rPr>
            </w:pPr>
            <w:r w:rsidRPr="000F68F1">
              <w:rPr>
                <w:lang w:eastAsia="fr-BE"/>
              </w:rPr>
              <w:t>5</w:t>
            </w:r>
          </w:p>
        </w:tc>
        <w:tc>
          <w:tcPr>
            <w:tcW w:w="1709" w:type="dxa"/>
            <w:shd w:val="clear" w:color="auto" w:fill="FFE599" w:themeFill="accent4" w:themeFillTint="66"/>
            <w:noWrap/>
          </w:tcPr>
          <w:p w14:paraId="51BC417A" w14:textId="547F1666" w:rsidR="00D4495B" w:rsidRPr="000F68F1" w:rsidRDefault="00D4495B" w:rsidP="000F68F1">
            <w:pPr>
              <w:rPr>
                <w:rFonts w:eastAsia="Times New Roman"/>
              </w:rPr>
            </w:pPr>
            <w:r w:rsidRPr="000F68F1">
              <w:rPr>
                <w:rFonts w:eastAsia="Times New Roman"/>
              </w:rPr>
              <w:t>Etudier la faculté de faire profiter les habitants de la Commune de Lobbes d’un achat groupé en matière énergétique</w:t>
            </w:r>
          </w:p>
        </w:tc>
        <w:tc>
          <w:tcPr>
            <w:tcW w:w="1134" w:type="dxa"/>
            <w:shd w:val="clear" w:color="auto" w:fill="FFE599" w:themeFill="accent4" w:themeFillTint="66"/>
            <w:noWrap/>
          </w:tcPr>
          <w:p w14:paraId="3E28C8C0" w14:textId="150685B7" w:rsidR="00D4495B" w:rsidRPr="000F68F1" w:rsidRDefault="7AE20F9F" w:rsidP="000F68F1">
            <w:pPr>
              <w:rPr>
                <w:lang w:eastAsia="fr-BE"/>
              </w:rPr>
            </w:pPr>
            <w:r w:rsidRPr="000F68F1">
              <w:rPr>
                <w:lang w:eastAsia="fr-BE"/>
              </w:rPr>
              <w:t>Néant</w:t>
            </w:r>
          </w:p>
        </w:tc>
        <w:tc>
          <w:tcPr>
            <w:tcW w:w="941" w:type="dxa"/>
            <w:shd w:val="clear" w:color="auto" w:fill="FFE599" w:themeFill="accent4" w:themeFillTint="66"/>
            <w:noWrap/>
          </w:tcPr>
          <w:p w14:paraId="3DAA4903" w14:textId="132C1AF6" w:rsidR="00D4495B" w:rsidRPr="000F68F1" w:rsidRDefault="7AE20F9F" w:rsidP="000F68F1">
            <w:pPr>
              <w:rPr>
                <w:lang w:eastAsia="fr-BE"/>
              </w:rPr>
            </w:pPr>
            <w:r w:rsidRPr="000F68F1">
              <w:rPr>
                <w:lang w:eastAsia="fr-BE"/>
              </w:rPr>
              <w:t>Néant</w:t>
            </w:r>
          </w:p>
        </w:tc>
        <w:tc>
          <w:tcPr>
            <w:tcW w:w="1186" w:type="dxa"/>
            <w:shd w:val="clear" w:color="auto" w:fill="FFE599" w:themeFill="accent4" w:themeFillTint="66"/>
            <w:noWrap/>
          </w:tcPr>
          <w:p w14:paraId="48BFDB12" w14:textId="125A6AC3" w:rsidR="00D4495B" w:rsidRPr="000F68F1" w:rsidRDefault="7AE20F9F" w:rsidP="000F68F1">
            <w:pPr>
              <w:rPr>
                <w:lang w:eastAsia="fr-BE"/>
              </w:rPr>
            </w:pPr>
            <w:r w:rsidRPr="000F68F1">
              <w:rPr>
                <w:lang w:eastAsia="fr-BE"/>
              </w:rPr>
              <w:t>Néant</w:t>
            </w:r>
          </w:p>
        </w:tc>
        <w:tc>
          <w:tcPr>
            <w:tcW w:w="1134" w:type="dxa"/>
            <w:shd w:val="clear" w:color="auto" w:fill="FFE599" w:themeFill="accent4" w:themeFillTint="66"/>
            <w:noWrap/>
          </w:tcPr>
          <w:p w14:paraId="0344195C" w14:textId="363C7CC0" w:rsidR="00D4495B" w:rsidRPr="000F68F1" w:rsidRDefault="000F1268" w:rsidP="000F68F1">
            <w:pPr>
              <w:rPr>
                <w:lang w:eastAsia="fr-BE"/>
              </w:rPr>
            </w:pPr>
            <w:r w:rsidRPr="000F68F1">
              <w:rPr>
                <w:lang w:eastAsia="fr-BE"/>
              </w:rPr>
              <w:t>2024</w:t>
            </w:r>
          </w:p>
        </w:tc>
        <w:tc>
          <w:tcPr>
            <w:tcW w:w="1275" w:type="dxa"/>
            <w:shd w:val="clear" w:color="auto" w:fill="FFE599" w:themeFill="accent4" w:themeFillTint="66"/>
            <w:noWrap/>
          </w:tcPr>
          <w:p w14:paraId="668D8D66" w14:textId="555628DD" w:rsidR="00D4495B" w:rsidRPr="000F68F1" w:rsidRDefault="000F1268" w:rsidP="000F68F1">
            <w:pPr>
              <w:rPr>
                <w:lang w:eastAsia="fr-BE"/>
              </w:rPr>
            </w:pPr>
            <w:r w:rsidRPr="000F68F1">
              <w:rPr>
                <w:lang w:eastAsia="fr-BE"/>
              </w:rPr>
              <w:t>Energie + Marchés publics + Logements</w:t>
            </w:r>
            <w:r w:rsidR="00FE02E8" w:rsidRPr="000F68F1">
              <w:rPr>
                <w:lang w:eastAsia="fr-BE"/>
              </w:rPr>
              <w:t xml:space="preserve"> + DG</w:t>
            </w:r>
          </w:p>
        </w:tc>
        <w:tc>
          <w:tcPr>
            <w:tcW w:w="1418" w:type="dxa"/>
            <w:shd w:val="clear" w:color="auto" w:fill="FFE599" w:themeFill="accent4" w:themeFillTint="66"/>
            <w:noWrap/>
          </w:tcPr>
          <w:p w14:paraId="5F767DFD" w14:textId="77777777" w:rsidR="00D4495B" w:rsidRPr="000F68F1" w:rsidRDefault="00D4495B" w:rsidP="000F68F1">
            <w:pPr>
              <w:rPr>
                <w:lang w:eastAsia="fr-BE"/>
              </w:rPr>
            </w:pPr>
          </w:p>
        </w:tc>
      </w:tr>
      <w:tr w:rsidR="002958CD" w:rsidRPr="00584B18" w14:paraId="5D80197B" w14:textId="77777777" w:rsidTr="000F68F1">
        <w:trPr>
          <w:trHeight w:val="498"/>
          <w:jc w:val="center"/>
        </w:trPr>
        <w:tc>
          <w:tcPr>
            <w:tcW w:w="1022" w:type="dxa"/>
            <w:shd w:val="clear" w:color="auto" w:fill="FFE599" w:themeFill="accent4" w:themeFillTint="66"/>
            <w:noWrap/>
          </w:tcPr>
          <w:p w14:paraId="2FFBE154" w14:textId="77777777" w:rsidR="001119A3" w:rsidRPr="000F68F1" w:rsidRDefault="001119A3" w:rsidP="000F68F1">
            <w:pPr>
              <w:rPr>
                <w:b/>
                <w:bCs/>
                <w:lang w:eastAsia="fr-BE"/>
              </w:rPr>
            </w:pPr>
            <w:r w:rsidRPr="000F68F1">
              <w:rPr>
                <w:b/>
                <w:bCs/>
                <w:lang w:eastAsia="fr-BE"/>
              </w:rPr>
              <w:t>OO</w:t>
            </w:r>
          </w:p>
        </w:tc>
        <w:tc>
          <w:tcPr>
            <w:tcW w:w="530" w:type="dxa"/>
            <w:shd w:val="clear" w:color="auto" w:fill="FFE599" w:themeFill="accent4" w:themeFillTint="66"/>
            <w:noWrap/>
          </w:tcPr>
          <w:p w14:paraId="6D002F4D" w14:textId="3CEED296" w:rsidR="001119A3" w:rsidRPr="000F68F1" w:rsidRDefault="001119A3" w:rsidP="000F68F1">
            <w:pPr>
              <w:rPr>
                <w:lang w:eastAsia="fr-BE"/>
              </w:rPr>
            </w:pPr>
            <w:r w:rsidRPr="000F68F1">
              <w:rPr>
                <w:lang w:eastAsia="fr-BE"/>
              </w:rPr>
              <w:t>6.6</w:t>
            </w:r>
          </w:p>
        </w:tc>
        <w:tc>
          <w:tcPr>
            <w:tcW w:w="8797" w:type="dxa"/>
            <w:gridSpan w:val="7"/>
            <w:shd w:val="clear" w:color="auto" w:fill="FFE599" w:themeFill="accent4" w:themeFillTint="66"/>
            <w:noWrap/>
          </w:tcPr>
          <w:p w14:paraId="3B238A5E" w14:textId="2A8B2FBB" w:rsidR="001119A3" w:rsidRPr="000F68F1" w:rsidRDefault="007E4629" w:rsidP="000F68F1">
            <w:pPr>
              <w:rPr>
                <w:lang w:eastAsia="fr-BE"/>
              </w:rPr>
            </w:pPr>
            <w:r w:rsidRPr="000F68F1">
              <w:rPr>
                <w:b/>
                <w:bCs/>
                <w:lang w:eastAsia="fr-BE"/>
              </w:rPr>
              <w:t>Continuer à a</w:t>
            </w:r>
            <w:r w:rsidR="001119A3" w:rsidRPr="000F68F1">
              <w:rPr>
                <w:b/>
                <w:bCs/>
                <w:lang w:eastAsia="fr-BE"/>
              </w:rPr>
              <w:t>ménager les espaces publics</w:t>
            </w:r>
            <w:r w:rsidRPr="000F68F1">
              <w:rPr>
                <w:b/>
                <w:bCs/>
                <w:lang w:eastAsia="fr-BE"/>
              </w:rPr>
              <w:t xml:space="preserve"> et les voiries</w:t>
            </w:r>
            <w:r w:rsidR="001119A3" w:rsidRPr="000F68F1">
              <w:rPr>
                <w:b/>
                <w:bCs/>
                <w:lang w:eastAsia="fr-BE"/>
              </w:rPr>
              <w:t xml:space="preserve"> à destination des citoyens</w:t>
            </w:r>
          </w:p>
        </w:tc>
      </w:tr>
      <w:tr w:rsidR="001A347C" w:rsidRPr="00584B18" w14:paraId="5CD4EB9A" w14:textId="77777777" w:rsidTr="000F68F1">
        <w:trPr>
          <w:trHeight w:val="498"/>
          <w:jc w:val="center"/>
        </w:trPr>
        <w:tc>
          <w:tcPr>
            <w:tcW w:w="1022" w:type="dxa"/>
            <w:shd w:val="clear" w:color="auto" w:fill="FFE599" w:themeFill="accent4" w:themeFillTint="66"/>
            <w:noWrap/>
          </w:tcPr>
          <w:p w14:paraId="2D1B7CBD" w14:textId="45A1BD34" w:rsidR="001119A3" w:rsidRPr="00F42D69" w:rsidRDefault="001119A3" w:rsidP="000F68F1">
            <w:pPr>
              <w:rPr>
                <w:b/>
                <w:bCs/>
                <w:highlight w:val="yellow"/>
                <w:lang w:eastAsia="fr-BE"/>
              </w:rPr>
            </w:pPr>
            <w:r w:rsidRPr="00F42D69">
              <w:rPr>
                <w:b/>
                <w:bCs/>
                <w:highlight w:val="yellow"/>
                <w:lang w:eastAsia="fr-BE"/>
              </w:rPr>
              <w:t>Action</w:t>
            </w:r>
          </w:p>
        </w:tc>
        <w:tc>
          <w:tcPr>
            <w:tcW w:w="530" w:type="dxa"/>
            <w:shd w:val="clear" w:color="auto" w:fill="FFE599" w:themeFill="accent4" w:themeFillTint="66"/>
            <w:noWrap/>
          </w:tcPr>
          <w:p w14:paraId="128D27F1" w14:textId="1C44310D" w:rsidR="001119A3" w:rsidRPr="00F42D69" w:rsidRDefault="001119A3" w:rsidP="000F68F1">
            <w:pPr>
              <w:rPr>
                <w:highlight w:val="yellow"/>
                <w:lang w:eastAsia="fr-BE"/>
              </w:rPr>
            </w:pPr>
            <w:r w:rsidRPr="00F42D69">
              <w:rPr>
                <w:highlight w:val="yellow"/>
                <w:lang w:eastAsia="fr-BE"/>
              </w:rPr>
              <w:t>1</w:t>
            </w:r>
          </w:p>
        </w:tc>
        <w:tc>
          <w:tcPr>
            <w:tcW w:w="1709" w:type="dxa"/>
            <w:shd w:val="clear" w:color="auto" w:fill="FFE599" w:themeFill="accent4" w:themeFillTint="66"/>
            <w:noWrap/>
          </w:tcPr>
          <w:p w14:paraId="0C2B4767" w14:textId="195D1E91" w:rsidR="001119A3" w:rsidRPr="00F42D69" w:rsidRDefault="2BA72489" w:rsidP="000F68F1">
            <w:pPr>
              <w:rPr>
                <w:rFonts w:eastAsia="Times New Roman"/>
                <w:highlight w:val="yellow"/>
              </w:rPr>
            </w:pPr>
            <w:r w:rsidRPr="00F42D69">
              <w:rPr>
                <w:rFonts w:eastAsia="Times New Roman"/>
                <w:highlight w:val="yellow"/>
              </w:rPr>
              <w:t>Installer une aire de jeux pour les tou</w:t>
            </w:r>
            <w:r w:rsidR="004054FB" w:rsidRPr="00F42D69">
              <w:rPr>
                <w:rFonts w:eastAsia="Times New Roman"/>
                <w:highlight w:val="yellow"/>
              </w:rPr>
              <w:t xml:space="preserve">t </w:t>
            </w:r>
            <w:r w:rsidRPr="00F42D69">
              <w:rPr>
                <w:rFonts w:eastAsia="Times New Roman"/>
                <w:highlight w:val="yellow"/>
              </w:rPr>
              <w:t>petits à proximité</w:t>
            </w:r>
            <w:r w:rsidR="00F42D69" w:rsidRPr="00F42D69">
              <w:rPr>
                <w:rFonts w:eastAsia="Times New Roman"/>
                <w:highlight w:val="yellow"/>
              </w:rPr>
              <w:t xml:space="preserve"> des écoles </w:t>
            </w:r>
            <w:r w:rsidRPr="00F42D69">
              <w:rPr>
                <w:rFonts w:eastAsia="Times New Roman"/>
                <w:highlight w:val="yellow"/>
              </w:rPr>
              <w:t>avec des bancs pour les parents qui attendent la sortie de leurs enfants</w:t>
            </w:r>
            <w:r w:rsidR="00F42D69" w:rsidRPr="00F42D69">
              <w:rPr>
                <w:rFonts w:eastAsia="Times New Roman"/>
                <w:highlight w:val="yellow"/>
              </w:rPr>
              <w:t xml:space="preserve"> et redynamiser les cœurs de quartier au travers de la mise en place de jeux pour </w:t>
            </w:r>
            <w:r w:rsidR="00F42D69" w:rsidRPr="00F42D69">
              <w:rPr>
                <w:rFonts w:eastAsia="Times New Roman"/>
                <w:highlight w:val="yellow"/>
              </w:rPr>
              <w:lastRenderedPageBreak/>
              <w:t>enfants et autres mobiliers à usage collectif</w:t>
            </w:r>
          </w:p>
          <w:p w14:paraId="4C4214C1" w14:textId="7F1A9104" w:rsidR="001119A3" w:rsidRPr="00F42D69" w:rsidRDefault="001119A3" w:rsidP="000F68F1">
            <w:pPr>
              <w:rPr>
                <w:rFonts w:eastAsia="Times New Roman"/>
                <w:highlight w:val="yellow"/>
              </w:rPr>
            </w:pPr>
          </w:p>
        </w:tc>
        <w:tc>
          <w:tcPr>
            <w:tcW w:w="1134" w:type="dxa"/>
            <w:shd w:val="clear" w:color="auto" w:fill="FFE599" w:themeFill="accent4" w:themeFillTint="66"/>
            <w:noWrap/>
          </w:tcPr>
          <w:p w14:paraId="1E22FF8A" w14:textId="38B2E942" w:rsidR="001119A3" w:rsidRPr="00F42D69" w:rsidRDefault="7AE20F9F" w:rsidP="000F68F1">
            <w:pPr>
              <w:rPr>
                <w:highlight w:val="yellow"/>
                <w:lang w:eastAsia="fr-BE"/>
              </w:rPr>
            </w:pPr>
            <w:r w:rsidRPr="00F42D69">
              <w:rPr>
                <w:highlight w:val="yellow"/>
                <w:lang w:eastAsia="fr-BE"/>
              </w:rPr>
              <w:lastRenderedPageBreak/>
              <w:t>5000,00 €</w:t>
            </w:r>
          </w:p>
        </w:tc>
        <w:tc>
          <w:tcPr>
            <w:tcW w:w="941" w:type="dxa"/>
            <w:shd w:val="clear" w:color="auto" w:fill="FFE599" w:themeFill="accent4" w:themeFillTint="66"/>
            <w:noWrap/>
          </w:tcPr>
          <w:p w14:paraId="3FB2194A" w14:textId="42AB5807" w:rsidR="001119A3" w:rsidRPr="00F42D69" w:rsidRDefault="7AE20F9F" w:rsidP="000F68F1">
            <w:pPr>
              <w:rPr>
                <w:highlight w:val="yellow"/>
                <w:lang w:eastAsia="fr-BE"/>
              </w:rPr>
            </w:pPr>
            <w:r w:rsidRPr="00F42D69">
              <w:rPr>
                <w:highlight w:val="yellow"/>
                <w:lang w:eastAsia="fr-BE"/>
              </w:rPr>
              <w:t>5000,00 €</w:t>
            </w:r>
          </w:p>
        </w:tc>
        <w:tc>
          <w:tcPr>
            <w:tcW w:w="1186" w:type="dxa"/>
            <w:shd w:val="clear" w:color="auto" w:fill="FFE599" w:themeFill="accent4" w:themeFillTint="66"/>
            <w:noWrap/>
          </w:tcPr>
          <w:p w14:paraId="2E8102A7" w14:textId="77777777" w:rsidR="001119A3" w:rsidRPr="00F42D69" w:rsidRDefault="001119A3" w:rsidP="000F68F1">
            <w:pPr>
              <w:rPr>
                <w:highlight w:val="yellow"/>
                <w:lang w:eastAsia="fr-BE"/>
              </w:rPr>
            </w:pPr>
          </w:p>
        </w:tc>
        <w:tc>
          <w:tcPr>
            <w:tcW w:w="1134" w:type="dxa"/>
            <w:shd w:val="clear" w:color="auto" w:fill="FFE599" w:themeFill="accent4" w:themeFillTint="66"/>
            <w:noWrap/>
          </w:tcPr>
          <w:p w14:paraId="264F812F" w14:textId="0BCE86C1" w:rsidR="001119A3" w:rsidRPr="00F42D69" w:rsidRDefault="00DD7AA7" w:rsidP="000F68F1">
            <w:pPr>
              <w:rPr>
                <w:highlight w:val="yellow"/>
                <w:lang w:eastAsia="fr-BE"/>
              </w:rPr>
            </w:pPr>
            <w:r w:rsidRPr="00F42D69">
              <w:rPr>
                <w:highlight w:val="yellow"/>
                <w:lang w:eastAsia="fr-BE"/>
              </w:rPr>
              <w:t>2024</w:t>
            </w:r>
          </w:p>
        </w:tc>
        <w:tc>
          <w:tcPr>
            <w:tcW w:w="1275" w:type="dxa"/>
            <w:shd w:val="clear" w:color="auto" w:fill="FFE599" w:themeFill="accent4" w:themeFillTint="66"/>
            <w:noWrap/>
          </w:tcPr>
          <w:p w14:paraId="531BAA9C" w14:textId="425CD039" w:rsidR="001119A3" w:rsidRPr="00F42D69" w:rsidRDefault="00832556" w:rsidP="000F68F1">
            <w:pPr>
              <w:rPr>
                <w:highlight w:val="yellow"/>
                <w:lang w:eastAsia="fr-BE"/>
              </w:rPr>
            </w:pPr>
            <w:r w:rsidRPr="00F42D69">
              <w:rPr>
                <w:highlight w:val="yellow"/>
                <w:lang w:eastAsia="fr-BE"/>
              </w:rPr>
              <w:t>Marchés publics</w:t>
            </w:r>
            <w:r w:rsidR="00615A3C" w:rsidRPr="00F42D69">
              <w:rPr>
                <w:highlight w:val="yellow"/>
                <w:lang w:eastAsia="fr-BE"/>
              </w:rPr>
              <w:t xml:space="preserve"> + DG</w:t>
            </w:r>
          </w:p>
        </w:tc>
        <w:tc>
          <w:tcPr>
            <w:tcW w:w="1418" w:type="dxa"/>
            <w:shd w:val="clear" w:color="auto" w:fill="FFE599" w:themeFill="accent4" w:themeFillTint="66"/>
            <w:noWrap/>
          </w:tcPr>
          <w:p w14:paraId="676D07E6" w14:textId="41AAAF83" w:rsidR="001119A3" w:rsidRPr="00F42D69" w:rsidRDefault="1DAE3CC8" w:rsidP="000F68F1">
            <w:pPr>
              <w:rPr>
                <w:highlight w:val="yellow"/>
                <w:lang w:eastAsia="fr-BE"/>
              </w:rPr>
            </w:pPr>
            <w:r w:rsidRPr="00F42D69">
              <w:rPr>
                <w:highlight w:val="yellow"/>
                <w:lang w:eastAsia="fr-BE"/>
              </w:rPr>
              <w:t>Prévoir les crédits</w:t>
            </w:r>
          </w:p>
        </w:tc>
      </w:tr>
      <w:tr w:rsidR="001E12D2" w:rsidRPr="00584B18" w14:paraId="0887708B" w14:textId="77777777" w:rsidTr="000F68F1">
        <w:trPr>
          <w:trHeight w:val="498"/>
          <w:jc w:val="center"/>
        </w:trPr>
        <w:tc>
          <w:tcPr>
            <w:tcW w:w="1022" w:type="dxa"/>
            <w:shd w:val="clear" w:color="auto" w:fill="FFE599" w:themeFill="accent4" w:themeFillTint="66"/>
            <w:noWrap/>
          </w:tcPr>
          <w:p w14:paraId="050D18CF" w14:textId="32C08D23" w:rsidR="001E12D2" w:rsidRPr="007646A4" w:rsidRDefault="001E12D2" w:rsidP="001E12D2">
            <w:pPr>
              <w:rPr>
                <w:b/>
                <w:bCs/>
                <w:highlight w:val="yellow"/>
                <w:lang w:eastAsia="fr-BE"/>
              </w:rPr>
            </w:pPr>
            <w:r w:rsidRPr="006769C7">
              <w:rPr>
                <w:b/>
                <w:bCs/>
                <w:highlight w:val="yellow"/>
                <w:lang w:eastAsia="fr-BE"/>
              </w:rPr>
              <w:t>A</w:t>
            </w:r>
          </w:p>
        </w:tc>
        <w:tc>
          <w:tcPr>
            <w:tcW w:w="530" w:type="dxa"/>
            <w:shd w:val="clear" w:color="auto" w:fill="FFE599" w:themeFill="accent4" w:themeFillTint="66"/>
            <w:noWrap/>
          </w:tcPr>
          <w:p w14:paraId="627D65CF" w14:textId="217B1CD8" w:rsidR="001E12D2" w:rsidRPr="007646A4" w:rsidRDefault="001F2EA0" w:rsidP="001E12D2">
            <w:pPr>
              <w:rPr>
                <w:highlight w:val="yellow"/>
                <w:lang w:eastAsia="fr-BE"/>
              </w:rPr>
            </w:pPr>
            <w:r>
              <w:rPr>
                <w:highlight w:val="yellow"/>
                <w:lang w:eastAsia="fr-BE"/>
              </w:rPr>
              <w:t>2</w:t>
            </w:r>
          </w:p>
        </w:tc>
        <w:tc>
          <w:tcPr>
            <w:tcW w:w="1709" w:type="dxa"/>
            <w:shd w:val="clear" w:color="auto" w:fill="FFE599" w:themeFill="accent4" w:themeFillTint="66"/>
            <w:noWrap/>
          </w:tcPr>
          <w:p w14:paraId="7FB7A145" w14:textId="60B8D459" w:rsidR="001E12D2" w:rsidRPr="007646A4" w:rsidRDefault="001E12D2" w:rsidP="001E12D2">
            <w:pPr>
              <w:rPr>
                <w:b/>
                <w:bCs/>
                <w:highlight w:val="yellow"/>
                <w:lang w:eastAsia="fr-BE"/>
              </w:rPr>
            </w:pPr>
            <w:r w:rsidRPr="006769C7">
              <w:rPr>
                <w:rFonts w:ascii="Calibri" w:hAnsi="Calibri" w:cs="Calibri"/>
                <w:highlight w:val="yellow"/>
              </w:rPr>
              <w:t>Embellir les espaces publics</w:t>
            </w:r>
          </w:p>
        </w:tc>
        <w:tc>
          <w:tcPr>
            <w:tcW w:w="1134" w:type="dxa"/>
            <w:shd w:val="clear" w:color="auto" w:fill="FFE599" w:themeFill="accent4" w:themeFillTint="66"/>
            <w:noWrap/>
          </w:tcPr>
          <w:p w14:paraId="42B2C38F" w14:textId="2DB751C5" w:rsidR="001E12D2" w:rsidRPr="000F68F1" w:rsidRDefault="001E12D2" w:rsidP="001E12D2">
            <w:pPr>
              <w:rPr>
                <w:lang w:eastAsia="fr-BE"/>
              </w:rPr>
            </w:pPr>
            <w:r w:rsidRPr="006769C7">
              <w:rPr>
                <w:highlight w:val="yellow"/>
                <w:lang w:eastAsia="fr-BE"/>
              </w:rPr>
              <w:t xml:space="preserve">23700,00 € </w:t>
            </w:r>
          </w:p>
        </w:tc>
        <w:tc>
          <w:tcPr>
            <w:tcW w:w="941" w:type="dxa"/>
            <w:shd w:val="clear" w:color="auto" w:fill="FFE599" w:themeFill="accent4" w:themeFillTint="66"/>
            <w:noWrap/>
          </w:tcPr>
          <w:p w14:paraId="5F052994" w14:textId="6CC8BA92" w:rsidR="001E12D2" w:rsidRPr="000F68F1" w:rsidRDefault="001E12D2" w:rsidP="001E12D2">
            <w:pPr>
              <w:rPr>
                <w:lang w:eastAsia="fr-BE"/>
              </w:rPr>
            </w:pPr>
            <w:r w:rsidRPr="006769C7">
              <w:rPr>
                <w:highlight w:val="yellow"/>
                <w:lang w:eastAsia="fr-BE"/>
              </w:rPr>
              <w:t xml:space="preserve">23700,00 € </w:t>
            </w:r>
          </w:p>
        </w:tc>
        <w:tc>
          <w:tcPr>
            <w:tcW w:w="1186" w:type="dxa"/>
            <w:shd w:val="clear" w:color="auto" w:fill="FFE599" w:themeFill="accent4" w:themeFillTint="66"/>
            <w:noWrap/>
          </w:tcPr>
          <w:p w14:paraId="6418EA6E" w14:textId="6BAA623B" w:rsidR="001E12D2" w:rsidRPr="000F68F1" w:rsidRDefault="001E12D2" w:rsidP="001E12D2">
            <w:pPr>
              <w:rPr>
                <w:lang w:eastAsia="fr-BE"/>
              </w:rPr>
            </w:pPr>
            <w:r w:rsidRPr="006769C7">
              <w:rPr>
                <w:highlight w:val="yellow"/>
                <w:lang w:eastAsia="fr-BE"/>
              </w:rPr>
              <w:t>Néant</w:t>
            </w:r>
          </w:p>
        </w:tc>
        <w:tc>
          <w:tcPr>
            <w:tcW w:w="1134" w:type="dxa"/>
            <w:shd w:val="clear" w:color="auto" w:fill="FFE599" w:themeFill="accent4" w:themeFillTint="66"/>
            <w:noWrap/>
          </w:tcPr>
          <w:p w14:paraId="2AE66BBC" w14:textId="0287608E" w:rsidR="001E12D2" w:rsidRPr="000F68F1" w:rsidRDefault="001E12D2" w:rsidP="001E12D2">
            <w:pPr>
              <w:rPr>
                <w:lang w:eastAsia="fr-BE"/>
              </w:rPr>
            </w:pPr>
            <w:r w:rsidRPr="006769C7">
              <w:rPr>
                <w:highlight w:val="yellow"/>
                <w:lang w:eastAsia="fr-BE"/>
              </w:rPr>
              <w:t>2022 - 2024</w:t>
            </w:r>
          </w:p>
        </w:tc>
        <w:tc>
          <w:tcPr>
            <w:tcW w:w="1275" w:type="dxa"/>
            <w:shd w:val="clear" w:color="auto" w:fill="FFE599" w:themeFill="accent4" w:themeFillTint="66"/>
            <w:noWrap/>
          </w:tcPr>
          <w:p w14:paraId="64BFC2BE" w14:textId="1E8FE973" w:rsidR="001E12D2" w:rsidRPr="000F68F1" w:rsidRDefault="001E12D2" w:rsidP="001E12D2">
            <w:pPr>
              <w:rPr>
                <w:lang w:eastAsia="fr-BE"/>
              </w:rPr>
            </w:pPr>
            <w:r w:rsidRPr="006769C7">
              <w:rPr>
                <w:highlight w:val="yellow"/>
                <w:lang w:eastAsia="fr-BE"/>
              </w:rPr>
              <w:t>Services environnement et travaux</w:t>
            </w:r>
          </w:p>
        </w:tc>
        <w:tc>
          <w:tcPr>
            <w:tcW w:w="1418" w:type="dxa"/>
            <w:shd w:val="clear" w:color="auto" w:fill="FFE599" w:themeFill="accent4" w:themeFillTint="66"/>
            <w:noWrap/>
          </w:tcPr>
          <w:p w14:paraId="2B9EDCC0" w14:textId="77777777" w:rsidR="001E12D2" w:rsidRPr="000F68F1" w:rsidRDefault="001E12D2" w:rsidP="001E12D2">
            <w:pPr>
              <w:rPr>
                <w:lang w:eastAsia="fr-BE"/>
              </w:rPr>
            </w:pPr>
          </w:p>
        </w:tc>
      </w:tr>
      <w:tr w:rsidR="001F2EA0" w:rsidRPr="00584B18" w14:paraId="19B12A2A" w14:textId="77777777" w:rsidTr="000F68F1">
        <w:trPr>
          <w:trHeight w:val="498"/>
          <w:jc w:val="center"/>
        </w:trPr>
        <w:tc>
          <w:tcPr>
            <w:tcW w:w="1022" w:type="dxa"/>
            <w:shd w:val="clear" w:color="auto" w:fill="FFE599" w:themeFill="accent4" w:themeFillTint="66"/>
            <w:noWrap/>
          </w:tcPr>
          <w:p w14:paraId="07EE819C" w14:textId="1AD083A4" w:rsidR="001F2EA0" w:rsidRPr="00CE2645" w:rsidRDefault="001F2EA0" w:rsidP="001F2EA0">
            <w:pPr>
              <w:rPr>
                <w:b/>
                <w:bCs/>
                <w:highlight w:val="yellow"/>
                <w:lang w:eastAsia="fr-BE"/>
              </w:rPr>
            </w:pPr>
            <w:r w:rsidRPr="00CE2645">
              <w:rPr>
                <w:b/>
                <w:bCs/>
                <w:highlight w:val="yellow"/>
                <w:lang w:eastAsia="fr-BE"/>
              </w:rPr>
              <w:t>A</w:t>
            </w:r>
          </w:p>
        </w:tc>
        <w:tc>
          <w:tcPr>
            <w:tcW w:w="530" w:type="dxa"/>
            <w:shd w:val="clear" w:color="auto" w:fill="FFE599" w:themeFill="accent4" w:themeFillTint="66"/>
            <w:noWrap/>
          </w:tcPr>
          <w:p w14:paraId="63EEE203" w14:textId="3CFDD7FE" w:rsidR="001F2EA0" w:rsidRPr="00CE2645" w:rsidRDefault="001F2EA0" w:rsidP="001F2EA0">
            <w:pPr>
              <w:rPr>
                <w:highlight w:val="yellow"/>
                <w:lang w:eastAsia="fr-BE"/>
              </w:rPr>
            </w:pPr>
            <w:r w:rsidRPr="00CE2645">
              <w:rPr>
                <w:highlight w:val="yellow"/>
                <w:lang w:eastAsia="fr-BE"/>
              </w:rPr>
              <w:t>3</w:t>
            </w:r>
          </w:p>
        </w:tc>
        <w:tc>
          <w:tcPr>
            <w:tcW w:w="1709" w:type="dxa"/>
            <w:shd w:val="clear" w:color="auto" w:fill="FFE599" w:themeFill="accent4" w:themeFillTint="66"/>
            <w:noWrap/>
          </w:tcPr>
          <w:p w14:paraId="5E616A99" w14:textId="61B16F9F" w:rsidR="001F2EA0" w:rsidRPr="00CE2645" w:rsidRDefault="00040B4B" w:rsidP="001F2EA0">
            <w:pPr>
              <w:rPr>
                <w:rFonts w:ascii="Calibri" w:hAnsi="Calibri" w:cs="Calibri"/>
                <w:highlight w:val="yellow"/>
              </w:rPr>
            </w:pPr>
            <w:r w:rsidRPr="00CE2645">
              <w:rPr>
                <w:rFonts w:eastAsia="Times New Roman"/>
                <w:highlight w:val="yellow"/>
              </w:rPr>
              <w:t>Aménager et sécuriser</w:t>
            </w:r>
            <w:r w:rsidR="001F2EA0" w:rsidRPr="00CE2645">
              <w:rPr>
                <w:rFonts w:eastAsia="Times New Roman"/>
                <w:highlight w:val="yellow"/>
              </w:rPr>
              <w:t xml:space="preserve"> la rue de la </w:t>
            </w:r>
            <w:r w:rsidRPr="00CE2645">
              <w:rPr>
                <w:rFonts w:eastAsia="Times New Roman"/>
                <w:highlight w:val="yellow"/>
              </w:rPr>
              <w:t>R</w:t>
            </w:r>
            <w:r w:rsidR="001F2EA0" w:rsidRPr="00CE2645">
              <w:rPr>
                <w:rFonts w:eastAsia="Times New Roman"/>
                <w:highlight w:val="yellow"/>
              </w:rPr>
              <w:t>ancune</w:t>
            </w:r>
          </w:p>
        </w:tc>
        <w:tc>
          <w:tcPr>
            <w:tcW w:w="1134" w:type="dxa"/>
            <w:shd w:val="clear" w:color="auto" w:fill="FFE599" w:themeFill="accent4" w:themeFillTint="66"/>
            <w:noWrap/>
          </w:tcPr>
          <w:p w14:paraId="5A4363CB" w14:textId="0354DA11" w:rsidR="001F2EA0" w:rsidRPr="00CE2645" w:rsidRDefault="001F2EA0" w:rsidP="001F2EA0">
            <w:pPr>
              <w:rPr>
                <w:highlight w:val="yellow"/>
                <w:lang w:eastAsia="fr-BE"/>
              </w:rPr>
            </w:pPr>
            <w:r w:rsidRPr="00CE2645">
              <w:rPr>
                <w:highlight w:val="yellow"/>
                <w:lang w:eastAsia="fr-BE"/>
              </w:rPr>
              <w:t>120000,00€</w:t>
            </w:r>
          </w:p>
        </w:tc>
        <w:tc>
          <w:tcPr>
            <w:tcW w:w="941" w:type="dxa"/>
            <w:shd w:val="clear" w:color="auto" w:fill="FFE599" w:themeFill="accent4" w:themeFillTint="66"/>
            <w:noWrap/>
          </w:tcPr>
          <w:p w14:paraId="66585862" w14:textId="693E71B9" w:rsidR="001F2EA0" w:rsidRPr="00CE2645" w:rsidRDefault="001F2EA0" w:rsidP="001F2EA0">
            <w:pPr>
              <w:rPr>
                <w:highlight w:val="yellow"/>
                <w:lang w:eastAsia="fr-BE"/>
              </w:rPr>
            </w:pPr>
            <w:r w:rsidRPr="00CE2645">
              <w:rPr>
                <w:highlight w:val="yellow"/>
                <w:lang w:eastAsia="fr-BE"/>
              </w:rPr>
              <w:t>120000,00 €</w:t>
            </w:r>
          </w:p>
        </w:tc>
        <w:tc>
          <w:tcPr>
            <w:tcW w:w="1186" w:type="dxa"/>
            <w:shd w:val="clear" w:color="auto" w:fill="FFE599" w:themeFill="accent4" w:themeFillTint="66"/>
            <w:noWrap/>
          </w:tcPr>
          <w:p w14:paraId="6643882F" w14:textId="77777777" w:rsidR="001F2EA0" w:rsidRPr="00CE2645" w:rsidRDefault="001F2EA0" w:rsidP="001F2EA0">
            <w:pPr>
              <w:rPr>
                <w:highlight w:val="yellow"/>
                <w:lang w:eastAsia="fr-BE"/>
              </w:rPr>
            </w:pPr>
          </w:p>
        </w:tc>
        <w:tc>
          <w:tcPr>
            <w:tcW w:w="1134" w:type="dxa"/>
            <w:shd w:val="clear" w:color="auto" w:fill="FFE599" w:themeFill="accent4" w:themeFillTint="66"/>
            <w:noWrap/>
          </w:tcPr>
          <w:p w14:paraId="47CC5215" w14:textId="1B9DC537" w:rsidR="001F2EA0" w:rsidRPr="00CE2645" w:rsidRDefault="001F2EA0" w:rsidP="001F2EA0">
            <w:pPr>
              <w:rPr>
                <w:highlight w:val="yellow"/>
                <w:lang w:eastAsia="fr-BE"/>
              </w:rPr>
            </w:pPr>
            <w:r w:rsidRPr="00CE2645">
              <w:rPr>
                <w:highlight w:val="yellow"/>
                <w:lang w:eastAsia="fr-BE"/>
              </w:rPr>
              <w:t>2022 – 2024</w:t>
            </w:r>
          </w:p>
        </w:tc>
        <w:tc>
          <w:tcPr>
            <w:tcW w:w="1275" w:type="dxa"/>
            <w:shd w:val="clear" w:color="auto" w:fill="FFE599" w:themeFill="accent4" w:themeFillTint="66"/>
            <w:noWrap/>
          </w:tcPr>
          <w:p w14:paraId="0475D5C3" w14:textId="0EA394E4" w:rsidR="001F2EA0" w:rsidRPr="00CE2645" w:rsidRDefault="001F2EA0" w:rsidP="001F2EA0">
            <w:pPr>
              <w:rPr>
                <w:highlight w:val="yellow"/>
                <w:lang w:eastAsia="fr-BE"/>
              </w:rPr>
            </w:pPr>
            <w:r w:rsidRPr="00CE2645">
              <w:rPr>
                <w:highlight w:val="yellow"/>
                <w:lang w:eastAsia="fr-BE"/>
              </w:rPr>
              <w:t>Marchés publics + Travaux</w:t>
            </w:r>
          </w:p>
        </w:tc>
        <w:tc>
          <w:tcPr>
            <w:tcW w:w="1418" w:type="dxa"/>
            <w:shd w:val="clear" w:color="auto" w:fill="FFE599" w:themeFill="accent4" w:themeFillTint="66"/>
            <w:noWrap/>
          </w:tcPr>
          <w:p w14:paraId="37963D0F" w14:textId="77777777" w:rsidR="001F2EA0" w:rsidRPr="00CE2645" w:rsidRDefault="001F2EA0" w:rsidP="001F2EA0">
            <w:pPr>
              <w:rPr>
                <w:highlight w:val="yellow"/>
                <w:lang w:eastAsia="fr-BE"/>
              </w:rPr>
            </w:pPr>
          </w:p>
        </w:tc>
      </w:tr>
    </w:tbl>
    <w:p w14:paraId="67993C51" w14:textId="77777777" w:rsidR="002F18AE" w:rsidRDefault="002F18AE" w:rsidP="00386AF7">
      <w:pPr>
        <w:jc w:val="both"/>
      </w:pPr>
    </w:p>
    <w:p w14:paraId="34B263D3" w14:textId="3AAC5917" w:rsidR="000A72D8" w:rsidRDefault="000A72D8" w:rsidP="009602BE">
      <w:pPr>
        <w:ind w:left="360"/>
        <w:jc w:val="both"/>
      </w:pPr>
    </w:p>
    <w:tbl>
      <w:tblPr>
        <w:tblStyle w:val="Grilledutableau"/>
        <w:tblW w:w="10349" w:type="dxa"/>
        <w:jc w:val="center"/>
        <w:shd w:val="clear" w:color="auto" w:fill="FFE599" w:themeFill="accent4" w:themeFillTint="66"/>
        <w:tblLayout w:type="fixed"/>
        <w:tblLook w:val="04A0" w:firstRow="1" w:lastRow="0" w:firstColumn="1" w:lastColumn="0" w:noHBand="0" w:noVBand="1"/>
      </w:tblPr>
      <w:tblGrid>
        <w:gridCol w:w="1022"/>
        <w:gridCol w:w="530"/>
        <w:gridCol w:w="1568"/>
        <w:gridCol w:w="1134"/>
        <w:gridCol w:w="708"/>
        <w:gridCol w:w="1276"/>
        <w:gridCol w:w="1276"/>
        <w:gridCol w:w="1417"/>
        <w:gridCol w:w="1418"/>
      </w:tblGrid>
      <w:tr w:rsidR="001A347C" w:rsidRPr="00584B18" w14:paraId="1A258ED5" w14:textId="77777777" w:rsidTr="000F68F1">
        <w:trPr>
          <w:trHeight w:val="828"/>
          <w:jc w:val="center"/>
        </w:trPr>
        <w:tc>
          <w:tcPr>
            <w:tcW w:w="1022" w:type="dxa"/>
            <w:shd w:val="clear" w:color="auto" w:fill="FFE599" w:themeFill="accent4" w:themeFillTint="66"/>
            <w:noWrap/>
            <w:hideMark/>
          </w:tcPr>
          <w:p w14:paraId="0798DA7B" w14:textId="77777777" w:rsidR="000A72D8" w:rsidRPr="000F68F1" w:rsidRDefault="000A72D8" w:rsidP="00205178">
            <w:pPr>
              <w:spacing w:after="160" w:line="259" w:lineRule="auto"/>
              <w:rPr>
                <w:b/>
                <w:bCs/>
                <w:lang w:eastAsia="fr-BE"/>
              </w:rPr>
            </w:pPr>
            <w:r w:rsidRPr="000F68F1">
              <w:rPr>
                <w:b/>
                <w:bCs/>
                <w:lang w:eastAsia="fr-BE"/>
              </w:rPr>
              <w:t>Numéro</w:t>
            </w:r>
          </w:p>
        </w:tc>
        <w:tc>
          <w:tcPr>
            <w:tcW w:w="530" w:type="dxa"/>
            <w:shd w:val="clear" w:color="auto" w:fill="FFE599" w:themeFill="accent4" w:themeFillTint="66"/>
            <w:noWrap/>
            <w:hideMark/>
          </w:tcPr>
          <w:p w14:paraId="0E02592F" w14:textId="77777777" w:rsidR="000A72D8" w:rsidRPr="000F68F1" w:rsidRDefault="000A72D8" w:rsidP="00205178">
            <w:pPr>
              <w:spacing w:after="160" w:line="259" w:lineRule="auto"/>
              <w:rPr>
                <w:b/>
                <w:bCs/>
                <w:lang w:eastAsia="fr-BE"/>
              </w:rPr>
            </w:pPr>
            <w:r w:rsidRPr="000F68F1">
              <w:rPr>
                <w:b/>
                <w:bCs/>
                <w:lang w:eastAsia="fr-BE"/>
              </w:rPr>
              <w:t> </w:t>
            </w:r>
          </w:p>
        </w:tc>
        <w:tc>
          <w:tcPr>
            <w:tcW w:w="1568" w:type="dxa"/>
            <w:shd w:val="clear" w:color="auto" w:fill="FFE599" w:themeFill="accent4" w:themeFillTint="66"/>
            <w:hideMark/>
          </w:tcPr>
          <w:p w14:paraId="0B2411E8" w14:textId="77777777" w:rsidR="000A72D8" w:rsidRPr="000F68F1" w:rsidRDefault="000A72D8" w:rsidP="00205178">
            <w:pPr>
              <w:spacing w:after="160" w:line="259" w:lineRule="auto"/>
              <w:rPr>
                <w:b/>
                <w:bCs/>
                <w:lang w:eastAsia="fr-BE"/>
              </w:rPr>
            </w:pPr>
            <w:r w:rsidRPr="000F68F1">
              <w:rPr>
                <w:b/>
                <w:bCs/>
                <w:lang w:eastAsia="fr-BE"/>
              </w:rPr>
              <w:t>Nom</w:t>
            </w:r>
          </w:p>
        </w:tc>
        <w:tc>
          <w:tcPr>
            <w:tcW w:w="1134" w:type="dxa"/>
            <w:shd w:val="clear" w:color="auto" w:fill="FFE599" w:themeFill="accent4" w:themeFillTint="66"/>
            <w:hideMark/>
          </w:tcPr>
          <w:p w14:paraId="01CF9CBE" w14:textId="77777777" w:rsidR="000A72D8" w:rsidRPr="000F68F1" w:rsidRDefault="000A72D8" w:rsidP="00205178">
            <w:pPr>
              <w:spacing w:after="160" w:line="259" w:lineRule="auto"/>
              <w:rPr>
                <w:b/>
                <w:bCs/>
                <w:lang w:eastAsia="fr-BE"/>
              </w:rPr>
            </w:pPr>
            <w:r w:rsidRPr="000F68F1">
              <w:rPr>
                <w:b/>
                <w:bCs/>
                <w:lang w:eastAsia="fr-BE"/>
              </w:rPr>
              <w:t>Estimation budget annuel/</w:t>
            </w:r>
          </w:p>
          <w:p w14:paraId="14BCE5FD" w14:textId="77777777" w:rsidR="000A72D8" w:rsidRPr="000F68F1" w:rsidRDefault="000A72D8" w:rsidP="00205178">
            <w:pPr>
              <w:spacing w:after="160" w:line="259" w:lineRule="auto"/>
              <w:rPr>
                <w:b/>
                <w:bCs/>
                <w:lang w:eastAsia="fr-BE"/>
              </w:rPr>
            </w:pPr>
            <w:r w:rsidRPr="000F68F1">
              <w:rPr>
                <w:b/>
                <w:bCs/>
                <w:lang w:eastAsia="fr-BE"/>
              </w:rPr>
              <w:t xml:space="preserve">action </w:t>
            </w:r>
          </w:p>
        </w:tc>
        <w:tc>
          <w:tcPr>
            <w:tcW w:w="708" w:type="dxa"/>
            <w:shd w:val="clear" w:color="auto" w:fill="FFE599" w:themeFill="accent4" w:themeFillTint="66"/>
            <w:hideMark/>
          </w:tcPr>
          <w:p w14:paraId="2DCFE0E6" w14:textId="77777777" w:rsidR="000A72D8" w:rsidRPr="000F68F1" w:rsidRDefault="000A72D8" w:rsidP="00205178">
            <w:pPr>
              <w:spacing w:after="160" w:line="259" w:lineRule="auto"/>
              <w:rPr>
                <w:b/>
                <w:bCs/>
                <w:lang w:eastAsia="fr-BE"/>
              </w:rPr>
            </w:pPr>
            <w:r w:rsidRPr="000F68F1">
              <w:rPr>
                <w:b/>
                <w:bCs/>
                <w:lang w:eastAsia="fr-BE"/>
              </w:rPr>
              <w:t xml:space="preserve">Estimation part communale </w:t>
            </w:r>
          </w:p>
        </w:tc>
        <w:tc>
          <w:tcPr>
            <w:tcW w:w="1276" w:type="dxa"/>
            <w:shd w:val="clear" w:color="auto" w:fill="FFE599" w:themeFill="accent4" w:themeFillTint="66"/>
            <w:hideMark/>
          </w:tcPr>
          <w:p w14:paraId="1AF394B3" w14:textId="77777777" w:rsidR="000A72D8" w:rsidRPr="000F68F1" w:rsidRDefault="000A72D8" w:rsidP="00205178">
            <w:pPr>
              <w:spacing w:after="160" w:line="259" w:lineRule="auto"/>
              <w:rPr>
                <w:b/>
                <w:bCs/>
                <w:lang w:eastAsia="fr-BE"/>
              </w:rPr>
            </w:pPr>
            <w:r w:rsidRPr="000F68F1">
              <w:rPr>
                <w:b/>
                <w:bCs/>
                <w:lang w:eastAsia="fr-BE"/>
              </w:rPr>
              <w:t xml:space="preserve"> Estimation subvention </w:t>
            </w:r>
          </w:p>
        </w:tc>
        <w:tc>
          <w:tcPr>
            <w:tcW w:w="1276" w:type="dxa"/>
            <w:shd w:val="clear" w:color="auto" w:fill="FFE599" w:themeFill="accent4" w:themeFillTint="66"/>
            <w:hideMark/>
          </w:tcPr>
          <w:p w14:paraId="0D9C52E6" w14:textId="77777777" w:rsidR="000A72D8" w:rsidRPr="000F68F1" w:rsidRDefault="000A72D8" w:rsidP="00205178">
            <w:pPr>
              <w:spacing w:after="160" w:line="259" w:lineRule="auto"/>
              <w:rPr>
                <w:b/>
                <w:bCs/>
                <w:lang w:eastAsia="fr-BE"/>
              </w:rPr>
            </w:pPr>
            <w:r w:rsidRPr="000F68F1">
              <w:rPr>
                <w:b/>
                <w:bCs/>
                <w:lang w:eastAsia="fr-BE"/>
              </w:rPr>
              <w:t>Estimation date réalisation</w:t>
            </w:r>
          </w:p>
        </w:tc>
        <w:tc>
          <w:tcPr>
            <w:tcW w:w="1417" w:type="dxa"/>
            <w:shd w:val="clear" w:color="auto" w:fill="FFE599" w:themeFill="accent4" w:themeFillTint="66"/>
            <w:hideMark/>
          </w:tcPr>
          <w:p w14:paraId="4124FA0D" w14:textId="77777777" w:rsidR="000A72D8" w:rsidRPr="000F68F1" w:rsidRDefault="000A72D8" w:rsidP="00205178">
            <w:pPr>
              <w:spacing w:after="160" w:line="259" w:lineRule="auto"/>
              <w:rPr>
                <w:b/>
                <w:bCs/>
                <w:lang w:eastAsia="fr-BE"/>
              </w:rPr>
            </w:pPr>
            <w:r w:rsidRPr="000F68F1">
              <w:rPr>
                <w:b/>
                <w:bCs/>
                <w:lang w:eastAsia="fr-BE"/>
              </w:rPr>
              <w:t>Service gestionnaire</w:t>
            </w:r>
          </w:p>
        </w:tc>
        <w:tc>
          <w:tcPr>
            <w:tcW w:w="1418" w:type="dxa"/>
            <w:shd w:val="clear" w:color="auto" w:fill="FFE599" w:themeFill="accent4" w:themeFillTint="66"/>
            <w:hideMark/>
          </w:tcPr>
          <w:p w14:paraId="42999CEA" w14:textId="77777777" w:rsidR="000A72D8" w:rsidRPr="000F68F1" w:rsidRDefault="000A72D8" w:rsidP="00205178">
            <w:pPr>
              <w:spacing w:after="160" w:line="259" w:lineRule="auto"/>
              <w:rPr>
                <w:b/>
                <w:bCs/>
                <w:lang w:eastAsia="fr-BE"/>
              </w:rPr>
            </w:pPr>
            <w:r w:rsidRPr="000F68F1">
              <w:rPr>
                <w:b/>
                <w:bCs/>
                <w:lang w:eastAsia="fr-BE"/>
              </w:rPr>
              <w:t>Etat d'avancement</w:t>
            </w:r>
          </w:p>
        </w:tc>
      </w:tr>
      <w:tr w:rsidR="00777736" w:rsidRPr="00584B18" w14:paraId="4F2EEFF4" w14:textId="77777777" w:rsidTr="000F68F1">
        <w:trPr>
          <w:trHeight w:val="564"/>
          <w:jc w:val="center"/>
        </w:trPr>
        <w:tc>
          <w:tcPr>
            <w:tcW w:w="10349" w:type="dxa"/>
            <w:gridSpan w:val="9"/>
            <w:shd w:val="clear" w:color="auto" w:fill="FFE599" w:themeFill="accent4" w:themeFillTint="66"/>
            <w:hideMark/>
          </w:tcPr>
          <w:p w14:paraId="2DE54258" w14:textId="77777777" w:rsidR="000A72D8" w:rsidRPr="000F68F1" w:rsidRDefault="000A72D8" w:rsidP="00205178">
            <w:pPr>
              <w:spacing w:after="160" w:line="259" w:lineRule="auto"/>
              <w:rPr>
                <w:b/>
                <w:bCs/>
                <w:lang w:eastAsia="fr-BE"/>
              </w:rPr>
            </w:pPr>
            <w:r w:rsidRPr="000F68F1">
              <w:rPr>
                <w:b/>
                <w:bCs/>
                <w:lang w:eastAsia="fr-BE"/>
              </w:rPr>
              <w:t>ADMINISTRATION COMMUNALE</w:t>
            </w:r>
          </w:p>
        </w:tc>
      </w:tr>
      <w:tr w:rsidR="002958CD" w:rsidRPr="00584B18" w14:paraId="1D1FC2FD" w14:textId="77777777" w:rsidTr="000F68F1">
        <w:trPr>
          <w:trHeight w:val="312"/>
          <w:jc w:val="center"/>
        </w:trPr>
        <w:tc>
          <w:tcPr>
            <w:tcW w:w="1022" w:type="dxa"/>
            <w:shd w:val="clear" w:color="auto" w:fill="FFE599" w:themeFill="accent4" w:themeFillTint="66"/>
            <w:noWrap/>
            <w:hideMark/>
          </w:tcPr>
          <w:p w14:paraId="56B83024" w14:textId="77777777" w:rsidR="000A72D8" w:rsidRPr="000F68F1" w:rsidRDefault="000A72D8" w:rsidP="00205178">
            <w:pPr>
              <w:spacing w:after="160" w:line="259" w:lineRule="auto"/>
              <w:rPr>
                <w:b/>
                <w:bCs/>
                <w:lang w:eastAsia="fr-BE"/>
              </w:rPr>
            </w:pPr>
            <w:r w:rsidRPr="000F68F1">
              <w:rPr>
                <w:b/>
                <w:bCs/>
                <w:lang w:eastAsia="fr-BE"/>
              </w:rPr>
              <w:t> </w:t>
            </w:r>
            <w:r w:rsidRPr="000F68F1">
              <w:rPr>
                <w:b/>
                <w:bCs/>
                <w:sz w:val="20"/>
                <w:szCs w:val="20"/>
                <w:lang w:eastAsia="fr-BE"/>
              </w:rPr>
              <w:t>EXTERNE</w:t>
            </w:r>
          </w:p>
        </w:tc>
        <w:tc>
          <w:tcPr>
            <w:tcW w:w="530" w:type="dxa"/>
            <w:shd w:val="clear" w:color="auto" w:fill="FFE599" w:themeFill="accent4" w:themeFillTint="66"/>
            <w:noWrap/>
            <w:hideMark/>
          </w:tcPr>
          <w:p w14:paraId="731BC05F" w14:textId="77777777" w:rsidR="000A72D8" w:rsidRPr="000F68F1" w:rsidRDefault="000A72D8" w:rsidP="00205178">
            <w:pPr>
              <w:spacing w:after="160" w:line="259" w:lineRule="auto"/>
              <w:rPr>
                <w:b/>
                <w:bCs/>
                <w:lang w:eastAsia="fr-BE"/>
              </w:rPr>
            </w:pPr>
            <w:r w:rsidRPr="000F68F1">
              <w:rPr>
                <w:b/>
                <w:bCs/>
                <w:lang w:eastAsia="fr-BE"/>
              </w:rPr>
              <w:t> </w:t>
            </w:r>
          </w:p>
        </w:tc>
        <w:tc>
          <w:tcPr>
            <w:tcW w:w="8797" w:type="dxa"/>
            <w:gridSpan w:val="7"/>
            <w:vMerge w:val="restart"/>
            <w:shd w:val="clear" w:color="auto" w:fill="FFE599" w:themeFill="accent4" w:themeFillTint="66"/>
            <w:hideMark/>
          </w:tcPr>
          <w:p w14:paraId="0AB000EA" w14:textId="3CA2B704" w:rsidR="000A72D8" w:rsidRPr="000F68F1" w:rsidRDefault="0042353C" w:rsidP="00205178">
            <w:pPr>
              <w:spacing w:after="160" w:line="259" w:lineRule="auto"/>
              <w:rPr>
                <w:b/>
                <w:bCs/>
                <w:lang w:eastAsia="fr-BE"/>
              </w:rPr>
            </w:pPr>
            <w:r w:rsidRPr="000F68F1">
              <w:rPr>
                <w:b/>
                <w:bCs/>
              </w:rPr>
              <w:t>Être une commune qui accroît son attractivité et contribue à une économie locale prospère.</w:t>
            </w:r>
          </w:p>
        </w:tc>
      </w:tr>
      <w:tr w:rsidR="00592B6F" w:rsidRPr="00584B18" w14:paraId="1840C88E" w14:textId="77777777" w:rsidTr="000F68F1">
        <w:trPr>
          <w:trHeight w:val="312"/>
          <w:jc w:val="center"/>
        </w:trPr>
        <w:tc>
          <w:tcPr>
            <w:tcW w:w="1022" w:type="dxa"/>
            <w:shd w:val="clear" w:color="auto" w:fill="FFE599" w:themeFill="accent4" w:themeFillTint="66"/>
            <w:noWrap/>
            <w:hideMark/>
          </w:tcPr>
          <w:p w14:paraId="66881D4E" w14:textId="77777777" w:rsidR="000A72D8" w:rsidRPr="000F68F1" w:rsidRDefault="000A72D8" w:rsidP="00205178">
            <w:pPr>
              <w:spacing w:after="160" w:line="259" w:lineRule="auto"/>
              <w:rPr>
                <w:b/>
                <w:bCs/>
                <w:lang w:eastAsia="fr-BE"/>
              </w:rPr>
            </w:pPr>
            <w:r w:rsidRPr="000F68F1">
              <w:rPr>
                <w:b/>
                <w:bCs/>
                <w:lang w:eastAsia="fr-BE"/>
              </w:rPr>
              <w:t>OS</w:t>
            </w:r>
          </w:p>
        </w:tc>
        <w:tc>
          <w:tcPr>
            <w:tcW w:w="530" w:type="dxa"/>
            <w:shd w:val="clear" w:color="auto" w:fill="FFE599" w:themeFill="accent4" w:themeFillTint="66"/>
            <w:noWrap/>
            <w:hideMark/>
          </w:tcPr>
          <w:p w14:paraId="0ED9186C" w14:textId="33F50467" w:rsidR="000A72D8" w:rsidRPr="000F68F1" w:rsidRDefault="0042353C" w:rsidP="00205178">
            <w:pPr>
              <w:spacing w:after="160" w:line="259" w:lineRule="auto"/>
              <w:rPr>
                <w:lang w:eastAsia="fr-BE"/>
              </w:rPr>
            </w:pPr>
            <w:r w:rsidRPr="000F68F1">
              <w:rPr>
                <w:lang w:eastAsia="fr-BE"/>
              </w:rPr>
              <w:t>7</w:t>
            </w:r>
          </w:p>
        </w:tc>
        <w:tc>
          <w:tcPr>
            <w:tcW w:w="8797" w:type="dxa"/>
            <w:gridSpan w:val="7"/>
            <w:vMerge/>
            <w:hideMark/>
          </w:tcPr>
          <w:p w14:paraId="398AADF8" w14:textId="77777777" w:rsidR="000A72D8" w:rsidRPr="000F68F1" w:rsidRDefault="000A72D8" w:rsidP="00205178">
            <w:pPr>
              <w:spacing w:after="160" w:line="259" w:lineRule="auto"/>
              <w:rPr>
                <w:b/>
                <w:bCs/>
                <w:lang w:eastAsia="fr-BE"/>
              </w:rPr>
            </w:pPr>
          </w:p>
        </w:tc>
      </w:tr>
      <w:tr w:rsidR="002958CD" w:rsidRPr="00584B18" w14:paraId="78A80273" w14:textId="77777777" w:rsidTr="000F68F1">
        <w:trPr>
          <w:trHeight w:val="312"/>
          <w:jc w:val="center"/>
        </w:trPr>
        <w:tc>
          <w:tcPr>
            <w:tcW w:w="1022" w:type="dxa"/>
            <w:shd w:val="clear" w:color="auto" w:fill="FFE599" w:themeFill="accent4" w:themeFillTint="66"/>
            <w:noWrap/>
            <w:hideMark/>
          </w:tcPr>
          <w:p w14:paraId="085AB1AD" w14:textId="77777777" w:rsidR="000A72D8" w:rsidRPr="00B24024" w:rsidRDefault="000A72D8" w:rsidP="00205178">
            <w:pPr>
              <w:spacing w:after="160" w:line="259" w:lineRule="auto"/>
              <w:rPr>
                <w:b/>
                <w:bCs/>
                <w:highlight w:val="yellow"/>
                <w:lang w:eastAsia="fr-BE"/>
              </w:rPr>
            </w:pPr>
            <w:r w:rsidRPr="00B24024">
              <w:rPr>
                <w:b/>
                <w:bCs/>
                <w:highlight w:val="yellow"/>
                <w:lang w:eastAsia="fr-BE"/>
              </w:rPr>
              <w:t>OO</w:t>
            </w:r>
          </w:p>
        </w:tc>
        <w:tc>
          <w:tcPr>
            <w:tcW w:w="530" w:type="dxa"/>
            <w:shd w:val="clear" w:color="auto" w:fill="FFE599" w:themeFill="accent4" w:themeFillTint="66"/>
            <w:noWrap/>
            <w:hideMark/>
          </w:tcPr>
          <w:p w14:paraId="1A5EF545" w14:textId="4FFDBBE0" w:rsidR="000A72D8" w:rsidRPr="00B24024" w:rsidRDefault="0042353C" w:rsidP="00205178">
            <w:pPr>
              <w:spacing w:after="160" w:line="259" w:lineRule="auto"/>
              <w:rPr>
                <w:highlight w:val="yellow"/>
                <w:lang w:eastAsia="fr-BE"/>
              </w:rPr>
            </w:pPr>
            <w:r w:rsidRPr="00B24024">
              <w:rPr>
                <w:highlight w:val="yellow"/>
                <w:lang w:eastAsia="fr-BE"/>
              </w:rPr>
              <w:t>7</w:t>
            </w:r>
            <w:r w:rsidR="000A72D8" w:rsidRPr="00B24024">
              <w:rPr>
                <w:highlight w:val="yellow"/>
                <w:lang w:eastAsia="fr-BE"/>
              </w:rPr>
              <w:t>.1</w:t>
            </w:r>
          </w:p>
        </w:tc>
        <w:tc>
          <w:tcPr>
            <w:tcW w:w="8797" w:type="dxa"/>
            <w:gridSpan w:val="7"/>
            <w:shd w:val="clear" w:color="auto" w:fill="FFE599" w:themeFill="accent4" w:themeFillTint="66"/>
            <w:noWrap/>
            <w:hideMark/>
          </w:tcPr>
          <w:p w14:paraId="47F40D1E" w14:textId="5ECFA1EA" w:rsidR="000A72D8" w:rsidRPr="00B24024" w:rsidRDefault="7CB1734D" w:rsidP="00205178">
            <w:pPr>
              <w:spacing w:after="160" w:line="259" w:lineRule="auto"/>
              <w:rPr>
                <w:b/>
                <w:bCs/>
                <w:highlight w:val="yellow"/>
                <w:lang w:eastAsia="fr-BE"/>
              </w:rPr>
            </w:pPr>
            <w:r w:rsidRPr="00B24024">
              <w:rPr>
                <w:b/>
                <w:bCs/>
                <w:highlight w:val="yellow"/>
                <w:lang w:eastAsia="fr-BE"/>
              </w:rPr>
              <w:t>Organi</w:t>
            </w:r>
            <w:r w:rsidR="2CA7F826" w:rsidRPr="00B24024">
              <w:rPr>
                <w:b/>
                <w:bCs/>
                <w:highlight w:val="yellow"/>
                <w:lang w:eastAsia="fr-BE"/>
              </w:rPr>
              <w:t>s</w:t>
            </w:r>
            <w:r w:rsidRPr="00B24024">
              <w:rPr>
                <w:b/>
                <w:bCs/>
                <w:highlight w:val="yellow"/>
                <w:lang w:eastAsia="fr-BE"/>
              </w:rPr>
              <w:t>er</w:t>
            </w:r>
            <w:r w:rsidR="49A73A89" w:rsidRPr="00B24024">
              <w:rPr>
                <w:b/>
                <w:bCs/>
                <w:highlight w:val="yellow"/>
                <w:lang w:eastAsia="fr-BE"/>
              </w:rPr>
              <w:t xml:space="preserve"> et </w:t>
            </w:r>
            <w:r w:rsidRPr="00B24024">
              <w:rPr>
                <w:b/>
                <w:bCs/>
                <w:highlight w:val="yellow"/>
                <w:lang w:eastAsia="fr-BE"/>
              </w:rPr>
              <w:t xml:space="preserve">relayer les campagnes de communication pour soutenir et développer </w:t>
            </w:r>
            <w:r w:rsidR="00FA6397">
              <w:rPr>
                <w:b/>
                <w:bCs/>
                <w:highlight w:val="yellow"/>
                <w:lang w:eastAsia="fr-BE"/>
              </w:rPr>
              <w:t>une r</w:t>
            </w:r>
            <w:r w:rsidRPr="00B24024">
              <w:rPr>
                <w:b/>
                <w:bCs/>
                <w:highlight w:val="yellow"/>
                <w:lang w:eastAsia="fr-BE"/>
              </w:rPr>
              <w:t>essourcerie</w:t>
            </w:r>
            <w:r w:rsidRPr="00B24024">
              <w:rPr>
                <w:rFonts w:eastAsia="Times New Roman"/>
                <w:highlight w:val="yellow"/>
                <w:shd w:val="clear" w:color="auto" w:fill="FFFFFF"/>
              </w:rPr>
              <w:t>  </w:t>
            </w:r>
          </w:p>
        </w:tc>
      </w:tr>
      <w:tr w:rsidR="001A347C" w14:paraId="4B839935" w14:textId="77777777" w:rsidTr="000F68F1">
        <w:trPr>
          <w:trHeight w:val="576"/>
          <w:jc w:val="center"/>
        </w:trPr>
        <w:tc>
          <w:tcPr>
            <w:tcW w:w="1022" w:type="dxa"/>
            <w:shd w:val="clear" w:color="auto" w:fill="FFE599" w:themeFill="accent4" w:themeFillTint="66"/>
            <w:noWrap/>
            <w:hideMark/>
          </w:tcPr>
          <w:p w14:paraId="0C583F9B" w14:textId="4C5EAD9E" w:rsidR="6318CB31" w:rsidRPr="000F68F1" w:rsidRDefault="00F3298A" w:rsidP="6318CB31">
            <w:pPr>
              <w:spacing w:line="259" w:lineRule="auto"/>
              <w:rPr>
                <w:b/>
                <w:bCs/>
                <w:lang w:eastAsia="fr-BE"/>
              </w:rPr>
            </w:pPr>
            <w:r>
              <w:rPr>
                <w:b/>
                <w:bCs/>
                <w:lang w:eastAsia="fr-BE"/>
              </w:rPr>
              <w:t>Action</w:t>
            </w:r>
          </w:p>
        </w:tc>
        <w:tc>
          <w:tcPr>
            <w:tcW w:w="530" w:type="dxa"/>
            <w:shd w:val="clear" w:color="auto" w:fill="FFE599" w:themeFill="accent4" w:themeFillTint="66"/>
            <w:noWrap/>
            <w:hideMark/>
          </w:tcPr>
          <w:p w14:paraId="4E9EB66F" w14:textId="6E6BB2FA" w:rsidR="6318CB31" w:rsidRPr="000F68F1" w:rsidRDefault="00B24024" w:rsidP="6318CB31">
            <w:pPr>
              <w:spacing w:line="259" w:lineRule="auto"/>
              <w:rPr>
                <w:lang w:eastAsia="fr-BE"/>
              </w:rPr>
            </w:pPr>
            <w:r>
              <w:rPr>
                <w:lang w:eastAsia="fr-BE"/>
              </w:rPr>
              <w:t>1</w:t>
            </w:r>
          </w:p>
        </w:tc>
        <w:tc>
          <w:tcPr>
            <w:tcW w:w="1568" w:type="dxa"/>
            <w:shd w:val="clear" w:color="auto" w:fill="FFE599" w:themeFill="accent4" w:themeFillTint="66"/>
          </w:tcPr>
          <w:p w14:paraId="77B9146E" w14:textId="47D0AC3A" w:rsidR="6318CB31" w:rsidRPr="000F68F1" w:rsidRDefault="6318CB31" w:rsidP="6318CB31">
            <w:pPr>
              <w:spacing w:line="259" w:lineRule="auto"/>
              <w:rPr>
                <w:lang w:eastAsia="fr-BE"/>
              </w:rPr>
            </w:pPr>
            <w:r w:rsidRPr="000F68F1">
              <w:rPr>
                <w:lang w:eastAsia="fr-BE"/>
              </w:rPr>
              <w:t>Diffusion d’articles de promotion des services d</w:t>
            </w:r>
            <w:r w:rsidR="00D06937">
              <w:rPr>
                <w:lang w:eastAsia="fr-BE"/>
              </w:rPr>
              <w:t>’une</w:t>
            </w:r>
            <w:r w:rsidRPr="000F68F1">
              <w:rPr>
                <w:lang w:eastAsia="fr-BE"/>
              </w:rPr>
              <w:t xml:space="preserve"> </w:t>
            </w:r>
            <w:r w:rsidR="006A55F6">
              <w:rPr>
                <w:lang w:eastAsia="fr-BE"/>
              </w:rPr>
              <w:t>r</w:t>
            </w:r>
            <w:r w:rsidRPr="000F68F1">
              <w:rPr>
                <w:lang w:eastAsia="fr-BE"/>
              </w:rPr>
              <w:t xml:space="preserve">essourcerie par la publication d’articles réguliers sur la page </w:t>
            </w:r>
            <w:proofErr w:type="spellStart"/>
            <w:r w:rsidRPr="000F68F1">
              <w:rPr>
                <w:lang w:eastAsia="fr-BE"/>
              </w:rPr>
              <w:t>facebook</w:t>
            </w:r>
            <w:proofErr w:type="spellEnd"/>
            <w:r w:rsidRPr="000F68F1">
              <w:rPr>
                <w:lang w:eastAsia="fr-BE"/>
              </w:rPr>
              <w:t>, le site internet et le journal communal</w:t>
            </w:r>
          </w:p>
        </w:tc>
        <w:tc>
          <w:tcPr>
            <w:tcW w:w="1134" w:type="dxa"/>
            <w:shd w:val="clear" w:color="auto" w:fill="FFE599" w:themeFill="accent4" w:themeFillTint="66"/>
            <w:noWrap/>
          </w:tcPr>
          <w:p w14:paraId="4D8ED776" w14:textId="69FC9284" w:rsidR="6318CB31" w:rsidRPr="000F68F1" w:rsidRDefault="7AE20F9F" w:rsidP="6318CB31">
            <w:pPr>
              <w:spacing w:line="259" w:lineRule="auto"/>
              <w:rPr>
                <w:lang w:eastAsia="fr-BE"/>
              </w:rPr>
            </w:pPr>
            <w:r w:rsidRPr="000F68F1">
              <w:rPr>
                <w:lang w:eastAsia="fr-BE"/>
              </w:rPr>
              <w:t>Néant</w:t>
            </w:r>
          </w:p>
        </w:tc>
        <w:tc>
          <w:tcPr>
            <w:tcW w:w="708" w:type="dxa"/>
            <w:shd w:val="clear" w:color="auto" w:fill="FFE599" w:themeFill="accent4" w:themeFillTint="66"/>
            <w:noWrap/>
          </w:tcPr>
          <w:p w14:paraId="5ECD08F6" w14:textId="06BFCE0B" w:rsidR="6318CB31" w:rsidRPr="000F68F1" w:rsidRDefault="7AE20F9F" w:rsidP="6318CB31">
            <w:pPr>
              <w:spacing w:line="259" w:lineRule="auto"/>
              <w:rPr>
                <w:lang w:eastAsia="fr-BE"/>
              </w:rPr>
            </w:pPr>
            <w:r w:rsidRPr="000F68F1">
              <w:rPr>
                <w:lang w:eastAsia="fr-BE"/>
              </w:rPr>
              <w:t>Néant</w:t>
            </w:r>
          </w:p>
        </w:tc>
        <w:tc>
          <w:tcPr>
            <w:tcW w:w="1276" w:type="dxa"/>
            <w:shd w:val="clear" w:color="auto" w:fill="FFE599" w:themeFill="accent4" w:themeFillTint="66"/>
            <w:noWrap/>
          </w:tcPr>
          <w:p w14:paraId="1021423A" w14:textId="53AB0748" w:rsidR="6318CB31" w:rsidRPr="000F68F1" w:rsidRDefault="7AE20F9F" w:rsidP="6318CB31">
            <w:pPr>
              <w:spacing w:line="259" w:lineRule="auto"/>
              <w:rPr>
                <w:lang w:eastAsia="fr-BE"/>
              </w:rPr>
            </w:pPr>
            <w:r w:rsidRPr="000F68F1">
              <w:rPr>
                <w:lang w:eastAsia="fr-BE"/>
              </w:rPr>
              <w:t>Néant</w:t>
            </w:r>
          </w:p>
        </w:tc>
        <w:tc>
          <w:tcPr>
            <w:tcW w:w="1276" w:type="dxa"/>
            <w:shd w:val="clear" w:color="auto" w:fill="FFE599" w:themeFill="accent4" w:themeFillTint="66"/>
            <w:noWrap/>
          </w:tcPr>
          <w:p w14:paraId="5DF6B430" w14:textId="03D3DBFC" w:rsidR="6318CB31" w:rsidRPr="000F68F1" w:rsidRDefault="006A55F6" w:rsidP="6318CB31">
            <w:pPr>
              <w:spacing w:line="259" w:lineRule="auto"/>
              <w:rPr>
                <w:lang w:eastAsia="fr-BE"/>
              </w:rPr>
            </w:pPr>
            <w:r>
              <w:rPr>
                <w:lang w:eastAsia="fr-BE"/>
              </w:rPr>
              <w:t>2022 - 2024</w:t>
            </w:r>
          </w:p>
        </w:tc>
        <w:tc>
          <w:tcPr>
            <w:tcW w:w="1417" w:type="dxa"/>
            <w:shd w:val="clear" w:color="auto" w:fill="FFE599" w:themeFill="accent4" w:themeFillTint="66"/>
            <w:noWrap/>
          </w:tcPr>
          <w:p w14:paraId="076507C6" w14:textId="141FD799" w:rsidR="6318CB31" w:rsidRPr="000F68F1" w:rsidRDefault="6318CB31" w:rsidP="6318CB31">
            <w:pPr>
              <w:spacing w:line="259" w:lineRule="auto"/>
              <w:rPr>
                <w:lang w:eastAsia="fr-BE"/>
              </w:rPr>
            </w:pPr>
          </w:p>
        </w:tc>
        <w:tc>
          <w:tcPr>
            <w:tcW w:w="1418" w:type="dxa"/>
            <w:shd w:val="clear" w:color="auto" w:fill="FFE599" w:themeFill="accent4" w:themeFillTint="66"/>
            <w:noWrap/>
            <w:hideMark/>
          </w:tcPr>
          <w:p w14:paraId="53E625B2" w14:textId="5BD04E2E" w:rsidR="6318CB31" w:rsidRPr="000F68F1" w:rsidRDefault="6318CB31" w:rsidP="6318CB31">
            <w:pPr>
              <w:spacing w:line="259" w:lineRule="auto"/>
              <w:rPr>
                <w:lang w:eastAsia="fr-BE"/>
              </w:rPr>
            </w:pPr>
          </w:p>
        </w:tc>
      </w:tr>
      <w:tr w:rsidR="002958CD" w:rsidRPr="00584B18" w14:paraId="259ECA83" w14:textId="77777777" w:rsidTr="000F68F1">
        <w:trPr>
          <w:trHeight w:val="312"/>
          <w:jc w:val="center"/>
        </w:trPr>
        <w:tc>
          <w:tcPr>
            <w:tcW w:w="1022" w:type="dxa"/>
            <w:shd w:val="clear" w:color="auto" w:fill="FFE599" w:themeFill="accent4" w:themeFillTint="66"/>
            <w:noWrap/>
            <w:hideMark/>
          </w:tcPr>
          <w:p w14:paraId="53430C63" w14:textId="77777777" w:rsidR="000A72D8" w:rsidRPr="00C177AC" w:rsidRDefault="000A72D8" w:rsidP="00205178">
            <w:pPr>
              <w:spacing w:after="160" w:line="259" w:lineRule="auto"/>
              <w:rPr>
                <w:b/>
                <w:bCs/>
                <w:highlight w:val="yellow"/>
                <w:lang w:eastAsia="fr-BE"/>
              </w:rPr>
            </w:pPr>
            <w:r w:rsidRPr="00C177AC">
              <w:rPr>
                <w:b/>
                <w:bCs/>
                <w:highlight w:val="yellow"/>
                <w:lang w:eastAsia="fr-BE"/>
              </w:rPr>
              <w:t>OO</w:t>
            </w:r>
          </w:p>
        </w:tc>
        <w:tc>
          <w:tcPr>
            <w:tcW w:w="530" w:type="dxa"/>
            <w:shd w:val="clear" w:color="auto" w:fill="FFE599" w:themeFill="accent4" w:themeFillTint="66"/>
            <w:noWrap/>
            <w:hideMark/>
          </w:tcPr>
          <w:p w14:paraId="4E3F10AC" w14:textId="06A1B011" w:rsidR="000A72D8" w:rsidRPr="00C177AC" w:rsidRDefault="0042353C" w:rsidP="00205178">
            <w:pPr>
              <w:spacing w:after="160" w:line="259" w:lineRule="auto"/>
              <w:rPr>
                <w:highlight w:val="yellow"/>
                <w:lang w:eastAsia="fr-BE"/>
              </w:rPr>
            </w:pPr>
            <w:r w:rsidRPr="00C177AC">
              <w:rPr>
                <w:highlight w:val="yellow"/>
                <w:lang w:eastAsia="fr-BE"/>
              </w:rPr>
              <w:t>7</w:t>
            </w:r>
            <w:r w:rsidR="000A72D8" w:rsidRPr="00C177AC">
              <w:rPr>
                <w:highlight w:val="yellow"/>
                <w:lang w:eastAsia="fr-BE"/>
              </w:rPr>
              <w:t>.2</w:t>
            </w:r>
          </w:p>
        </w:tc>
        <w:tc>
          <w:tcPr>
            <w:tcW w:w="8797" w:type="dxa"/>
            <w:gridSpan w:val="7"/>
            <w:shd w:val="clear" w:color="auto" w:fill="FFE599" w:themeFill="accent4" w:themeFillTint="66"/>
            <w:noWrap/>
            <w:hideMark/>
          </w:tcPr>
          <w:p w14:paraId="646F871A" w14:textId="5AD75C06" w:rsidR="000A72D8" w:rsidRPr="00C177AC" w:rsidRDefault="00937B3F" w:rsidP="00205178">
            <w:pPr>
              <w:spacing w:after="160" w:line="259" w:lineRule="auto"/>
              <w:rPr>
                <w:b/>
                <w:bCs/>
                <w:highlight w:val="yellow"/>
                <w:lang w:eastAsia="fr-BE"/>
              </w:rPr>
            </w:pPr>
            <w:r w:rsidRPr="00C177AC">
              <w:rPr>
                <w:b/>
                <w:bCs/>
                <w:highlight w:val="yellow"/>
                <w:lang w:eastAsia="fr-BE"/>
              </w:rPr>
              <w:t>Accroître l'attractivité touristique de Lobbes</w:t>
            </w:r>
          </w:p>
        </w:tc>
      </w:tr>
      <w:tr w:rsidR="001A347C" w:rsidRPr="00584B18" w14:paraId="44B998CC" w14:textId="77777777" w:rsidTr="000F68F1">
        <w:trPr>
          <w:trHeight w:val="576"/>
          <w:jc w:val="center"/>
        </w:trPr>
        <w:tc>
          <w:tcPr>
            <w:tcW w:w="1022" w:type="dxa"/>
            <w:shd w:val="clear" w:color="auto" w:fill="FFE599" w:themeFill="accent4" w:themeFillTint="66"/>
            <w:noWrap/>
            <w:hideMark/>
          </w:tcPr>
          <w:p w14:paraId="57CBC3CD" w14:textId="187C7D6A" w:rsidR="000A72D8" w:rsidRPr="000F68F1" w:rsidRDefault="000A72D8" w:rsidP="00205178">
            <w:pPr>
              <w:spacing w:after="160" w:line="259" w:lineRule="auto"/>
              <w:rPr>
                <w:b/>
                <w:bCs/>
                <w:lang w:eastAsia="fr-BE"/>
              </w:rPr>
            </w:pPr>
            <w:r w:rsidRPr="000F68F1">
              <w:rPr>
                <w:b/>
                <w:bCs/>
                <w:lang w:eastAsia="fr-BE"/>
              </w:rPr>
              <w:t> </w:t>
            </w:r>
            <w:r w:rsidR="00937B3F" w:rsidRPr="000F68F1">
              <w:rPr>
                <w:b/>
                <w:bCs/>
                <w:lang w:eastAsia="fr-BE"/>
              </w:rPr>
              <w:t>Action</w:t>
            </w:r>
          </w:p>
        </w:tc>
        <w:tc>
          <w:tcPr>
            <w:tcW w:w="530" w:type="dxa"/>
            <w:shd w:val="clear" w:color="auto" w:fill="FFE599" w:themeFill="accent4" w:themeFillTint="66"/>
            <w:noWrap/>
            <w:hideMark/>
          </w:tcPr>
          <w:p w14:paraId="3F2382DD" w14:textId="77777777" w:rsidR="000A72D8" w:rsidRPr="000F68F1" w:rsidRDefault="000A72D8" w:rsidP="00205178">
            <w:pPr>
              <w:spacing w:after="160" w:line="259" w:lineRule="auto"/>
              <w:rPr>
                <w:lang w:eastAsia="fr-BE"/>
              </w:rPr>
            </w:pPr>
            <w:r w:rsidRPr="000F68F1">
              <w:rPr>
                <w:lang w:eastAsia="fr-BE"/>
              </w:rPr>
              <w:t>1</w:t>
            </w:r>
          </w:p>
        </w:tc>
        <w:tc>
          <w:tcPr>
            <w:tcW w:w="1568" w:type="dxa"/>
            <w:shd w:val="clear" w:color="auto" w:fill="FFE599" w:themeFill="accent4" w:themeFillTint="66"/>
          </w:tcPr>
          <w:p w14:paraId="506027A2" w14:textId="7DE50FB2" w:rsidR="000A72D8" w:rsidRPr="000F68F1" w:rsidRDefault="00937B3F" w:rsidP="00205178">
            <w:pPr>
              <w:spacing w:after="160" w:line="259" w:lineRule="auto"/>
              <w:rPr>
                <w:lang w:eastAsia="fr-BE"/>
              </w:rPr>
            </w:pPr>
            <w:r w:rsidRPr="000F68F1">
              <w:rPr>
                <w:rFonts w:eastAsia="Times New Roman"/>
              </w:rPr>
              <w:t>Développement d'une banque d'images de qualité</w:t>
            </w:r>
            <w:r w:rsidR="00686D91" w:rsidRPr="000F68F1">
              <w:rPr>
                <w:rFonts w:eastAsia="Times New Roman"/>
              </w:rPr>
              <w:t xml:space="preserve"> </w:t>
            </w:r>
            <w:r w:rsidRPr="000F68F1">
              <w:rPr>
                <w:rFonts w:eastAsia="Times New Roman"/>
              </w:rPr>
              <w:t>destinée à la promotion touristique de l'entité en partenariat avec le Syndicat d’initiative</w:t>
            </w:r>
            <w:r w:rsidR="008A040F">
              <w:rPr>
                <w:rFonts w:eastAsia="Times New Roman"/>
              </w:rPr>
              <w:t xml:space="preserve"> (QR Codes)</w:t>
            </w:r>
          </w:p>
        </w:tc>
        <w:tc>
          <w:tcPr>
            <w:tcW w:w="1134" w:type="dxa"/>
            <w:shd w:val="clear" w:color="auto" w:fill="FFE599" w:themeFill="accent4" w:themeFillTint="66"/>
            <w:noWrap/>
          </w:tcPr>
          <w:p w14:paraId="13DD5968" w14:textId="773A7D5A" w:rsidR="000A72D8" w:rsidRPr="000F68F1" w:rsidRDefault="7AE20F9F" w:rsidP="00205178">
            <w:pPr>
              <w:spacing w:after="160" w:line="259" w:lineRule="auto"/>
              <w:rPr>
                <w:lang w:eastAsia="fr-BE"/>
              </w:rPr>
            </w:pPr>
            <w:r w:rsidRPr="000F68F1">
              <w:rPr>
                <w:lang w:eastAsia="fr-BE"/>
              </w:rPr>
              <w:t>A budgétiser, si nécessaire</w:t>
            </w:r>
          </w:p>
        </w:tc>
        <w:tc>
          <w:tcPr>
            <w:tcW w:w="708" w:type="dxa"/>
            <w:shd w:val="clear" w:color="auto" w:fill="FFE599" w:themeFill="accent4" w:themeFillTint="66"/>
            <w:noWrap/>
          </w:tcPr>
          <w:p w14:paraId="2DBB9F4F" w14:textId="77777777" w:rsidR="000A72D8" w:rsidRPr="000F68F1" w:rsidRDefault="000A72D8" w:rsidP="00205178">
            <w:pPr>
              <w:spacing w:after="160" w:line="259" w:lineRule="auto"/>
              <w:rPr>
                <w:lang w:eastAsia="fr-BE"/>
              </w:rPr>
            </w:pPr>
          </w:p>
        </w:tc>
        <w:tc>
          <w:tcPr>
            <w:tcW w:w="1276" w:type="dxa"/>
            <w:shd w:val="clear" w:color="auto" w:fill="FFE599" w:themeFill="accent4" w:themeFillTint="66"/>
            <w:noWrap/>
          </w:tcPr>
          <w:p w14:paraId="11DB59D7" w14:textId="77777777" w:rsidR="000A72D8" w:rsidRPr="000F68F1" w:rsidRDefault="000A72D8" w:rsidP="00205178">
            <w:pPr>
              <w:spacing w:after="160" w:line="259" w:lineRule="auto"/>
              <w:rPr>
                <w:lang w:eastAsia="fr-BE"/>
              </w:rPr>
            </w:pPr>
          </w:p>
        </w:tc>
        <w:tc>
          <w:tcPr>
            <w:tcW w:w="1276" w:type="dxa"/>
            <w:shd w:val="clear" w:color="auto" w:fill="FFE599" w:themeFill="accent4" w:themeFillTint="66"/>
            <w:noWrap/>
          </w:tcPr>
          <w:p w14:paraId="2712532A" w14:textId="58BA1E6A" w:rsidR="000A72D8" w:rsidRPr="000F68F1" w:rsidRDefault="002A4D68" w:rsidP="00205178">
            <w:pPr>
              <w:spacing w:after="160" w:line="259" w:lineRule="auto"/>
              <w:rPr>
                <w:lang w:eastAsia="fr-BE"/>
              </w:rPr>
            </w:pPr>
            <w:r w:rsidRPr="000F68F1">
              <w:rPr>
                <w:lang w:eastAsia="fr-BE"/>
              </w:rPr>
              <w:t>2022 - 2023</w:t>
            </w:r>
          </w:p>
        </w:tc>
        <w:tc>
          <w:tcPr>
            <w:tcW w:w="1417" w:type="dxa"/>
            <w:shd w:val="clear" w:color="auto" w:fill="FFE599" w:themeFill="accent4" w:themeFillTint="66"/>
            <w:noWrap/>
          </w:tcPr>
          <w:p w14:paraId="050D45BB" w14:textId="300C3816" w:rsidR="000A72D8" w:rsidRPr="000F68F1" w:rsidRDefault="002A4D68" w:rsidP="00205178">
            <w:pPr>
              <w:spacing w:after="160" w:line="259" w:lineRule="auto"/>
              <w:rPr>
                <w:lang w:eastAsia="fr-BE"/>
              </w:rPr>
            </w:pPr>
            <w:r w:rsidRPr="000F68F1">
              <w:rPr>
                <w:lang w:eastAsia="fr-BE"/>
              </w:rPr>
              <w:t>SI</w:t>
            </w:r>
          </w:p>
        </w:tc>
        <w:tc>
          <w:tcPr>
            <w:tcW w:w="1418" w:type="dxa"/>
            <w:shd w:val="clear" w:color="auto" w:fill="FFE599" w:themeFill="accent4" w:themeFillTint="66"/>
            <w:noWrap/>
            <w:hideMark/>
          </w:tcPr>
          <w:p w14:paraId="6938D7BF" w14:textId="70E998F9" w:rsidR="000A72D8" w:rsidRPr="000F68F1" w:rsidRDefault="000A72D8" w:rsidP="00205178">
            <w:pPr>
              <w:spacing w:after="160" w:line="259" w:lineRule="auto"/>
              <w:rPr>
                <w:lang w:eastAsia="fr-BE"/>
              </w:rPr>
            </w:pPr>
            <w:r w:rsidRPr="000F68F1">
              <w:rPr>
                <w:lang w:eastAsia="fr-BE"/>
              </w:rPr>
              <w:t> </w:t>
            </w:r>
            <w:r w:rsidR="002A4D68" w:rsidRPr="000F68F1">
              <w:rPr>
                <w:lang w:eastAsia="fr-BE"/>
              </w:rPr>
              <w:t>En cours</w:t>
            </w:r>
          </w:p>
        </w:tc>
      </w:tr>
      <w:tr w:rsidR="001A347C" w:rsidRPr="00584B18" w14:paraId="3C2D67F1" w14:textId="77777777" w:rsidTr="000F68F1">
        <w:trPr>
          <w:trHeight w:val="576"/>
          <w:jc w:val="center"/>
        </w:trPr>
        <w:tc>
          <w:tcPr>
            <w:tcW w:w="1022" w:type="dxa"/>
            <w:shd w:val="clear" w:color="auto" w:fill="FFE599" w:themeFill="accent4" w:themeFillTint="66"/>
            <w:noWrap/>
            <w:hideMark/>
          </w:tcPr>
          <w:p w14:paraId="5836AD41" w14:textId="7509ED2C" w:rsidR="000A72D8" w:rsidRPr="000F68F1" w:rsidRDefault="000A72D8" w:rsidP="00205178">
            <w:pPr>
              <w:spacing w:after="160" w:line="259" w:lineRule="auto"/>
              <w:rPr>
                <w:b/>
                <w:bCs/>
                <w:lang w:eastAsia="fr-BE"/>
              </w:rPr>
            </w:pPr>
            <w:r w:rsidRPr="000F68F1">
              <w:rPr>
                <w:b/>
                <w:bCs/>
                <w:lang w:eastAsia="fr-BE"/>
              </w:rPr>
              <w:t> </w:t>
            </w:r>
            <w:r w:rsidR="00A450A4" w:rsidRPr="000F68F1">
              <w:rPr>
                <w:b/>
                <w:bCs/>
                <w:lang w:eastAsia="fr-BE"/>
              </w:rPr>
              <w:t>A</w:t>
            </w:r>
          </w:p>
        </w:tc>
        <w:tc>
          <w:tcPr>
            <w:tcW w:w="530" w:type="dxa"/>
            <w:shd w:val="clear" w:color="auto" w:fill="FFE599" w:themeFill="accent4" w:themeFillTint="66"/>
            <w:noWrap/>
            <w:hideMark/>
          </w:tcPr>
          <w:p w14:paraId="44A170FA" w14:textId="4C90BA68" w:rsidR="000A72D8" w:rsidRPr="000F68F1" w:rsidRDefault="008A040F" w:rsidP="00205178">
            <w:pPr>
              <w:spacing w:after="160" w:line="259" w:lineRule="auto"/>
              <w:rPr>
                <w:lang w:eastAsia="fr-BE"/>
              </w:rPr>
            </w:pPr>
            <w:r>
              <w:rPr>
                <w:lang w:eastAsia="fr-BE"/>
              </w:rPr>
              <w:t>2</w:t>
            </w:r>
          </w:p>
        </w:tc>
        <w:tc>
          <w:tcPr>
            <w:tcW w:w="1568" w:type="dxa"/>
            <w:shd w:val="clear" w:color="auto" w:fill="FFE599" w:themeFill="accent4" w:themeFillTint="66"/>
          </w:tcPr>
          <w:p w14:paraId="007802E9" w14:textId="48C92DD6" w:rsidR="000A72D8" w:rsidRPr="000F68F1" w:rsidRDefault="00A450A4" w:rsidP="00205178">
            <w:pPr>
              <w:spacing w:after="160" w:line="259" w:lineRule="auto"/>
              <w:rPr>
                <w:lang w:eastAsia="fr-BE"/>
              </w:rPr>
            </w:pPr>
            <w:r w:rsidRPr="000F68F1">
              <w:rPr>
                <w:rFonts w:eastAsia="Times New Roman"/>
              </w:rPr>
              <w:t>Consolider la visibilité de Lobbes au travers des médias sociaux (augmenter le nombre de publication et la visibilité des activités organisées sur le territoire</w:t>
            </w:r>
            <w:r w:rsidR="00B64611" w:rsidRPr="000F68F1">
              <w:rPr>
                <w:rFonts w:eastAsia="Times New Roman"/>
              </w:rPr>
              <w:t>)</w:t>
            </w:r>
          </w:p>
        </w:tc>
        <w:tc>
          <w:tcPr>
            <w:tcW w:w="1134" w:type="dxa"/>
            <w:shd w:val="clear" w:color="auto" w:fill="FFE599" w:themeFill="accent4" w:themeFillTint="66"/>
            <w:noWrap/>
          </w:tcPr>
          <w:p w14:paraId="17146130" w14:textId="29C796F5" w:rsidR="000A72D8" w:rsidRPr="000F68F1" w:rsidRDefault="7AE20F9F" w:rsidP="00205178">
            <w:pPr>
              <w:spacing w:after="160" w:line="259" w:lineRule="auto"/>
              <w:rPr>
                <w:lang w:eastAsia="fr-BE"/>
              </w:rPr>
            </w:pPr>
            <w:r w:rsidRPr="000F68F1">
              <w:rPr>
                <w:lang w:eastAsia="fr-BE"/>
              </w:rPr>
              <w:t>Néant</w:t>
            </w:r>
          </w:p>
        </w:tc>
        <w:tc>
          <w:tcPr>
            <w:tcW w:w="708" w:type="dxa"/>
            <w:shd w:val="clear" w:color="auto" w:fill="FFE599" w:themeFill="accent4" w:themeFillTint="66"/>
            <w:noWrap/>
          </w:tcPr>
          <w:p w14:paraId="03E13F4A" w14:textId="10628552" w:rsidR="000A72D8" w:rsidRPr="000F68F1" w:rsidRDefault="7AE20F9F" w:rsidP="00205178">
            <w:pPr>
              <w:spacing w:after="160" w:line="259" w:lineRule="auto"/>
              <w:rPr>
                <w:lang w:eastAsia="fr-BE"/>
              </w:rPr>
            </w:pPr>
            <w:r w:rsidRPr="000F68F1">
              <w:rPr>
                <w:lang w:eastAsia="fr-BE"/>
              </w:rPr>
              <w:t>Néant</w:t>
            </w:r>
          </w:p>
        </w:tc>
        <w:tc>
          <w:tcPr>
            <w:tcW w:w="1276" w:type="dxa"/>
            <w:shd w:val="clear" w:color="auto" w:fill="FFE599" w:themeFill="accent4" w:themeFillTint="66"/>
            <w:noWrap/>
          </w:tcPr>
          <w:p w14:paraId="7345B87C" w14:textId="0AF215DF" w:rsidR="000A72D8" w:rsidRPr="000F68F1" w:rsidRDefault="7AE20F9F" w:rsidP="00205178">
            <w:pPr>
              <w:spacing w:after="160" w:line="259" w:lineRule="auto"/>
              <w:rPr>
                <w:lang w:eastAsia="fr-BE"/>
              </w:rPr>
            </w:pPr>
            <w:r w:rsidRPr="000F68F1">
              <w:rPr>
                <w:lang w:eastAsia="fr-BE"/>
              </w:rPr>
              <w:t>Néant</w:t>
            </w:r>
          </w:p>
        </w:tc>
        <w:tc>
          <w:tcPr>
            <w:tcW w:w="1276" w:type="dxa"/>
            <w:shd w:val="clear" w:color="auto" w:fill="FFE599" w:themeFill="accent4" w:themeFillTint="66"/>
            <w:noWrap/>
          </w:tcPr>
          <w:p w14:paraId="54C350E3" w14:textId="77777777" w:rsidR="000A72D8" w:rsidRPr="000F68F1" w:rsidRDefault="000A72D8" w:rsidP="00205178">
            <w:pPr>
              <w:spacing w:after="160" w:line="259" w:lineRule="auto"/>
              <w:rPr>
                <w:lang w:eastAsia="fr-BE"/>
              </w:rPr>
            </w:pPr>
          </w:p>
        </w:tc>
        <w:tc>
          <w:tcPr>
            <w:tcW w:w="1417" w:type="dxa"/>
            <w:shd w:val="clear" w:color="auto" w:fill="FFE599" w:themeFill="accent4" w:themeFillTint="66"/>
            <w:noWrap/>
          </w:tcPr>
          <w:p w14:paraId="640302FB" w14:textId="77777777" w:rsidR="000A72D8" w:rsidRPr="000F68F1" w:rsidRDefault="000A72D8" w:rsidP="00205178">
            <w:pPr>
              <w:spacing w:after="160" w:line="259" w:lineRule="auto"/>
              <w:rPr>
                <w:lang w:eastAsia="fr-BE"/>
              </w:rPr>
            </w:pPr>
          </w:p>
        </w:tc>
        <w:tc>
          <w:tcPr>
            <w:tcW w:w="1418" w:type="dxa"/>
            <w:shd w:val="clear" w:color="auto" w:fill="FFE599" w:themeFill="accent4" w:themeFillTint="66"/>
            <w:noWrap/>
            <w:hideMark/>
          </w:tcPr>
          <w:p w14:paraId="62965450" w14:textId="77777777" w:rsidR="000A72D8" w:rsidRPr="000F68F1" w:rsidRDefault="000A72D8" w:rsidP="00205178">
            <w:pPr>
              <w:spacing w:after="160" w:line="259" w:lineRule="auto"/>
              <w:rPr>
                <w:lang w:eastAsia="fr-BE"/>
              </w:rPr>
            </w:pPr>
            <w:r w:rsidRPr="000F68F1">
              <w:rPr>
                <w:lang w:eastAsia="fr-BE"/>
              </w:rPr>
              <w:t> </w:t>
            </w:r>
          </w:p>
        </w:tc>
      </w:tr>
      <w:tr w:rsidR="002958CD" w:rsidRPr="00584B18" w14:paraId="24E57563" w14:textId="77777777" w:rsidTr="000F68F1">
        <w:trPr>
          <w:trHeight w:val="312"/>
          <w:jc w:val="center"/>
        </w:trPr>
        <w:tc>
          <w:tcPr>
            <w:tcW w:w="1022" w:type="dxa"/>
            <w:shd w:val="clear" w:color="auto" w:fill="FFE599" w:themeFill="accent4" w:themeFillTint="66"/>
            <w:noWrap/>
            <w:hideMark/>
          </w:tcPr>
          <w:p w14:paraId="34B39693" w14:textId="77777777" w:rsidR="000A72D8" w:rsidRPr="000F68F1" w:rsidRDefault="000A72D8" w:rsidP="00205178">
            <w:pPr>
              <w:spacing w:after="160" w:line="259" w:lineRule="auto"/>
              <w:rPr>
                <w:b/>
                <w:bCs/>
                <w:lang w:eastAsia="fr-BE"/>
              </w:rPr>
            </w:pPr>
            <w:r w:rsidRPr="000F68F1">
              <w:rPr>
                <w:b/>
                <w:bCs/>
                <w:lang w:eastAsia="fr-BE"/>
              </w:rPr>
              <w:t>OO</w:t>
            </w:r>
          </w:p>
        </w:tc>
        <w:tc>
          <w:tcPr>
            <w:tcW w:w="530" w:type="dxa"/>
            <w:shd w:val="clear" w:color="auto" w:fill="FFE599" w:themeFill="accent4" w:themeFillTint="66"/>
            <w:noWrap/>
            <w:hideMark/>
          </w:tcPr>
          <w:p w14:paraId="68A44A1C" w14:textId="191A9241" w:rsidR="000A72D8" w:rsidRPr="000F68F1" w:rsidRDefault="0042353C" w:rsidP="00205178">
            <w:pPr>
              <w:spacing w:after="160" w:line="259" w:lineRule="auto"/>
              <w:rPr>
                <w:lang w:eastAsia="fr-BE"/>
              </w:rPr>
            </w:pPr>
            <w:r w:rsidRPr="000F68F1">
              <w:rPr>
                <w:lang w:eastAsia="fr-BE"/>
              </w:rPr>
              <w:t>7</w:t>
            </w:r>
            <w:r w:rsidR="000A72D8" w:rsidRPr="000F68F1">
              <w:rPr>
                <w:lang w:eastAsia="fr-BE"/>
              </w:rPr>
              <w:t>.3</w:t>
            </w:r>
          </w:p>
        </w:tc>
        <w:tc>
          <w:tcPr>
            <w:tcW w:w="8797" w:type="dxa"/>
            <w:gridSpan w:val="7"/>
            <w:shd w:val="clear" w:color="auto" w:fill="FFE599" w:themeFill="accent4" w:themeFillTint="66"/>
            <w:noWrap/>
            <w:hideMark/>
          </w:tcPr>
          <w:p w14:paraId="01BC03AB" w14:textId="686FB728" w:rsidR="000A72D8" w:rsidRPr="000F68F1" w:rsidRDefault="00E939A9" w:rsidP="00E939A9">
            <w:pPr>
              <w:rPr>
                <w:rFonts w:eastAsia="Times New Roman"/>
                <w:b/>
                <w:bCs/>
              </w:rPr>
            </w:pPr>
            <w:r w:rsidRPr="000F68F1">
              <w:rPr>
                <w:rFonts w:eastAsia="Times New Roman"/>
                <w:b/>
                <w:bCs/>
              </w:rPr>
              <w:t>Organiser le 1200</w:t>
            </w:r>
            <w:r w:rsidR="00F33379" w:rsidRPr="000F68F1">
              <w:rPr>
                <w:rFonts w:eastAsia="Times New Roman"/>
                <w:b/>
                <w:bCs/>
              </w:rPr>
              <w:t xml:space="preserve"> </w:t>
            </w:r>
            <w:proofErr w:type="spellStart"/>
            <w:r w:rsidRPr="000F68F1">
              <w:rPr>
                <w:rFonts w:eastAsia="Times New Roman"/>
                <w:b/>
                <w:bCs/>
              </w:rPr>
              <w:t>ème</w:t>
            </w:r>
            <w:proofErr w:type="spellEnd"/>
            <w:r w:rsidRPr="000F68F1">
              <w:rPr>
                <w:rFonts w:eastAsia="Times New Roman"/>
                <w:b/>
                <w:bCs/>
              </w:rPr>
              <w:t xml:space="preserve"> anniversaire de la Collégiale</w:t>
            </w:r>
          </w:p>
        </w:tc>
      </w:tr>
      <w:tr w:rsidR="001A347C" w:rsidRPr="00584B18" w14:paraId="3AFA0AFB" w14:textId="77777777" w:rsidTr="000F68F1">
        <w:trPr>
          <w:trHeight w:val="864"/>
          <w:jc w:val="center"/>
        </w:trPr>
        <w:tc>
          <w:tcPr>
            <w:tcW w:w="1022" w:type="dxa"/>
            <w:shd w:val="clear" w:color="auto" w:fill="FFE599" w:themeFill="accent4" w:themeFillTint="66"/>
            <w:noWrap/>
            <w:hideMark/>
          </w:tcPr>
          <w:p w14:paraId="11D52EA3" w14:textId="7657515D" w:rsidR="000A72D8" w:rsidRPr="000F68F1" w:rsidRDefault="000A72D8" w:rsidP="00205178">
            <w:pPr>
              <w:spacing w:after="160" w:line="259" w:lineRule="auto"/>
              <w:rPr>
                <w:b/>
                <w:bCs/>
                <w:lang w:eastAsia="fr-BE"/>
              </w:rPr>
            </w:pPr>
            <w:r w:rsidRPr="000F68F1">
              <w:rPr>
                <w:b/>
                <w:bCs/>
                <w:lang w:eastAsia="fr-BE"/>
              </w:rPr>
              <w:lastRenderedPageBreak/>
              <w:t> </w:t>
            </w:r>
            <w:r w:rsidR="00E939A9" w:rsidRPr="000F68F1">
              <w:rPr>
                <w:b/>
                <w:bCs/>
                <w:lang w:eastAsia="fr-BE"/>
              </w:rPr>
              <w:t>Action</w:t>
            </w:r>
          </w:p>
        </w:tc>
        <w:tc>
          <w:tcPr>
            <w:tcW w:w="530" w:type="dxa"/>
            <w:shd w:val="clear" w:color="auto" w:fill="FFE599" w:themeFill="accent4" w:themeFillTint="66"/>
            <w:noWrap/>
            <w:hideMark/>
          </w:tcPr>
          <w:p w14:paraId="3A6ADB43" w14:textId="0ED95546" w:rsidR="000A72D8" w:rsidRPr="000F68F1" w:rsidRDefault="00E939A9" w:rsidP="00205178">
            <w:pPr>
              <w:spacing w:after="160" w:line="259" w:lineRule="auto"/>
              <w:rPr>
                <w:lang w:eastAsia="fr-BE"/>
              </w:rPr>
            </w:pPr>
            <w:r w:rsidRPr="000F68F1">
              <w:rPr>
                <w:lang w:eastAsia="fr-BE"/>
              </w:rPr>
              <w:t>1</w:t>
            </w:r>
          </w:p>
        </w:tc>
        <w:tc>
          <w:tcPr>
            <w:tcW w:w="1568" w:type="dxa"/>
            <w:shd w:val="clear" w:color="auto" w:fill="FFE599" w:themeFill="accent4" w:themeFillTint="66"/>
          </w:tcPr>
          <w:p w14:paraId="306A6E16" w14:textId="47E477EE" w:rsidR="000A72D8" w:rsidRPr="000F68F1" w:rsidRDefault="6318CB31" w:rsidP="00205178">
            <w:pPr>
              <w:spacing w:after="160" w:line="259" w:lineRule="auto"/>
              <w:rPr>
                <w:lang w:eastAsia="fr-BE"/>
              </w:rPr>
            </w:pPr>
            <w:r w:rsidRPr="000F68F1">
              <w:rPr>
                <w:lang w:eastAsia="fr-BE"/>
              </w:rPr>
              <w:t xml:space="preserve">Organisation d’un </w:t>
            </w:r>
            <w:r w:rsidR="00B37686" w:rsidRPr="000F68F1">
              <w:rPr>
                <w:lang w:eastAsia="fr-BE"/>
              </w:rPr>
              <w:t>événement</w:t>
            </w:r>
            <w:r w:rsidRPr="000F68F1">
              <w:rPr>
                <w:lang w:eastAsia="fr-BE"/>
              </w:rPr>
              <w:t xml:space="preserve"> en collaboration avec les forces vives locales </w:t>
            </w:r>
            <w:r w:rsidR="00C177AC">
              <w:rPr>
                <w:lang w:eastAsia="fr-BE"/>
              </w:rPr>
              <w:t xml:space="preserve">et </w:t>
            </w:r>
            <w:r w:rsidR="001B3368">
              <w:rPr>
                <w:lang w:eastAsia="fr-BE"/>
              </w:rPr>
              <w:t>envisager un</w:t>
            </w:r>
            <w:r w:rsidR="00C177AC">
              <w:rPr>
                <w:rFonts w:eastAsia="Times New Roman"/>
              </w:rPr>
              <w:t xml:space="preserve">e </w:t>
            </w:r>
            <w:commentRangeStart w:id="22"/>
            <w:r w:rsidR="00C177AC">
              <w:rPr>
                <w:rFonts w:eastAsia="Times New Roman"/>
              </w:rPr>
              <w:t>visite</w:t>
            </w:r>
            <w:commentRangeEnd w:id="22"/>
            <w:r w:rsidR="00C177AC">
              <w:rPr>
                <w:rStyle w:val="Marquedecommentaire"/>
              </w:rPr>
              <w:commentReference w:id="22"/>
            </w:r>
            <w:r w:rsidR="00C177AC">
              <w:rPr>
                <w:rFonts w:eastAsia="Times New Roman"/>
              </w:rPr>
              <w:t> virtuelle</w:t>
            </w:r>
          </w:p>
        </w:tc>
        <w:tc>
          <w:tcPr>
            <w:tcW w:w="1134" w:type="dxa"/>
            <w:shd w:val="clear" w:color="auto" w:fill="FFE599" w:themeFill="accent4" w:themeFillTint="66"/>
            <w:noWrap/>
          </w:tcPr>
          <w:p w14:paraId="7E0E062C" w14:textId="770F2637" w:rsidR="000A72D8" w:rsidRPr="000F68F1" w:rsidRDefault="6FF201EE" w:rsidP="00205178">
            <w:pPr>
              <w:spacing w:after="160" w:line="259" w:lineRule="auto"/>
              <w:rPr>
                <w:lang w:eastAsia="fr-BE"/>
              </w:rPr>
            </w:pPr>
            <w:r w:rsidRPr="000F68F1">
              <w:rPr>
                <w:lang w:eastAsia="fr-BE"/>
              </w:rPr>
              <w:t xml:space="preserve">A </w:t>
            </w:r>
            <w:proofErr w:type="spellStart"/>
            <w:r w:rsidRPr="000F68F1">
              <w:rPr>
                <w:lang w:eastAsia="fr-BE"/>
              </w:rPr>
              <w:t>bubgétiser</w:t>
            </w:r>
            <w:proofErr w:type="spellEnd"/>
          </w:p>
        </w:tc>
        <w:tc>
          <w:tcPr>
            <w:tcW w:w="708" w:type="dxa"/>
            <w:shd w:val="clear" w:color="auto" w:fill="FFE599" w:themeFill="accent4" w:themeFillTint="66"/>
            <w:noWrap/>
          </w:tcPr>
          <w:p w14:paraId="7B0FD16C" w14:textId="77777777" w:rsidR="000A72D8" w:rsidRPr="000F68F1" w:rsidRDefault="000A72D8" w:rsidP="00205178">
            <w:pPr>
              <w:spacing w:after="160" w:line="259" w:lineRule="auto"/>
              <w:rPr>
                <w:lang w:eastAsia="fr-BE"/>
              </w:rPr>
            </w:pPr>
          </w:p>
        </w:tc>
        <w:tc>
          <w:tcPr>
            <w:tcW w:w="1276" w:type="dxa"/>
            <w:shd w:val="clear" w:color="auto" w:fill="FFE599" w:themeFill="accent4" w:themeFillTint="66"/>
            <w:noWrap/>
          </w:tcPr>
          <w:p w14:paraId="28E21DCA" w14:textId="77777777" w:rsidR="000A72D8" w:rsidRPr="000F68F1" w:rsidRDefault="000A72D8" w:rsidP="00205178">
            <w:pPr>
              <w:spacing w:after="160" w:line="259" w:lineRule="auto"/>
              <w:rPr>
                <w:lang w:eastAsia="fr-BE"/>
              </w:rPr>
            </w:pPr>
          </w:p>
        </w:tc>
        <w:tc>
          <w:tcPr>
            <w:tcW w:w="1276" w:type="dxa"/>
            <w:shd w:val="clear" w:color="auto" w:fill="FFE599" w:themeFill="accent4" w:themeFillTint="66"/>
            <w:noWrap/>
          </w:tcPr>
          <w:p w14:paraId="059D841C" w14:textId="77777777" w:rsidR="000A72D8" w:rsidRPr="000F68F1" w:rsidRDefault="000A72D8" w:rsidP="00205178">
            <w:pPr>
              <w:spacing w:after="160" w:line="259" w:lineRule="auto"/>
              <w:rPr>
                <w:lang w:eastAsia="fr-BE"/>
              </w:rPr>
            </w:pPr>
          </w:p>
        </w:tc>
        <w:tc>
          <w:tcPr>
            <w:tcW w:w="1417" w:type="dxa"/>
            <w:shd w:val="clear" w:color="auto" w:fill="FFE599" w:themeFill="accent4" w:themeFillTint="66"/>
            <w:noWrap/>
          </w:tcPr>
          <w:p w14:paraId="06E1E2B8" w14:textId="77777777" w:rsidR="000A72D8" w:rsidRPr="000F68F1" w:rsidRDefault="000A72D8" w:rsidP="00205178">
            <w:pPr>
              <w:spacing w:after="160" w:line="259" w:lineRule="auto"/>
              <w:rPr>
                <w:lang w:eastAsia="fr-BE"/>
              </w:rPr>
            </w:pPr>
          </w:p>
        </w:tc>
        <w:tc>
          <w:tcPr>
            <w:tcW w:w="1418" w:type="dxa"/>
            <w:shd w:val="clear" w:color="auto" w:fill="FFE599" w:themeFill="accent4" w:themeFillTint="66"/>
            <w:noWrap/>
          </w:tcPr>
          <w:p w14:paraId="22C35755" w14:textId="09A6ABE3" w:rsidR="000A72D8" w:rsidRPr="000F68F1" w:rsidRDefault="000A72D8" w:rsidP="00205178">
            <w:pPr>
              <w:spacing w:after="160" w:line="259" w:lineRule="auto"/>
              <w:rPr>
                <w:lang w:eastAsia="fr-BE"/>
              </w:rPr>
            </w:pPr>
          </w:p>
        </w:tc>
      </w:tr>
      <w:tr w:rsidR="002958CD" w:rsidRPr="00E939A9" w14:paraId="0C7CF60B" w14:textId="77777777" w:rsidTr="000F68F1">
        <w:trPr>
          <w:trHeight w:val="312"/>
          <w:jc w:val="center"/>
        </w:trPr>
        <w:tc>
          <w:tcPr>
            <w:tcW w:w="1022" w:type="dxa"/>
            <w:shd w:val="clear" w:color="auto" w:fill="FFE599" w:themeFill="accent4" w:themeFillTint="66"/>
            <w:noWrap/>
            <w:hideMark/>
          </w:tcPr>
          <w:p w14:paraId="16BE8F3A" w14:textId="77777777" w:rsidR="00D031FB" w:rsidRPr="000F68F1" w:rsidRDefault="00D031FB" w:rsidP="00205178">
            <w:pPr>
              <w:spacing w:after="160" w:line="259" w:lineRule="auto"/>
              <w:rPr>
                <w:b/>
                <w:bCs/>
                <w:lang w:eastAsia="fr-BE"/>
              </w:rPr>
            </w:pPr>
            <w:bookmarkStart w:id="23" w:name="_Hlk95383145"/>
            <w:r w:rsidRPr="000F68F1">
              <w:rPr>
                <w:b/>
                <w:bCs/>
                <w:lang w:eastAsia="fr-BE"/>
              </w:rPr>
              <w:t>OO</w:t>
            </w:r>
          </w:p>
        </w:tc>
        <w:tc>
          <w:tcPr>
            <w:tcW w:w="530" w:type="dxa"/>
            <w:shd w:val="clear" w:color="auto" w:fill="FFE599" w:themeFill="accent4" w:themeFillTint="66"/>
            <w:noWrap/>
            <w:hideMark/>
          </w:tcPr>
          <w:p w14:paraId="27896675" w14:textId="2872D3FF" w:rsidR="00D031FB" w:rsidRPr="000F68F1" w:rsidRDefault="00D031FB" w:rsidP="00205178">
            <w:pPr>
              <w:spacing w:after="160" w:line="259" w:lineRule="auto"/>
              <w:rPr>
                <w:lang w:eastAsia="fr-BE"/>
              </w:rPr>
            </w:pPr>
            <w:r w:rsidRPr="000F68F1">
              <w:rPr>
                <w:lang w:eastAsia="fr-BE"/>
              </w:rPr>
              <w:t>7.4</w:t>
            </w:r>
          </w:p>
        </w:tc>
        <w:tc>
          <w:tcPr>
            <w:tcW w:w="8797" w:type="dxa"/>
            <w:gridSpan w:val="7"/>
            <w:shd w:val="clear" w:color="auto" w:fill="FFE599" w:themeFill="accent4" w:themeFillTint="66"/>
            <w:noWrap/>
            <w:hideMark/>
          </w:tcPr>
          <w:p w14:paraId="012B953E" w14:textId="02C2B396" w:rsidR="00D031FB" w:rsidRPr="000F68F1" w:rsidRDefault="00D031FB" w:rsidP="00D031FB">
            <w:pPr>
              <w:jc w:val="both"/>
              <w:rPr>
                <w:rFonts w:eastAsia="Times New Roman"/>
                <w:b/>
                <w:bCs/>
              </w:rPr>
            </w:pPr>
            <w:r w:rsidRPr="000F68F1">
              <w:rPr>
                <w:rFonts w:eastAsia="Times New Roman"/>
                <w:b/>
                <w:bCs/>
              </w:rPr>
              <w:t>S’appuyer sur le PAEDC pour soutenir les entreprises locales</w:t>
            </w:r>
            <w:r w:rsidR="005D6484" w:rsidRPr="000F68F1">
              <w:rPr>
                <w:rFonts w:eastAsia="Times New Roman"/>
                <w:b/>
                <w:bCs/>
              </w:rPr>
              <w:t xml:space="preserve"> de</w:t>
            </w:r>
            <w:r w:rsidRPr="000F68F1">
              <w:rPr>
                <w:rFonts w:eastAsia="Times New Roman"/>
                <w:b/>
                <w:bCs/>
              </w:rPr>
              <w:t xml:space="preserve"> rénovation activ</w:t>
            </w:r>
            <w:r w:rsidR="005D6484" w:rsidRPr="000F68F1">
              <w:rPr>
                <w:rFonts w:eastAsia="Times New Roman"/>
                <w:b/>
                <w:bCs/>
              </w:rPr>
              <w:t xml:space="preserve">e sur le </w:t>
            </w:r>
            <w:r w:rsidRPr="000F68F1">
              <w:rPr>
                <w:rFonts w:eastAsia="Times New Roman"/>
                <w:b/>
                <w:bCs/>
              </w:rPr>
              <w:t>bâti privé</w:t>
            </w:r>
          </w:p>
          <w:p w14:paraId="5D2C6DCB" w14:textId="583BB3A7" w:rsidR="00D031FB" w:rsidRPr="000F68F1" w:rsidRDefault="00D031FB" w:rsidP="00205178">
            <w:pPr>
              <w:rPr>
                <w:rFonts w:eastAsia="Times New Roman"/>
                <w:b/>
                <w:bCs/>
              </w:rPr>
            </w:pPr>
          </w:p>
        </w:tc>
      </w:tr>
      <w:bookmarkEnd w:id="23"/>
      <w:tr w:rsidR="001A347C" w:rsidRPr="00584B18" w14:paraId="44698A9E" w14:textId="77777777" w:rsidTr="000F68F1">
        <w:trPr>
          <w:trHeight w:val="864"/>
          <w:jc w:val="center"/>
        </w:trPr>
        <w:tc>
          <w:tcPr>
            <w:tcW w:w="1022" w:type="dxa"/>
            <w:shd w:val="clear" w:color="auto" w:fill="FFE599" w:themeFill="accent4" w:themeFillTint="66"/>
            <w:noWrap/>
            <w:hideMark/>
          </w:tcPr>
          <w:p w14:paraId="6A3C4BD2" w14:textId="77777777" w:rsidR="004F1A44" w:rsidRPr="000F68F1" w:rsidRDefault="004F1A44" w:rsidP="00205178">
            <w:pPr>
              <w:spacing w:after="160" w:line="259" w:lineRule="auto"/>
              <w:rPr>
                <w:b/>
                <w:bCs/>
                <w:lang w:eastAsia="fr-BE"/>
              </w:rPr>
            </w:pPr>
            <w:r w:rsidRPr="000F68F1">
              <w:rPr>
                <w:b/>
                <w:bCs/>
                <w:lang w:eastAsia="fr-BE"/>
              </w:rPr>
              <w:t> Action</w:t>
            </w:r>
          </w:p>
        </w:tc>
        <w:tc>
          <w:tcPr>
            <w:tcW w:w="530" w:type="dxa"/>
            <w:shd w:val="clear" w:color="auto" w:fill="FFE599" w:themeFill="accent4" w:themeFillTint="66"/>
            <w:noWrap/>
            <w:hideMark/>
          </w:tcPr>
          <w:p w14:paraId="2635B253" w14:textId="77777777" w:rsidR="004F1A44" w:rsidRPr="000F68F1" w:rsidRDefault="004F1A44" w:rsidP="00205178">
            <w:pPr>
              <w:spacing w:after="160" w:line="259" w:lineRule="auto"/>
              <w:rPr>
                <w:lang w:eastAsia="fr-BE"/>
              </w:rPr>
            </w:pPr>
            <w:r w:rsidRPr="000F68F1">
              <w:rPr>
                <w:lang w:eastAsia="fr-BE"/>
              </w:rPr>
              <w:t>1</w:t>
            </w:r>
          </w:p>
        </w:tc>
        <w:tc>
          <w:tcPr>
            <w:tcW w:w="1568" w:type="dxa"/>
            <w:shd w:val="clear" w:color="auto" w:fill="FFE599" w:themeFill="accent4" w:themeFillTint="66"/>
          </w:tcPr>
          <w:p w14:paraId="7506D75E" w14:textId="397753DD" w:rsidR="004F1A44" w:rsidRPr="000F68F1" w:rsidRDefault="3DB29D36" w:rsidP="00205178">
            <w:pPr>
              <w:spacing w:after="160" w:line="259" w:lineRule="auto"/>
              <w:rPr>
                <w:lang w:eastAsia="fr-BE"/>
              </w:rPr>
            </w:pPr>
            <w:r w:rsidRPr="000F68F1">
              <w:rPr>
                <w:lang w:eastAsia="fr-BE"/>
              </w:rPr>
              <w:t>S’adjoindre les services d’un expert externalisé</w:t>
            </w:r>
            <w:r w:rsidR="3C0D6304" w:rsidRPr="000F68F1">
              <w:rPr>
                <w:lang w:eastAsia="fr-BE"/>
              </w:rPr>
              <w:t xml:space="preserve"> au travers d’une mise en concurrence</w:t>
            </w:r>
            <w:r w:rsidRPr="000F68F1">
              <w:rPr>
                <w:lang w:eastAsia="fr-BE"/>
              </w:rPr>
              <w:t xml:space="preserve"> et visant à </w:t>
            </w:r>
            <w:r w:rsidR="5363AE15" w:rsidRPr="000F68F1">
              <w:rPr>
                <w:lang w:eastAsia="fr-BE"/>
              </w:rPr>
              <w:t>faire un lien entre les entrepreneurs locaux actifs dans l’amélioration énerg</w:t>
            </w:r>
            <w:r w:rsidR="00A05EDE" w:rsidRPr="000F68F1">
              <w:rPr>
                <w:lang w:eastAsia="fr-BE"/>
              </w:rPr>
              <w:t>étique</w:t>
            </w:r>
            <w:r w:rsidR="5363AE15" w:rsidRPr="000F68F1">
              <w:rPr>
                <w:lang w:eastAsia="fr-BE"/>
              </w:rPr>
              <w:t xml:space="preserve"> des bâtiments et les propriétaires privés </w:t>
            </w:r>
          </w:p>
        </w:tc>
        <w:tc>
          <w:tcPr>
            <w:tcW w:w="1134" w:type="dxa"/>
            <w:shd w:val="clear" w:color="auto" w:fill="FFE599" w:themeFill="accent4" w:themeFillTint="66"/>
            <w:noWrap/>
          </w:tcPr>
          <w:p w14:paraId="22811A5A" w14:textId="1D6A5B73" w:rsidR="004F1A44" w:rsidRPr="000F68F1" w:rsidRDefault="0DF16902" w:rsidP="00205178">
            <w:pPr>
              <w:spacing w:after="160" w:line="259" w:lineRule="auto"/>
              <w:rPr>
                <w:lang w:eastAsia="fr-BE"/>
              </w:rPr>
            </w:pPr>
            <w:r w:rsidRPr="000F68F1">
              <w:rPr>
                <w:lang w:eastAsia="fr-BE"/>
              </w:rPr>
              <w:t>1000,00</w:t>
            </w:r>
            <w:r w:rsidR="680708D2" w:rsidRPr="000F68F1">
              <w:rPr>
                <w:lang w:eastAsia="fr-BE"/>
              </w:rPr>
              <w:t xml:space="preserve"> € </w:t>
            </w:r>
          </w:p>
        </w:tc>
        <w:tc>
          <w:tcPr>
            <w:tcW w:w="708" w:type="dxa"/>
            <w:shd w:val="clear" w:color="auto" w:fill="FFE599" w:themeFill="accent4" w:themeFillTint="66"/>
            <w:noWrap/>
          </w:tcPr>
          <w:p w14:paraId="4DDCA312" w14:textId="7E8D710F" w:rsidR="004F1A44" w:rsidRPr="000F68F1" w:rsidRDefault="680708D2" w:rsidP="00205178">
            <w:pPr>
              <w:spacing w:after="160" w:line="259" w:lineRule="auto"/>
              <w:rPr>
                <w:lang w:eastAsia="fr-BE"/>
              </w:rPr>
            </w:pPr>
            <w:r w:rsidRPr="000F68F1">
              <w:rPr>
                <w:lang w:eastAsia="fr-BE"/>
              </w:rPr>
              <w:t xml:space="preserve">1000,00 € </w:t>
            </w:r>
          </w:p>
        </w:tc>
        <w:tc>
          <w:tcPr>
            <w:tcW w:w="1276" w:type="dxa"/>
            <w:shd w:val="clear" w:color="auto" w:fill="FFE599" w:themeFill="accent4" w:themeFillTint="66"/>
            <w:noWrap/>
          </w:tcPr>
          <w:p w14:paraId="2468C21B" w14:textId="77777777" w:rsidR="004F1A44" w:rsidRPr="000F68F1" w:rsidRDefault="004F1A44" w:rsidP="00205178">
            <w:pPr>
              <w:spacing w:after="160" w:line="259" w:lineRule="auto"/>
              <w:rPr>
                <w:lang w:eastAsia="fr-BE"/>
              </w:rPr>
            </w:pPr>
          </w:p>
        </w:tc>
        <w:tc>
          <w:tcPr>
            <w:tcW w:w="1276" w:type="dxa"/>
            <w:shd w:val="clear" w:color="auto" w:fill="FFE599" w:themeFill="accent4" w:themeFillTint="66"/>
            <w:noWrap/>
          </w:tcPr>
          <w:p w14:paraId="61EB541B" w14:textId="77777777" w:rsidR="004F1A44" w:rsidRPr="000F68F1" w:rsidRDefault="004F1A44" w:rsidP="00205178">
            <w:pPr>
              <w:spacing w:after="160" w:line="259" w:lineRule="auto"/>
              <w:rPr>
                <w:lang w:eastAsia="fr-BE"/>
              </w:rPr>
            </w:pPr>
          </w:p>
        </w:tc>
        <w:tc>
          <w:tcPr>
            <w:tcW w:w="1417" w:type="dxa"/>
            <w:shd w:val="clear" w:color="auto" w:fill="FFE599" w:themeFill="accent4" w:themeFillTint="66"/>
            <w:noWrap/>
          </w:tcPr>
          <w:p w14:paraId="1C0688E5" w14:textId="77777777" w:rsidR="004F1A44" w:rsidRPr="000F68F1" w:rsidRDefault="004F1A44" w:rsidP="00205178">
            <w:pPr>
              <w:spacing w:after="160" w:line="259" w:lineRule="auto"/>
              <w:rPr>
                <w:lang w:eastAsia="fr-BE"/>
              </w:rPr>
            </w:pPr>
          </w:p>
        </w:tc>
        <w:tc>
          <w:tcPr>
            <w:tcW w:w="1418" w:type="dxa"/>
            <w:shd w:val="clear" w:color="auto" w:fill="FFE599" w:themeFill="accent4" w:themeFillTint="66"/>
            <w:noWrap/>
          </w:tcPr>
          <w:p w14:paraId="41BE810C" w14:textId="4BA45C56" w:rsidR="004F1A44" w:rsidRPr="000F68F1" w:rsidRDefault="004F1A44" w:rsidP="00205178">
            <w:pPr>
              <w:spacing w:after="160" w:line="259" w:lineRule="auto"/>
              <w:rPr>
                <w:lang w:eastAsia="fr-BE"/>
              </w:rPr>
            </w:pPr>
          </w:p>
        </w:tc>
      </w:tr>
      <w:tr w:rsidR="002958CD" w:rsidRPr="00E939A9" w14:paraId="78669458" w14:textId="77777777" w:rsidTr="000F68F1">
        <w:trPr>
          <w:trHeight w:val="312"/>
          <w:jc w:val="center"/>
        </w:trPr>
        <w:tc>
          <w:tcPr>
            <w:tcW w:w="1022" w:type="dxa"/>
            <w:shd w:val="clear" w:color="auto" w:fill="FFE599" w:themeFill="accent4" w:themeFillTint="66"/>
            <w:noWrap/>
            <w:hideMark/>
          </w:tcPr>
          <w:p w14:paraId="42628B29" w14:textId="77777777" w:rsidR="0017030F" w:rsidRPr="000F68F1" w:rsidRDefault="0017030F" w:rsidP="00205178">
            <w:pPr>
              <w:spacing w:after="160" w:line="259" w:lineRule="auto"/>
              <w:rPr>
                <w:b/>
                <w:bCs/>
                <w:lang w:eastAsia="fr-BE"/>
              </w:rPr>
            </w:pPr>
            <w:r w:rsidRPr="000F68F1">
              <w:rPr>
                <w:b/>
                <w:bCs/>
                <w:lang w:eastAsia="fr-BE"/>
              </w:rPr>
              <w:t>OO</w:t>
            </w:r>
          </w:p>
        </w:tc>
        <w:tc>
          <w:tcPr>
            <w:tcW w:w="530" w:type="dxa"/>
            <w:shd w:val="clear" w:color="auto" w:fill="FFE599" w:themeFill="accent4" w:themeFillTint="66"/>
            <w:noWrap/>
            <w:hideMark/>
          </w:tcPr>
          <w:p w14:paraId="59818526" w14:textId="5B591EA3" w:rsidR="0017030F" w:rsidRPr="000F68F1" w:rsidRDefault="0017030F" w:rsidP="00205178">
            <w:pPr>
              <w:spacing w:after="160" w:line="259" w:lineRule="auto"/>
              <w:rPr>
                <w:lang w:eastAsia="fr-BE"/>
              </w:rPr>
            </w:pPr>
            <w:r w:rsidRPr="000F68F1">
              <w:rPr>
                <w:lang w:eastAsia="fr-BE"/>
              </w:rPr>
              <w:t>7.5</w:t>
            </w:r>
          </w:p>
        </w:tc>
        <w:tc>
          <w:tcPr>
            <w:tcW w:w="8797" w:type="dxa"/>
            <w:gridSpan w:val="7"/>
            <w:shd w:val="clear" w:color="auto" w:fill="FFE599" w:themeFill="accent4" w:themeFillTint="66"/>
            <w:noWrap/>
            <w:hideMark/>
          </w:tcPr>
          <w:p w14:paraId="56D304A8" w14:textId="148806AB" w:rsidR="0017030F" w:rsidRPr="000F68F1" w:rsidRDefault="0017030F" w:rsidP="0017030F">
            <w:pPr>
              <w:jc w:val="both"/>
              <w:rPr>
                <w:rFonts w:eastAsia="Times New Roman"/>
                <w:b/>
                <w:bCs/>
              </w:rPr>
            </w:pPr>
            <w:r w:rsidRPr="000F68F1">
              <w:rPr>
                <w:rFonts w:eastAsia="Times New Roman"/>
                <w:b/>
                <w:bCs/>
              </w:rPr>
              <w:t>Faire connaître nos commerçants et petits artisans et les mettre en valeur</w:t>
            </w:r>
          </w:p>
        </w:tc>
      </w:tr>
      <w:tr w:rsidR="00804ECD" w:rsidRPr="00584B18" w14:paraId="432A4E88" w14:textId="77777777" w:rsidTr="000F68F1">
        <w:trPr>
          <w:trHeight w:val="864"/>
          <w:jc w:val="center"/>
        </w:trPr>
        <w:tc>
          <w:tcPr>
            <w:tcW w:w="1022" w:type="dxa"/>
            <w:shd w:val="clear" w:color="auto" w:fill="FFE599" w:themeFill="accent4" w:themeFillTint="66"/>
            <w:noWrap/>
            <w:hideMark/>
          </w:tcPr>
          <w:p w14:paraId="3C38B5BA" w14:textId="77777777" w:rsidR="00804ECD" w:rsidRPr="000F68F1" w:rsidRDefault="00804ECD" w:rsidP="00804ECD">
            <w:pPr>
              <w:spacing w:after="160" w:line="259" w:lineRule="auto"/>
              <w:rPr>
                <w:b/>
                <w:bCs/>
                <w:lang w:eastAsia="fr-BE"/>
              </w:rPr>
            </w:pPr>
            <w:r w:rsidRPr="000F68F1">
              <w:rPr>
                <w:b/>
                <w:bCs/>
                <w:lang w:eastAsia="fr-BE"/>
              </w:rPr>
              <w:t> Action</w:t>
            </w:r>
          </w:p>
        </w:tc>
        <w:tc>
          <w:tcPr>
            <w:tcW w:w="530" w:type="dxa"/>
            <w:shd w:val="clear" w:color="auto" w:fill="FFE599" w:themeFill="accent4" w:themeFillTint="66"/>
            <w:noWrap/>
            <w:hideMark/>
          </w:tcPr>
          <w:p w14:paraId="66A07ED4" w14:textId="77777777" w:rsidR="00804ECD" w:rsidRPr="000F68F1" w:rsidRDefault="00804ECD" w:rsidP="00804ECD">
            <w:pPr>
              <w:spacing w:after="160" w:line="259" w:lineRule="auto"/>
              <w:rPr>
                <w:lang w:eastAsia="fr-BE"/>
              </w:rPr>
            </w:pPr>
            <w:r w:rsidRPr="000F68F1">
              <w:rPr>
                <w:lang w:eastAsia="fr-BE"/>
              </w:rPr>
              <w:t>1</w:t>
            </w:r>
          </w:p>
        </w:tc>
        <w:tc>
          <w:tcPr>
            <w:tcW w:w="1568" w:type="dxa"/>
            <w:shd w:val="clear" w:color="auto" w:fill="FFE599" w:themeFill="accent4" w:themeFillTint="66"/>
          </w:tcPr>
          <w:p w14:paraId="362E7830" w14:textId="4953CEBA" w:rsidR="00804ECD" w:rsidRPr="000F68F1" w:rsidRDefault="00804ECD" w:rsidP="00804ECD">
            <w:pPr>
              <w:spacing w:after="160" w:line="259" w:lineRule="auto"/>
              <w:rPr>
                <w:lang w:eastAsia="fr-BE"/>
              </w:rPr>
            </w:pPr>
            <w:r w:rsidRPr="000F68F1">
              <w:rPr>
                <w:lang w:eastAsia="fr-BE"/>
              </w:rPr>
              <w:t xml:space="preserve">Créer un répertoire des commerçants locaux sur le site internet communal </w:t>
            </w:r>
            <w:r>
              <w:rPr>
                <w:lang w:eastAsia="fr-BE"/>
              </w:rPr>
              <w:t xml:space="preserve">et un </w:t>
            </w:r>
            <w:r w:rsidRPr="000F68F1">
              <w:rPr>
                <w:lang w:eastAsia="fr-BE"/>
              </w:rPr>
              <w:t>guide du commerce local</w:t>
            </w:r>
          </w:p>
        </w:tc>
        <w:tc>
          <w:tcPr>
            <w:tcW w:w="1134" w:type="dxa"/>
            <w:shd w:val="clear" w:color="auto" w:fill="FFE599" w:themeFill="accent4" w:themeFillTint="66"/>
            <w:noWrap/>
          </w:tcPr>
          <w:p w14:paraId="2FC595DE" w14:textId="77016EE5" w:rsidR="00804ECD" w:rsidRPr="000F68F1" w:rsidRDefault="00804ECD" w:rsidP="00804ECD">
            <w:pPr>
              <w:spacing w:after="160" w:line="259" w:lineRule="auto"/>
              <w:rPr>
                <w:lang w:eastAsia="fr-BE"/>
              </w:rPr>
            </w:pPr>
            <w:r w:rsidRPr="000F68F1">
              <w:rPr>
                <w:lang w:eastAsia="fr-BE"/>
              </w:rPr>
              <w:t xml:space="preserve">1200,00 € </w:t>
            </w:r>
          </w:p>
        </w:tc>
        <w:tc>
          <w:tcPr>
            <w:tcW w:w="708" w:type="dxa"/>
            <w:shd w:val="clear" w:color="auto" w:fill="FFE599" w:themeFill="accent4" w:themeFillTint="66"/>
            <w:noWrap/>
          </w:tcPr>
          <w:p w14:paraId="4A13239D" w14:textId="0F3ADB60" w:rsidR="00804ECD" w:rsidRPr="000F68F1" w:rsidRDefault="00804ECD" w:rsidP="00804ECD">
            <w:pPr>
              <w:spacing w:after="160" w:line="259" w:lineRule="auto"/>
              <w:rPr>
                <w:lang w:eastAsia="fr-BE"/>
              </w:rPr>
            </w:pPr>
            <w:r w:rsidRPr="000F68F1">
              <w:rPr>
                <w:lang w:eastAsia="fr-BE"/>
              </w:rPr>
              <w:t xml:space="preserve">1200,00 € </w:t>
            </w:r>
          </w:p>
        </w:tc>
        <w:tc>
          <w:tcPr>
            <w:tcW w:w="1276" w:type="dxa"/>
            <w:shd w:val="clear" w:color="auto" w:fill="FFE599" w:themeFill="accent4" w:themeFillTint="66"/>
            <w:noWrap/>
          </w:tcPr>
          <w:p w14:paraId="5B4A2031" w14:textId="1872A2CC" w:rsidR="00804ECD" w:rsidRPr="000F68F1" w:rsidRDefault="00804ECD" w:rsidP="00804ECD">
            <w:pPr>
              <w:spacing w:after="160" w:line="259" w:lineRule="auto"/>
              <w:rPr>
                <w:lang w:eastAsia="fr-BE"/>
              </w:rPr>
            </w:pPr>
            <w:r w:rsidRPr="000F68F1">
              <w:rPr>
                <w:lang w:eastAsia="fr-BE"/>
              </w:rPr>
              <w:t>Néant</w:t>
            </w:r>
          </w:p>
        </w:tc>
        <w:tc>
          <w:tcPr>
            <w:tcW w:w="1276" w:type="dxa"/>
            <w:shd w:val="clear" w:color="auto" w:fill="FFE599" w:themeFill="accent4" w:themeFillTint="66"/>
            <w:noWrap/>
          </w:tcPr>
          <w:p w14:paraId="45C1CFB1" w14:textId="77777777" w:rsidR="00804ECD" w:rsidRPr="000F68F1" w:rsidRDefault="00804ECD" w:rsidP="00804ECD">
            <w:pPr>
              <w:spacing w:after="160" w:line="259" w:lineRule="auto"/>
              <w:rPr>
                <w:lang w:eastAsia="fr-BE"/>
              </w:rPr>
            </w:pPr>
          </w:p>
        </w:tc>
        <w:tc>
          <w:tcPr>
            <w:tcW w:w="1417" w:type="dxa"/>
            <w:shd w:val="clear" w:color="auto" w:fill="FFE599" w:themeFill="accent4" w:themeFillTint="66"/>
            <w:noWrap/>
          </w:tcPr>
          <w:p w14:paraId="3749959D" w14:textId="519FE11C" w:rsidR="00804ECD" w:rsidRPr="000F68F1" w:rsidRDefault="00804ECD" w:rsidP="00804ECD">
            <w:pPr>
              <w:spacing w:after="160" w:line="259" w:lineRule="auto"/>
              <w:rPr>
                <w:lang w:eastAsia="fr-BE"/>
              </w:rPr>
            </w:pPr>
            <w:r w:rsidRPr="000F68F1">
              <w:rPr>
                <w:lang w:eastAsia="fr-BE"/>
              </w:rPr>
              <w:t>DG + SI</w:t>
            </w:r>
          </w:p>
        </w:tc>
        <w:tc>
          <w:tcPr>
            <w:tcW w:w="1418" w:type="dxa"/>
            <w:shd w:val="clear" w:color="auto" w:fill="FFE599" w:themeFill="accent4" w:themeFillTint="66"/>
            <w:noWrap/>
          </w:tcPr>
          <w:p w14:paraId="1CFD797C" w14:textId="19A69D93" w:rsidR="00804ECD" w:rsidRPr="000F68F1" w:rsidRDefault="00804ECD" w:rsidP="00804ECD">
            <w:pPr>
              <w:spacing w:after="160" w:line="259" w:lineRule="auto"/>
              <w:rPr>
                <w:lang w:eastAsia="fr-BE"/>
              </w:rPr>
            </w:pPr>
            <w:r w:rsidRPr="000F68F1">
              <w:rPr>
                <w:lang w:eastAsia="fr-BE"/>
              </w:rPr>
              <w:t>En cours – première discussion en séance du Collège communal du 4 mars 2022</w:t>
            </w:r>
          </w:p>
        </w:tc>
      </w:tr>
      <w:tr w:rsidR="001A347C" w:rsidRPr="00584B18" w14:paraId="724B9E97" w14:textId="77777777" w:rsidTr="000F68F1">
        <w:trPr>
          <w:trHeight w:val="864"/>
          <w:jc w:val="center"/>
        </w:trPr>
        <w:tc>
          <w:tcPr>
            <w:tcW w:w="1022" w:type="dxa"/>
            <w:shd w:val="clear" w:color="auto" w:fill="FFE599" w:themeFill="accent4" w:themeFillTint="66"/>
            <w:noWrap/>
          </w:tcPr>
          <w:p w14:paraId="767E3F60" w14:textId="5A0FEF14" w:rsidR="0086577E" w:rsidRPr="000F68F1" w:rsidRDefault="0086577E" w:rsidP="00205178">
            <w:pPr>
              <w:rPr>
                <w:b/>
                <w:bCs/>
                <w:lang w:eastAsia="fr-BE"/>
              </w:rPr>
            </w:pPr>
            <w:r w:rsidRPr="000F68F1">
              <w:rPr>
                <w:b/>
                <w:bCs/>
                <w:lang w:eastAsia="fr-BE"/>
              </w:rPr>
              <w:t>A</w:t>
            </w:r>
          </w:p>
        </w:tc>
        <w:tc>
          <w:tcPr>
            <w:tcW w:w="530" w:type="dxa"/>
            <w:shd w:val="clear" w:color="auto" w:fill="FFE599" w:themeFill="accent4" w:themeFillTint="66"/>
            <w:noWrap/>
          </w:tcPr>
          <w:p w14:paraId="64523F8F" w14:textId="3053C595" w:rsidR="0086577E" w:rsidRPr="000F68F1" w:rsidRDefault="0086577E" w:rsidP="00205178">
            <w:pPr>
              <w:rPr>
                <w:lang w:eastAsia="fr-BE"/>
              </w:rPr>
            </w:pPr>
            <w:r w:rsidRPr="000F68F1">
              <w:rPr>
                <w:lang w:eastAsia="fr-BE"/>
              </w:rPr>
              <w:t>2</w:t>
            </w:r>
          </w:p>
        </w:tc>
        <w:tc>
          <w:tcPr>
            <w:tcW w:w="1568" w:type="dxa"/>
            <w:shd w:val="clear" w:color="auto" w:fill="FFE599" w:themeFill="accent4" w:themeFillTint="66"/>
          </w:tcPr>
          <w:p w14:paraId="425D2A30" w14:textId="0FCA30F0" w:rsidR="0086577E" w:rsidRPr="000F68F1" w:rsidRDefault="0086577E" w:rsidP="00205178">
            <w:pPr>
              <w:rPr>
                <w:lang w:eastAsia="fr-BE"/>
              </w:rPr>
            </w:pPr>
            <w:r w:rsidRPr="000F68F1">
              <w:rPr>
                <w:lang w:eastAsia="fr-BE"/>
              </w:rPr>
              <w:t xml:space="preserve">Organiser une quinzaine du commerce lobbain </w:t>
            </w:r>
          </w:p>
        </w:tc>
        <w:tc>
          <w:tcPr>
            <w:tcW w:w="1134" w:type="dxa"/>
            <w:shd w:val="clear" w:color="auto" w:fill="FFE599" w:themeFill="accent4" w:themeFillTint="66"/>
            <w:noWrap/>
          </w:tcPr>
          <w:p w14:paraId="0B285A18" w14:textId="2110948E" w:rsidR="0086577E" w:rsidRPr="000F68F1" w:rsidRDefault="52ECDEFB" w:rsidP="00205178">
            <w:pPr>
              <w:rPr>
                <w:lang w:eastAsia="fr-BE"/>
              </w:rPr>
            </w:pPr>
            <w:r w:rsidRPr="000F68F1">
              <w:rPr>
                <w:lang w:eastAsia="fr-BE"/>
              </w:rPr>
              <w:t>A budgétiser, si nécessaire</w:t>
            </w:r>
          </w:p>
        </w:tc>
        <w:tc>
          <w:tcPr>
            <w:tcW w:w="708" w:type="dxa"/>
            <w:shd w:val="clear" w:color="auto" w:fill="FFE599" w:themeFill="accent4" w:themeFillTint="66"/>
            <w:noWrap/>
          </w:tcPr>
          <w:p w14:paraId="2614F85A" w14:textId="77777777" w:rsidR="0086577E" w:rsidRPr="000F68F1" w:rsidRDefault="0086577E" w:rsidP="00205178">
            <w:pPr>
              <w:rPr>
                <w:lang w:eastAsia="fr-BE"/>
              </w:rPr>
            </w:pPr>
          </w:p>
        </w:tc>
        <w:tc>
          <w:tcPr>
            <w:tcW w:w="1276" w:type="dxa"/>
            <w:shd w:val="clear" w:color="auto" w:fill="FFE599" w:themeFill="accent4" w:themeFillTint="66"/>
            <w:noWrap/>
          </w:tcPr>
          <w:p w14:paraId="0D885FED" w14:textId="77777777" w:rsidR="0086577E" w:rsidRPr="000F68F1" w:rsidRDefault="0086577E" w:rsidP="00205178">
            <w:pPr>
              <w:rPr>
                <w:lang w:eastAsia="fr-BE"/>
              </w:rPr>
            </w:pPr>
          </w:p>
        </w:tc>
        <w:tc>
          <w:tcPr>
            <w:tcW w:w="1276" w:type="dxa"/>
            <w:shd w:val="clear" w:color="auto" w:fill="FFE599" w:themeFill="accent4" w:themeFillTint="66"/>
            <w:noWrap/>
          </w:tcPr>
          <w:p w14:paraId="43D4C8A9" w14:textId="77777777" w:rsidR="0086577E" w:rsidRPr="000F68F1" w:rsidRDefault="0086577E" w:rsidP="00205178">
            <w:pPr>
              <w:rPr>
                <w:lang w:eastAsia="fr-BE"/>
              </w:rPr>
            </w:pPr>
          </w:p>
        </w:tc>
        <w:tc>
          <w:tcPr>
            <w:tcW w:w="1417" w:type="dxa"/>
            <w:shd w:val="clear" w:color="auto" w:fill="FFE599" w:themeFill="accent4" w:themeFillTint="66"/>
            <w:noWrap/>
          </w:tcPr>
          <w:p w14:paraId="5522D2C3" w14:textId="29E1AF81" w:rsidR="0086577E" w:rsidRPr="000F68F1" w:rsidRDefault="0020377B" w:rsidP="00205178">
            <w:pPr>
              <w:rPr>
                <w:lang w:eastAsia="fr-BE"/>
              </w:rPr>
            </w:pPr>
            <w:r w:rsidRPr="000F68F1">
              <w:rPr>
                <w:lang w:eastAsia="fr-BE"/>
              </w:rPr>
              <w:t>SI</w:t>
            </w:r>
          </w:p>
        </w:tc>
        <w:tc>
          <w:tcPr>
            <w:tcW w:w="1418" w:type="dxa"/>
            <w:shd w:val="clear" w:color="auto" w:fill="FFE599" w:themeFill="accent4" w:themeFillTint="66"/>
            <w:noWrap/>
          </w:tcPr>
          <w:p w14:paraId="33FC54BD" w14:textId="77777777" w:rsidR="0086577E" w:rsidRPr="000F68F1" w:rsidRDefault="0086577E" w:rsidP="00205178">
            <w:pPr>
              <w:rPr>
                <w:lang w:eastAsia="fr-BE"/>
              </w:rPr>
            </w:pPr>
          </w:p>
        </w:tc>
      </w:tr>
      <w:tr w:rsidR="001A347C" w:rsidRPr="00584B18" w14:paraId="19B58F77" w14:textId="77777777" w:rsidTr="000F68F1">
        <w:trPr>
          <w:trHeight w:val="864"/>
          <w:jc w:val="center"/>
        </w:trPr>
        <w:tc>
          <w:tcPr>
            <w:tcW w:w="1022" w:type="dxa"/>
            <w:shd w:val="clear" w:color="auto" w:fill="FFE599" w:themeFill="accent4" w:themeFillTint="66"/>
            <w:noWrap/>
          </w:tcPr>
          <w:p w14:paraId="12CA1CE3" w14:textId="654D981A" w:rsidR="00D30787" w:rsidRPr="000F68F1" w:rsidRDefault="00D30787" w:rsidP="00205178">
            <w:pPr>
              <w:rPr>
                <w:b/>
                <w:bCs/>
                <w:lang w:eastAsia="fr-BE"/>
              </w:rPr>
            </w:pPr>
            <w:r w:rsidRPr="000F68F1">
              <w:rPr>
                <w:b/>
                <w:bCs/>
                <w:lang w:eastAsia="fr-BE"/>
              </w:rPr>
              <w:t>A</w:t>
            </w:r>
          </w:p>
        </w:tc>
        <w:tc>
          <w:tcPr>
            <w:tcW w:w="530" w:type="dxa"/>
            <w:shd w:val="clear" w:color="auto" w:fill="FFE599" w:themeFill="accent4" w:themeFillTint="66"/>
            <w:noWrap/>
          </w:tcPr>
          <w:p w14:paraId="6EC2EB81" w14:textId="493F46AA" w:rsidR="00D30787" w:rsidRPr="000F68F1" w:rsidRDefault="00804ECD" w:rsidP="00205178">
            <w:pPr>
              <w:rPr>
                <w:lang w:eastAsia="fr-BE"/>
              </w:rPr>
            </w:pPr>
            <w:r>
              <w:rPr>
                <w:lang w:eastAsia="fr-BE"/>
              </w:rPr>
              <w:t>3</w:t>
            </w:r>
          </w:p>
        </w:tc>
        <w:tc>
          <w:tcPr>
            <w:tcW w:w="1568" w:type="dxa"/>
            <w:shd w:val="clear" w:color="auto" w:fill="FFE599" w:themeFill="accent4" w:themeFillTint="66"/>
          </w:tcPr>
          <w:p w14:paraId="46D1B929" w14:textId="1716C73A" w:rsidR="00D30787" w:rsidRPr="000F68F1" w:rsidRDefault="00D30787" w:rsidP="00205178">
            <w:pPr>
              <w:rPr>
                <w:lang w:eastAsia="fr-BE"/>
              </w:rPr>
            </w:pPr>
            <w:r w:rsidRPr="000F68F1">
              <w:rPr>
                <w:lang w:eastAsia="fr-BE"/>
              </w:rPr>
              <w:t xml:space="preserve">Mener une réflexion quant à la manière de structurer les échanges entre les commerçants lobbain </w:t>
            </w:r>
          </w:p>
        </w:tc>
        <w:tc>
          <w:tcPr>
            <w:tcW w:w="1134" w:type="dxa"/>
            <w:shd w:val="clear" w:color="auto" w:fill="FFE599" w:themeFill="accent4" w:themeFillTint="66"/>
            <w:noWrap/>
          </w:tcPr>
          <w:p w14:paraId="76B93920" w14:textId="1AF5F656" w:rsidR="00D30787" w:rsidRPr="000F68F1" w:rsidRDefault="52ECDEFB" w:rsidP="00205178">
            <w:pPr>
              <w:rPr>
                <w:lang w:eastAsia="fr-BE"/>
              </w:rPr>
            </w:pPr>
            <w:r w:rsidRPr="000F68F1">
              <w:rPr>
                <w:lang w:eastAsia="fr-BE"/>
              </w:rPr>
              <w:t>Néant</w:t>
            </w:r>
          </w:p>
        </w:tc>
        <w:tc>
          <w:tcPr>
            <w:tcW w:w="708" w:type="dxa"/>
            <w:shd w:val="clear" w:color="auto" w:fill="FFE599" w:themeFill="accent4" w:themeFillTint="66"/>
            <w:noWrap/>
          </w:tcPr>
          <w:p w14:paraId="3AD17BA8" w14:textId="0A632B6A" w:rsidR="00D30787" w:rsidRPr="000F68F1" w:rsidRDefault="52ECDEFB" w:rsidP="00205178">
            <w:pPr>
              <w:rPr>
                <w:lang w:eastAsia="fr-BE"/>
              </w:rPr>
            </w:pPr>
            <w:r w:rsidRPr="000F68F1">
              <w:rPr>
                <w:lang w:eastAsia="fr-BE"/>
              </w:rPr>
              <w:t>Néant</w:t>
            </w:r>
          </w:p>
        </w:tc>
        <w:tc>
          <w:tcPr>
            <w:tcW w:w="1276" w:type="dxa"/>
            <w:shd w:val="clear" w:color="auto" w:fill="FFE599" w:themeFill="accent4" w:themeFillTint="66"/>
            <w:noWrap/>
          </w:tcPr>
          <w:p w14:paraId="1181BFC4" w14:textId="1DBE42A3" w:rsidR="00D30787" w:rsidRPr="000F68F1" w:rsidRDefault="52ECDEFB" w:rsidP="00205178">
            <w:pPr>
              <w:rPr>
                <w:lang w:eastAsia="fr-BE"/>
              </w:rPr>
            </w:pPr>
            <w:r w:rsidRPr="000F68F1">
              <w:rPr>
                <w:lang w:eastAsia="fr-BE"/>
              </w:rPr>
              <w:t>Néant</w:t>
            </w:r>
          </w:p>
        </w:tc>
        <w:tc>
          <w:tcPr>
            <w:tcW w:w="1276" w:type="dxa"/>
            <w:shd w:val="clear" w:color="auto" w:fill="FFE599" w:themeFill="accent4" w:themeFillTint="66"/>
            <w:noWrap/>
          </w:tcPr>
          <w:p w14:paraId="39A66C9D" w14:textId="77777777" w:rsidR="00D30787" w:rsidRPr="000F68F1" w:rsidRDefault="00D30787" w:rsidP="00205178">
            <w:pPr>
              <w:rPr>
                <w:lang w:eastAsia="fr-BE"/>
              </w:rPr>
            </w:pPr>
          </w:p>
        </w:tc>
        <w:tc>
          <w:tcPr>
            <w:tcW w:w="1417" w:type="dxa"/>
            <w:shd w:val="clear" w:color="auto" w:fill="FFE599" w:themeFill="accent4" w:themeFillTint="66"/>
            <w:noWrap/>
          </w:tcPr>
          <w:p w14:paraId="40A19588" w14:textId="095F4AAE" w:rsidR="00D30787" w:rsidRPr="000F68F1" w:rsidRDefault="0020377B" w:rsidP="00205178">
            <w:pPr>
              <w:rPr>
                <w:lang w:eastAsia="fr-BE"/>
              </w:rPr>
            </w:pPr>
            <w:r w:rsidRPr="000F68F1">
              <w:rPr>
                <w:lang w:eastAsia="fr-BE"/>
              </w:rPr>
              <w:t>DG + SI</w:t>
            </w:r>
          </w:p>
        </w:tc>
        <w:tc>
          <w:tcPr>
            <w:tcW w:w="1418" w:type="dxa"/>
            <w:shd w:val="clear" w:color="auto" w:fill="FFE599" w:themeFill="accent4" w:themeFillTint="66"/>
            <w:noWrap/>
          </w:tcPr>
          <w:p w14:paraId="11F25BB9" w14:textId="77777777" w:rsidR="00D30787" w:rsidRPr="000F68F1" w:rsidRDefault="00D30787" w:rsidP="00205178">
            <w:pPr>
              <w:rPr>
                <w:lang w:eastAsia="fr-BE"/>
              </w:rPr>
            </w:pPr>
          </w:p>
        </w:tc>
      </w:tr>
    </w:tbl>
    <w:p w14:paraId="699B5C28" w14:textId="0AE4E3C6" w:rsidR="1DAE3CC8" w:rsidRDefault="1DAE3CC8"/>
    <w:p w14:paraId="20D4FBB0" w14:textId="2C1A6333" w:rsidR="000A72D8" w:rsidRDefault="000A72D8" w:rsidP="009C652E">
      <w:pPr>
        <w:jc w:val="both"/>
      </w:pPr>
    </w:p>
    <w:p w14:paraId="10E1D494" w14:textId="0546A48B" w:rsidR="000A72D8" w:rsidRDefault="000A72D8" w:rsidP="009602BE">
      <w:pPr>
        <w:ind w:left="360"/>
        <w:jc w:val="both"/>
      </w:pPr>
    </w:p>
    <w:p w14:paraId="02231E60" w14:textId="1850ECFE" w:rsidR="006E2427" w:rsidRDefault="006E2427" w:rsidP="009602BE">
      <w:pPr>
        <w:ind w:left="360"/>
        <w:jc w:val="both"/>
      </w:pPr>
    </w:p>
    <w:p w14:paraId="73A094E1" w14:textId="727C6CF4" w:rsidR="006E2427" w:rsidRDefault="006E2427" w:rsidP="009602BE">
      <w:pPr>
        <w:ind w:left="360"/>
        <w:jc w:val="both"/>
      </w:pPr>
    </w:p>
    <w:p w14:paraId="2A6CB82A" w14:textId="27E1EFE9" w:rsidR="006E2427" w:rsidRDefault="006E2427" w:rsidP="009602BE">
      <w:pPr>
        <w:ind w:left="360"/>
        <w:jc w:val="both"/>
      </w:pPr>
    </w:p>
    <w:p w14:paraId="21BD9084" w14:textId="005DEDC0" w:rsidR="006E2427" w:rsidRDefault="006E2427" w:rsidP="009602BE">
      <w:pPr>
        <w:ind w:left="360"/>
        <w:jc w:val="both"/>
      </w:pPr>
    </w:p>
    <w:p w14:paraId="2E769167" w14:textId="15B4EE2B" w:rsidR="006E2427" w:rsidRDefault="006E2427" w:rsidP="009602BE">
      <w:pPr>
        <w:ind w:left="360"/>
        <w:jc w:val="both"/>
      </w:pPr>
    </w:p>
    <w:p w14:paraId="5921B000" w14:textId="7C69DBAB" w:rsidR="006E2427" w:rsidRDefault="006E2427" w:rsidP="009602BE">
      <w:pPr>
        <w:ind w:left="360"/>
        <w:jc w:val="both"/>
      </w:pPr>
    </w:p>
    <w:p w14:paraId="041D3000" w14:textId="6EC733A8" w:rsidR="006E2427" w:rsidRDefault="006E2427" w:rsidP="009602BE">
      <w:pPr>
        <w:ind w:left="360"/>
        <w:jc w:val="both"/>
      </w:pPr>
    </w:p>
    <w:p w14:paraId="6B15B50E" w14:textId="7B7BF92D" w:rsidR="006E2427" w:rsidRDefault="006E2427" w:rsidP="009602BE">
      <w:pPr>
        <w:ind w:left="360"/>
        <w:jc w:val="both"/>
      </w:pPr>
    </w:p>
    <w:p w14:paraId="5E133D70" w14:textId="2328E8E7" w:rsidR="001E702F" w:rsidRDefault="001E702F" w:rsidP="009602BE">
      <w:pPr>
        <w:ind w:left="360"/>
        <w:jc w:val="both"/>
      </w:pPr>
    </w:p>
    <w:p w14:paraId="737B9904" w14:textId="77777777" w:rsidR="001E702F" w:rsidRDefault="001E702F" w:rsidP="009602BE">
      <w:pPr>
        <w:ind w:left="360"/>
        <w:jc w:val="both"/>
      </w:pPr>
    </w:p>
    <w:tbl>
      <w:tblPr>
        <w:tblStyle w:val="Grilledutableau"/>
        <w:tblW w:w="10349" w:type="dxa"/>
        <w:jc w:val="center"/>
        <w:shd w:val="clear" w:color="auto" w:fill="FFE599" w:themeFill="accent4" w:themeFillTint="66"/>
        <w:tblLayout w:type="fixed"/>
        <w:tblLook w:val="04A0" w:firstRow="1" w:lastRow="0" w:firstColumn="1" w:lastColumn="0" w:noHBand="0" w:noVBand="1"/>
      </w:tblPr>
      <w:tblGrid>
        <w:gridCol w:w="1022"/>
        <w:gridCol w:w="530"/>
        <w:gridCol w:w="1568"/>
        <w:gridCol w:w="928"/>
        <w:gridCol w:w="1288"/>
        <w:gridCol w:w="1186"/>
        <w:gridCol w:w="1134"/>
        <w:gridCol w:w="1275"/>
        <w:gridCol w:w="1418"/>
      </w:tblGrid>
      <w:tr w:rsidR="00D8460A" w:rsidRPr="00D8460A" w14:paraId="7CB4712B" w14:textId="77777777" w:rsidTr="00D8460A">
        <w:trPr>
          <w:trHeight w:val="828"/>
          <w:jc w:val="center"/>
        </w:trPr>
        <w:tc>
          <w:tcPr>
            <w:tcW w:w="1022" w:type="dxa"/>
            <w:shd w:val="clear" w:color="auto" w:fill="FFE599" w:themeFill="accent4" w:themeFillTint="66"/>
            <w:noWrap/>
            <w:hideMark/>
          </w:tcPr>
          <w:p w14:paraId="2278B347" w14:textId="77777777" w:rsidR="000A72D8" w:rsidRPr="00D8460A" w:rsidRDefault="000A72D8" w:rsidP="00D8460A">
            <w:pPr>
              <w:spacing w:after="160" w:line="259" w:lineRule="auto"/>
              <w:rPr>
                <w:b/>
                <w:bCs/>
                <w:lang w:eastAsia="fr-BE"/>
              </w:rPr>
            </w:pPr>
            <w:r w:rsidRPr="00D8460A">
              <w:rPr>
                <w:b/>
                <w:bCs/>
                <w:lang w:eastAsia="fr-BE"/>
              </w:rPr>
              <w:lastRenderedPageBreak/>
              <w:t>Numéro</w:t>
            </w:r>
          </w:p>
        </w:tc>
        <w:tc>
          <w:tcPr>
            <w:tcW w:w="530" w:type="dxa"/>
            <w:shd w:val="clear" w:color="auto" w:fill="FFE599" w:themeFill="accent4" w:themeFillTint="66"/>
            <w:noWrap/>
            <w:hideMark/>
          </w:tcPr>
          <w:p w14:paraId="0B826371" w14:textId="28D2C8A2" w:rsidR="000A72D8" w:rsidRPr="00D8460A" w:rsidRDefault="000A72D8" w:rsidP="00D8460A">
            <w:pPr>
              <w:spacing w:after="160" w:line="259" w:lineRule="auto"/>
              <w:rPr>
                <w:b/>
                <w:bCs/>
                <w:lang w:eastAsia="fr-BE"/>
              </w:rPr>
            </w:pPr>
          </w:p>
        </w:tc>
        <w:tc>
          <w:tcPr>
            <w:tcW w:w="1568" w:type="dxa"/>
            <w:shd w:val="clear" w:color="auto" w:fill="FFE599" w:themeFill="accent4" w:themeFillTint="66"/>
            <w:hideMark/>
          </w:tcPr>
          <w:p w14:paraId="242DA5D1" w14:textId="77777777" w:rsidR="000A72D8" w:rsidRPr="00D8460A" w:rsidRDefault="000A72D8" w:rsidP="00D8460A">
            <w:pPr>
              <w:spacing w:after="160" w:line="259" w:lineRule="auto"/>
              <w:rPr>
                <w:b/>
                <w:bCs/>
                <w:lang w:eastAsia="fr-BE"/>
              </w:rPr>
            </w:pPr>
            <w:r w:rsidRPr="00D8460A">
              <w:rPr>
                <w:b/>
                <w:bCs/>
                <w:lang w:eastAsia="fr-BE"/>
              </w:rPr>
              <w:t>Nom</w:t>
            </w:r>
          </w:p>
        </w:tc>
        <w:tc>
          <w:tcPr>
            <w:tcW w:w="928" w:type="dxa"/>
            <w:shd w:val="clear" w:color="auto" w:fill="FFE599" w:themeFill="accent4" w:themeFillTint="66"/>
            <w:hideMark/>
          </w:tcPr>
          <w:p w14:paraId="063F0C82" w14:textId="77777777" w:rsidR="000A72D8" w:rsidRPr="00D8460A" w:rsidRDefault="000A72D8" w:rsidP="00D8460A">
            <w:pPr>
              <w:spacing w:after="160" w:line="259" w:lineRule="auto"/>
              <w:rPr>
                <w:b/>
                <w:bCs/>
                <w:lang w:eastAsia="fr-BE"/>
              </w:rPr>
            </w:pPr>
            <w:r w:rsidRPr="00D8460A">
              <w:rPr>
                <w:b/>
                <w:bCs/>
                <w:lang w:eastAsia="fr-BE"/>
              </w:rPr>
              <w:t>Estimation budget annuel/</w:t>
            </w:r>
          </w:p>
          <w:p w14:paraId="3BCF98F0" w14:textId="3967BF2D" w:rsidR="000A72D8" w:rsidRPr="00D8460A" w:rsidRDefault="000A72D8" w:rsidP="00D8460A">
            <w:pPr>
              <w:spacing w:after="160" w:line="259" w:lineRule="auto"/>
              <w:rPr>
                <w:b/>
                <w:bCs/>
                <w:lang w:eastAsia="fr-BE"/>
              </w:rPr>
            </w:pPr>
            <w:r w:rsidRPr="00D8460A">
              <w:rPr>
                <w:b/>
                <w:bCs/>
                <w:lang w:eastAsia="fr-BE"/>
              </w:rPr>
              <w:t>action</w:t>
            </w:r>
          </w:p>
        </w:tc>
        <w:tc>
          <w:tcPr>
            <w:tcW w:w="1288" w:type="dxa"/>
            <w:shd w:val="clear" w:color="auto" w:fill="FFE599" w:themeFill="accent4" w:themeFillTint="66"/>
            <w:hideMark/>
          </w:tcPr>
          <w:p w14:paraId="262B147E" w14:textId="5C1DF065" w:rsidR="000A72D8" w:rsidRPr="00D8460A" w:rsidRDefault="000A72D8" w:rsidP="00D8460A">
            <w:pPr>
              <w:spacing w:after="160" w:line="259" w:lineRule="auto"/>
              <w:rPr>
                <w:b/>
                <w:bCs/>
                <w:lang w:eastAsia="fr-BE"/>
              </w:rPr>
            </w:pPr>
            <w:r w:rsidRPr="00D8460A">
              <w:rPr>
                <w:b/>
                <w:bCs/>
                <w:lang w:eastAsia="fr-BE"/>
              </w:rPr>
              <w:t>Estimation part communale</w:t>
            </w:r>
          </w:p>
        </w:tc>
        <w:tc>
          <w:tcPr>
            <w:tcW w:w="1186" w:type="dxa"/>
            <w:shd w:val="clear" w:color="auto" w:fill="FFE599" w:themeFill="accent4" w:themeFillTint="66"/>
            <w:hideMark/>
          </w:tcPr>
          <w:p w14:paraId="5DBDEF6D" w14:textId="1D05A54F" w:rsidR="000A72D8" w:rsidRPr="00D8460A" w:rsidRDefault="000A72D8" w:rsidP="00D8460A">
            <w:pPr>
              <w:spacing w:after="160" w:line="259" w:lineRule="auto"/>
              <w:rPr>
                <w:b/>
                <w:bCs/>
                <w:lang w:eastAsia="fr-BE"/>
              </w:rPr>
            </w:pPr>
            <w:r w:rsidRPr="00D8460A">
              <w:rPr>
                <w:b/>
                <w:bCs/>
                <w:lang w:eastAsia="fr-BE"/>
              </w:rPr>
              <w:t>Estimation subvention</w:t>
            </w:r>
          </w:p>
        </w:tc>
        <w:tc>
          <w:tcPr>
            <w:tcW w:w="1134" w:type="dxa"/>
            <w:shd w:val="clear" w:color="auto" w:fill="FFE599" w:themeFill="accent4" w:themeFillTint="66"/>
            <w:hideMark/>
          </w:tcPr>
          <w:p w14:paraId="5A9717A4" w14:textId="77777777" w:rsidR="000A72D8" w:rsidRPr="00D8460A" w:rsidRDefault="000A72D8" w:rsidP="00D8460A">
            <w:pPr>
              <w:spacing w:after="160" w:line="259" w:lineRule="auto"/>
              <w:rPr>
                <w:b/>
                <w:bCs/>
                <w:lang w:eastAsia="fr-BE"/>
              </w:rPr>
            </w:pPr>
            <w:r w:rsidRPr="00D8460A">
              <w:rPr>
                <w:b/>
                <w:bCs/>
                <w:lang w:eastAsia="fr-BE"/>
              </w:rPr>
              <w:t>Estimation date réalisation</w:t>
            </w:r>
          </w:p>
        </w:tc>
        <w:tc>
          <w:tcPr>
            <w:tcW w:w="1275" w:type="dxa"/>
            <w:shd w:val="clear" w:color="auto" w:fill="FFE599" w:themeFill="accent4" w:themeFillTint="66"/>
            <w:hideMark/>
          </w:tcPr>
          <w:p w14:paraId="7172CFC2" w14:textId="77777777" w:rsidR="000A72D8" w:rsidRPr="00D8460A" w:rsidRDefault="000A72D8" w:rsidP="00D8460A">
            <w:pPr>
              <w:spacing w:after="160" w:line="259" w:lineRule="auto"/>
              <w:rPr>
                <w:b/>
                <w:bCs/>
                <w:lang w:eastAsia="fr-BE"/>
              </w:rPr>
            </w:pPr>
            <w:r w:rsidRPr="00D8460A">
              <w:rPr>
                <w:b/>
                <w:bCs/>
                <w:lang w:eastAsia="fr-BE"/>
              </w:rPr>
              <w:t>Service gestionnaire</w:t>
            </w:r>
          </w:p>
        </w:tc>
        <w:tc>
          <w:tcPr>
            <w:tcW w:w="1418" w:type="dxa"/>
            <w:shd w:val="clear" w:color="auto" w:fill="FFE599" w:themeFill="accent4" w:themeFillTint="66"/>
            <w:hideMark/>
          </w:tcPr>
          <w:p w14:paraId="5C9935DE" w14:textId="77777777" w:rsidR="000A72D8" w:rsidRPr="00D8460A" w:rsidRDefault="000A72D8" w:rsidP="00D8460A">
            <w:pPr>
              <w:spacing w:after="160" w:line="259" w:lineRule="auto"/>
              <w:rPr>
                <w:b/>
                <w:bCs/>
                <w:lang w:eastAsia="fr-BE"/>
              </w:rPr>
            </w:pPr>
            <w:r w:rsidRPr="00D8460A">
              <w:rPr>
                <w:b/>
                <w:bCs/>
                <w:lang w:eastAsia="fr-BE"/>
              </w:rPr>
              <w:t>Etat d'avancement</w:t>
            </w:r>
          </w:p>
        </w:tc>
      </w:tr>
      <w:tr w:rsidR="00D8460A" w:rsidRPr="00D8460A" w14:paraId="421F6D5D" w14:textId="77777777" w:rsidTr="00D8460A">
        <w:trPr>
          <w:trHeight w:val="564"/>
          <w:jc w:val="center"/>
        </w:trPr>
        <w:tc>
          <w:tcPr>
            <w:tcW w:w="10349" w:type="dxa"/>
            <w:gridSpan w:val="9"/>
            <w:shd w:val="clear" w:color="auto" w:fill="FFE599" w:themeFill="accent4" w:themeFillTint="66"/>
            <w:hideMark/>
          </w:tcPr>
          <w:p w14:paraId="31667190" w14:textId="77777777" w:rsidR="000A72D8" w:rsidRPr="00D8460A" w:rsidRDefault="000A72D8" w:rsidP="00D8460A">
            <w:pPr>
              <w:spacing w:after="160" w:line="259" w:lineRule="auto"/>
              <w:rPr>
                <w:b/>
                <w:bCs/>
                <w:lang w:eastAsia="fr-BE"/>
              </w:rPr>
            </w:pPr>
            <w:r w:rsidRPr="00D8460A">
              <w:rPr>
                <w:b/>
                <w:bCs/>
                <w:lang w:eastAsia="fr-BE"/>
              </w:rPr>
              <w:t>ADMINISTRATION COMMUNALE</w:t>
            </w:r>
          </w:p>
        </w:tc>
      </w:tr>
      <w:tr w:rsidR="00D8460A" w:rsidRPr="00D8460A" w14:paraId="2359BEA5" w14:textId="77777777" w:rsidTr="00D8460A">
        <w:trPr>
          <w:trHeight w:val="312"/>
          <w:jc w:val="center"/>
        </w:trPr>
        <w:tc>
          <w:tcPr>
            <w:tcW w:w="1022" w:type="dxa"/>
            <w:shd w:val="clear" w:color="auto" w:fill="FFE599" w:themeFill="accent4" w:themeFillTint="66"/>
            <w:noWrap/>
            <w:hideMark/>
          </w:tcPr>
          <w:p w14:paraId="4AB370A3" w14:textId="7CA38656" w:rsidR="000A72D8" w:rsidRPr="00D8460A" w:rsidRDefault="000A72D8" w:rsidP="00D8460A">
            <w:pPr>
              <w:spacing w:after="160" w:line="259" w:lineRule="auto"/>
              <w:rPr>
                <w:b/>
                <w:bCs/>
                <w:lang w:eastAsia="fr-BE"/>
              </w:rPr>
            </w:pPr>
            <w:r w:rsidRPr="00D8460A">
              <w:rPr>
                <w:b/>
                <w:bCs/>
                <w:sz w:val="20"/>
                <w:szCs w:val="20"/>
                <w:lang w:eastAsia="fr-BE"/>
              </w:rPr>
              <w:t>EXTERNE</w:t>
            </w:r>
          </w:p>
        </w:tc>
        <w:tc>
          <w:tcPr>
            <w:tcW w:w="530" w:type="dxa"/>
            <w:shd w:val="clear" w:color="auto" w:fill="FFE599" w:themeFill="accent4" w:themeFillTint="66"/>
            <w:noWrap/>
            <w:hideMark/>
          </w:tcPr>
          <w:p w14:paraId="60F4ED9C" w14:textId="28658BC0" w:rsidR="000A72D8" w:rsidRPr="00D8460A" w:rsidRDefault="000A72D8" w:rsidP="00D8460A">
            <w:pPr>
              <w:spacing w:after="160" w:line="259" w:lineRule="auto"/>
              <w:rPr>
                <w:b/>
                <w:bCs/>
                <w:lang w:eastAsia="fr-BE"/>
              </w:rPr>
            </w:pPr>
          </w:p>
        </w:tc>
        <w:tc>
          <w:tcPr>
            <w:tcW w:w="8797" w:type="dxa"/>
            <w:gridSpan w:val="7"/>
            <w:vMerge w:val="restart"/>
            <w:shd w:val="clear" w:color="auto" w:fill="FFE599" w:themeFill="accent4" w:themeFillTint="66"/>
            <w:hideMark/>
          </w:tcPr>
          <w:p w14:paraId="2F4C760E" w14:textId="243FB860" w:rsidR="000A72D8" w:rsidRPr="00D8460A" w:rsidRDefault="00980A39" w:rsidP="00D8460A">
            <w:pPr>
              <w:spacing w:after="160" w:line="259" w:lineRule="auto"/>
              <w:rPr>
                <w:b/>
                <w:bCs/>
                <w:lang w:eastAsia="fr-BE"/>
              </w:rPr>
            </w:pPr>
            <w:r w:rsidRPr="00D8460A">
              <w:rPr>
                <w:b/>
                <w:bCs/>
              </w:rPr>
              <w:t>Être une commune qui promeut le sport, le bien-être animal et développe une culture accessible pour tous</w:t>
            </w:r>
          </w:p>
        </w:tc>
      </w:tr>
      <w:tr w:rsidR="00D8460A" w:rsidRPr="00D8460A" w14:paraId="1A89F527" w14:textId="77777777" w:rsidTr="00D8460A">
        <w:trPr>
          <w:trHeight w:val="312"/>
          <w:jc w:val="center"/>
        </w:trPr>
        <w:tc>
          <w:tcPr>
            <w:tcW w:w="1022" w:type="dxa"/>
            <w:shd w:val="clear" w:color="auto" w:fill="FFE599" w:themeFill="accent4" w:themeFillTint="66"/>
            <w:noWrap/>
            <w:hideMark/>
          </w:tcPr>
          <w:p w14:paraId="44F38553" w14:textId="77777777" w:rsidR="000A72D8" w:rsidRPr="00D8460A" w:rsidRDefault="000A72D8" w:rsidP="00D8460A">
            <w:pPr>
              <w:spacing w:after="160" w:line="259" w:lineRule="auto"/>
              <w:rPr>
                <w:b/>
                <w:bCs/>
                <w:lang w:eastAsia="fr-BE"/>
              </w:rPr>
            </w:pPr>
            <w:r w:rsidRPr="00D8460A">
              <w:rPr>
                <w:b/>
                <w:bCs/>
                <w:lang w:eastAsia="fr-BE"/>
              </w:rPr>
              <w:t>OS</w:t>
            </w:r>
          </w:p>
        </w:tc>
        <w:tc>
          <w:tcPr>
            <w:tcW w:w="530" w:type="dxa"/>
            <w:shd w:val="clear" w:color="auto" w:fill="FFE599" w:themeFill="accent4" w:themeFillTint="66"/>
            <w:noWrap/>
            <w:hideMark/>
          </w:tcPr>
          <w:p w14:paraId="4D4EA2A2" w14:textId="75BE17F1" w:rsidR="000A72D8" w:rsidRPr="00D8460A" w:rsidRDefault="004568A0" w:rsidP="00D8460A">
            <w:pPr>
              <w:spacing w:after="160" w:line="259" w:lineRule="auto"/>
              <w:rPr>
                <w:lang w:eastAsia="fr-BE"/>
              </w:rPr>
            </w:pPr>
            <w:r w:rsidRPr="00D8460A">
              <w:rPr>
                <w:lang w:eastAsia="fr-BE"/>
              </w:rPr>
              <w:t>8</w:t>
            </w:r>
          </w:p>
        </w:tc>
        <w:tc>
          <w:tcPr>
            <w:tcW w:w="8797" w:type="dxa"/>
            <w:gridSpan w:val="7"/>
            <w:vMerge/>
            <w:hideMark/>
          </w:tcPr>
          <w:p w14:paraId="5CC206C1" w14:textId="77777777" w:rsidR="000A72D8" w:rsidRPr="00D8460A" w:rsidRDefault="000A72D8" w:rsidP="00D8460A">
            <w:pPr>
              <w:spacing w:after="160" w:line="259" w:lineRule="auto"/>
              <w:rPr>
                <w:b/>
                <w:bCs/>
                <w:lang w:eastAsia="fr-BE"/>
              </w:rPr>
            </w:pPr>
          </w:p>
        </w:tc>
      </w:tr>
      <w:tr w:rsidR="00D8460A" w:rsidRPr="00D8460A" w14:paraId="0EA91ACF" w14:textId="77777777" w:rsidTr="00D8460A">
        <w:trPr>
          <w:trHeight w:val="312"/>
          <w:jc w:val="center"/>
        </w:trPr>
        <w:tc>
          <w:tcPr>
            <w:tcW w:w="1022" w:type="dxa"/>
            <w:shd w:val="clear" w:color="auto" w:fill="FFE599" w:themeFill="accent4" w:themeFillTint="66"/>
            <w:noWrap/>
            <w:hideMark/>
          </w:tcPr>
          <w:p w14:paraId="398EA73E" w14:textId="77777777" w:rsidR="000A72D8" w:rsidRPr="00D8460A" w:rsidRDefault="000A72D8" w:rsidP="00D8460A">
            <w:pPr>
              <w:spacing w:after="160" w:line="259" w:lineRule="auto"/>
              <w:rPr>
                <w:b/>
                <w:bCs/>
                <w:lang w:eastAsia="fr-BE"/>
              </w:rPr>
            </w:pPr>
            <w:r w:rsidRPr="00D8460A">
              <w:rPr>
                <w:b/>
                <w:bCs/>
                <w:lang w:eastAsia="fr-BE"/>
              </w:rPr>
              <w:t>OO</w:t>
            </w:r>
          </w:p>
        </w:tc>
        <w:tc>
          <w:tcPr>
            <w:tcW w:w="530" w:type="dxa"/>
            <w:shd w:val="clear" w:color="auto" w:fill="FFE599" w:themeFill="accent4" w:themeFillTint="66"/>
            <w:noWrap/>
            <w:hideMark/>
          </w:tcPr>
          <w:p w14:paraId="30B2D9B4" w14:textId="3903106E" w:rsidR="000A72D8" w:rsidRPr="00D8460A" w:rsidRDefault="004568A0" w:rsidP="00D8460A">
            <w:pPr>
              <w:spacing w:after="160" w:line="259" w:lineRule="auto"/>
              <w:rPr>
                <w:lang w:eastAsia="fr-BE"/>
              </w:rPr>
            </w:pPr>
            <w:r w:rsidRPr="00D8460A">
              <w:rPr>
                <w:lang w:eastAsia="fr-BE"/>
              </w:rPr>
              <w:t>8</w:t>
            </w:r>
            <w:r w:rsidR="000A72D8" w:rsidRPr="00D8460A">
              <w:rPr>
                <w:lang w:eastAsia="fr-BE"/>
              </w:rPr>
              <w:t>.1</w:t>
            </w:r>
          </w:p>
        </w:tc>
        <w:tc>
          <w:tcPr>
            <w:tcW w:w="8797" w:type="dxa"/>
            <w:gridSpan w:val="7"/>
            <w:shd w:val="clear" w:color="auto" w:fill="FFE599" w:themeFill="accent4" w:themeFillTint="66"/>
            <w:noWrap/>
            <w:hideMark/>
          </w:tcPr>
          <w:p w14:paraId="5856A29C" w14:textId="273AFE36" w:rsidR="000A72D8" w:rsidRPr="00D8460A" w:rsidRDefault="00747796" w:rsidP="00D8460A">
            <w:pPr>
              <w:spacing w:after="160" w:line="259" w:lineRule="auto"/>
              <w:rPr>
                <w:b/>
                <w:bCs/>
                <w:lang w:eastAsia="fr-BE"/>
              </w:rPr>
            </w:pPr>
            <w:r w:rsidRPr="00D8460A">
              <w:rPr>
                <w:b/>
                <w:bCs/>
                <w:lang w:eastAsia="fr-BE"/>
              </w:rPr>
              <w:t>Mettre en œuvre un plan d’action permettant de redévelopper des infrastructures sportives pour tous les citoyens</w:t>
            </w:r>
          </w:p>
        </w:tc>
      </w:tr>
      <w:tr w:rsidR="00D8460A" w:rsidRPr="00D8460A" w14:paraId="0E164216" w14:textId="77777777" w:rsidTr="00D8460A">
        <w:trPr>
          <w:trHeight w:val="576"/>
          <w:jc w:val="center"/>
        </w:trPr>
        <w:tc>
          <w:tcPr>
            <w:tcW w:w="1022" w:type="dxa"/>
            <w:shd w:val="clear" w:color="auto" w:fill="FFE599" w:themeFill="accent4" w:themeFillTint="66"/>
            <w:noWrap/>
            <w:hideMark/>
          </w:tcPr>
          <w:p w14:paraId="08762C67" w14:textId="5AAF1DFD" w:rsidR="000A72D8" w:rsidRPr="00D8460A" w:rsidRDefault="00747796" w:rsidP="00D8460A">
            <w:pPr>
              <w:spacing w:after="160" w:line="259" w:lineRule="auto"/>
              <w:rPr>
                <w:b/>
                <w:bCs/>
                <w:lang w:eastAsia="fr-BE"/>
              </w:rPr>
            </w:pPr>
            <w:r w:rsidRPr="00D8460A">
              <w:rPr>
                <w:b/>
                <w:bCs/>
                <w:lang w:eastAsia="fr-BE"/>
              </w:rPr>
              <w:t>Action</w:t>
            </w:r>
          </w:p>
        </w:tc>
        <w:tc>
          <w:tcPr>
            <w:tcW w:w="530" w:type="dxa"/>
            <w:shd w:val="clear" w:color="auto" w:fill="FFE599" w:themeFill="accent4" w:themeFillTint="66"/>
            <w:noWrap/>
            <w:hideMark/>
          </w:tcPr>
          <w:p w14:paraId="38921D8C" w14:textId="77777777" w:rsidR="000A72D8" w:rsidRPr="00D8460A" w:rsidRDefault="000A72D8" w:rsidP="00D8460A">
            <w:pPr>
              <w:spacing w:after="160" w:line="259" w:lineRule="auto"/>
              <w:rPr>
                <w:lang w:eastAsia="fr-BE"/>
              </w:rPr>
            </w:pPr>
            <w:r w:rsidRPr="00D8460A">
              <w:rPr>
                <w:lang w:eastAsia="fr-BE"/>
              </w:rPr>
              <w:t>1</w:t>
            </w:r>
          </w:p>
        </w:tc>
        <w:tc>
          <w:tcPr>
            <w:tcW w:w="1568" w:type="dxa"/>
            <w:shd w:val="clear" w:color="auto" w:fill="FFE599" w:themeFill="accent4" w:themeFillTint="66"/>
          </w:tcPr>
          <w:p w14:paraId="58844B31" w14:textId="46A1D1C1" w:rsidR="000A72D8" w:rsidRPr="00D8460A" w:rsidRDefault="00747796" w:rsidP="00D8460A">
            <w:pPr>
              <w:spacing w:after="160" w:line="259" w:lineRule="auto"/>
              <w:rPr>
                <w:lang w:eastAsia="fr-BE"/>
              </w:rPr>
            </w:pPr>
            <w:r w:rsidRPr="00D8460A">
              <w:rPr>
                <w:lang w:eastAsia="fr-BE"/>
              </w:rPr>
              <w:t xml:space="preserve">Restauration de l’agora </w:t>
            </w:r>
            <w:r w:rsidR="00961542" w:rsidRPr="00D8460A">
              <w:rPr>
                <w:lang w:eastAsia="fr-BE"/>
              </w:rPr>
              <w:t xml:space="preserve">et de la Place </w:t>
            </w:r>
            <w:r w:rsidRPr="00D8460A">
              <w:rPr>
                <w:lang w:eastAsia="fr-BE"/>
              </w:rPr>
              <w:t xml:space="preserve">sis Place des </w:t>
            </w:r>
            <w:proofErr w:type="spellStart"/>
            <w:r w:rsidRPr="00D8460A">
              <w:rPr>
                <w:lang w:eastAsia="fr-BE"/>
              </w:rPr>
              <w:t>Bonniers</w:t>
            </w:r>
            <w:proofErr w:type="spellEnd"/>
          </w:p>
        </w:tc>
        <w:tc>
          <w:tcPr>
            <w:tcW w:w="928" w:type="dxa"/>
            <w:shd w:val="clear" w:color="auto" w:fill="FFE599" w:themeFill="accent4" w:themeFillTint="66"/>
            <w:noWrap/>
          </w:tcPr>
          <w:p w14:paraId="66456DA4" w14:textId="0B1E5991" w:rsidR="000A72D8" w:rsidRPr="00D8460A" w:rsidRDefault="7CFFEEBC" w:rsidP="00D8460A">
            <w:pPr>
              <w:spacing w:after="160" w:line="259" w:lineRule="auto"/>
              <w:rPr>
                <w:lang w:eastAsia="fr-BE"/>
              </w:rPr>
            </w:pPr>
            <w:r w:rsidRPr="00D8460A">
              <w:rPr>
                <w:lang w:eastAsia="fr-BE"/>
              </w:rPr>
              <w:t>40000,00 €</w:t>
            </w:r>
          </w:p>
        </w:tc>
        <w:tc>
          <w:tcPr>
            <w:tcW w:w="1288" w:type="dxa"/>
            <w:shd w:val="clear" w:color="auto" w:fill="FFE599" w:themeFill="accent4" w:themeFillTint="66"/>
            <w:noWrap/>
          </w:tcPr>
          <w:p w14:paraId="108C1A6D" w14:textId="265EBD4F" w:rsidR="000A72D8" w:rsidRPr="00D8460A" w:rsidRDefault="1DAE3CC8" w:rsidP="00D8460A">
            <w:pPr>
              <w:spacing w:after="160" w:line="259" w:lineRule="auto"/>
              <w:rPr>
                <w:lang w:eastAsia="fr-BE"/>
              </w:rPr>
            </w:pPr>
            <w:r w:rsidRPr="00D8460A">
              <w:rPr>
                <w:lang w:eastAsia="fr-BE"/>
              </w:rPr>
              <w:t>28000,00 €</w:t>
            </w:r>
          </w:p>
        </w:tc>
        <w:tc>
          <w:tcPr>
            <w:tcW w:w="1186" w:type="dxa"/>
            <w:shd w:val="clear" w:color="auto" w:fill="FFE599" w:themeFill="accent4" w:themeFillTint="66"/>
            <w:noWrap/>
          </w:tcPr>
          <w:p w14:paraId="69DE8603" w14:textId="1B914AEE" w:rsidR="000A72D8" w:rsidRPr="00D8460A" w:rsidRDefault="1DAE3CC8" w:rsidP="00D8460A">
            <w:pPr>
              <w:spacing w:after="160" w:line="259" w:lineRule="auto"/>
              <w:rPr>
                <w:lang w:eastAsia="fr-BE"/>
              </w:rPr>
            </w:pPr>
            <w:r w:rsidRPr="00D8460A">
              <w:rPr>
                <w:lang w:eastAsia="fr-BE"/>
              </w:rPr>
              <w:t>12000,00 €</w:t>
            </w:r>
          </w:p>
        </w:tc>
        <w:tc>
          <w:tcPr>
            <w:tcW w:w="1134" w:type="dxa"/>
            <w:shd w:val="clear" w:color="auto" w:fill="FFE599" w:themeFill="accent4" w:themeFillTint="66"/>
            <w:noWrap/>
          </w:tcPr>
          <w:p w14:paraId="18C806B2" w14:textId="61D157AA" w:rsidR="000A72D8" w:rsidRPr="00D8460A" w:rsidRDefault="00961542" w:rsidP="00D8460A">
            <w:pPr>
              <w:spacing w:after="160" w:line="259" w:lineRule="auto"/>
              <w:rPr>
                <w:lang w:eastAsia="fr-BE"/>
              </w:rPr>
            </w:pPr>
            <w:r w:rsidRPr="00D8460A">
              <w:rPr>
                <w:lang w:eastAsia="fr-BE"/>
              </w:rPr>
              <w:t>2024</w:t>
            </w:r>
          </w:p>
        </w:tc>
        <w:tc>
          <w:tcPr>
            <w:tcW w:w="1275" w:type="dxa"/>
            <w:shd w:val="clear" w:color="auto" w:fill="FFE599" w:themeFill="accent4" w:themeFillTint="66"/>
            <w:noWrap/>
          </w:tcPr>
          <w:p w14:paraId="4CB599D4" w14:textId="485CA1B4" w:rsidR="000A72D8" w:rsidRPr="00D8460A" w:rsidRDefault="00961542" w:rsidP="00D8460A">
            <w:pPr>
              <w:spacing w:after="160" w:line="259" w:lineRule="auto"/>
              <w:rPr>
                <w:lang w:eastAsia="fr-BE"/>
              </w:rPr>
            </w:pPr>
            <w:r w:rsidRPr="00D8460A">
              <w:rPr>
                <w:lang w:eastAsia="fr-BE"/>
              </w:rPr>
              <w:t>Marchés publics + DG</w:t>
            </w:r>
          </w:p>
        </w:tc>
        <w:tc>
          <w:tcPr>
            <w:tcW w:w="1418" w:type="dxa"/>
            <w:shd w:val="clear" w:color="auto" w:fill="FFE599" w:themeFill="accent4" w:themeFillTint="66"/>
            <w:noWrap/>
            <w:hideMark/>
          </w:tcPr>
          <w:p w14:paraId="6DDB3893" w14:textId="2B2D5014" w:rsidR="000A72D8" w:rsidRPr="00D8460A" w:rsidRDefault="00961542" w:rsidP="00D8460A">
            <w:pPr>
              <w:spacing w:after="160" w:line="259" w:lineRule="auto"/>
              <w:rPr>
                <w:lang w:eastAsia="fr-BE"/>
              </w:rPr>
            </w:pPr>
            <w:r w:rsidRPr="00D8460A">
              <w:rPr>
                <w:lang w:eastAsia="fr-BE"/>
              </w:rPr>
              <w:t>Première réunion en février 2022</w:t>
            </w:r>
          </w:p>
        </w:tc>
      </w:tr>
      <w:tr w:rsidR="00D8460A" w:rsidRPr="00D8460A" w14:paraId="334FCFC1" w14:textId="77777777" w:rsidTr="00D8460A">
        <w:trPr>
          <w:trHeight w:val="576"/>
          <w:jc w:val="center"/>
        </w:trPr>
        <w:tc>
          <w:tcPr>
            <w:tcW w:w="1022" w:type="dxa"/>
            <w:shd w:val="clear" w:color="auto" w:fill="FFE599" w:themeFill="accent4" w:themeFillTint="66"/>
            <w:noWrap/>
            <w:hideMark/>
          </w:tcPr>
          <w:p w14:paraId="06F20203" w14:textId="2FF44E06" w:rsidR="000A72D8" w:rsidRPr="00D8460A" w:rsidRDefault="00D9326D" w:rsidP="00D8460A">
            <w:pPr>
              <w:spacing w:after="160" w:line="259" w:lineRule="auto"/>
              <w:rPr>
                <w:b/>
                <w:bCs/>
                <w:lang w:eastAsia="fr-BE"/>
              </w:rPr>
            </w:pPr>
            <w:r w:rsidRPr="00D8460A">
              <w:rPr>
                <w:b/>
                <w:bCs/>
                <w:lang w:eastAsia="fr-BE"/>
              </w:rPr>
              <w:t>A</w:t>
            </w:r>
          </w:p>
        </w:tc>
        <w:tc>
          <w:tcPr>
            <w:tcW w:w="530" w:type="dxa"/>
            <w:shd w:val="clear" w:color="auto" w:fill="FFE599" w:themeFill="accent4" w:themeFillTint="66"/>
            <w:noWrap/>
            <w:hideMark/>
          </w:tcPr>
          <w:p w14:paraId="0D43F387" w14:textId="77777777" w:rsidR="000A72D8" w:rsidRPr="00D8460A" w:rsidRDefault="000A72D8" w:rsidP="00D8460A">
            <w:pPr>
              <w:spacing w:after="160" w:line="259" w:lineRule="auto"/>
              <w:rPr>
                <w:lang w:eastAsia="fr-BE"/>
              </w:rPr>
            </w:pPr>
            <w:r w:rsidRPr="00D8460A">
              <w:rPr>
                <w:lang w:eastAsia="fr-BE"/>
              </w:rPr>
              <w:t>2</w:t>
            </w:r>
          </w:p>
        </w:tc>
        <w:tc>
          <w:tcPr>
            <w:tcW w:w="1568" w:type="dxa"/>
            <w:shd w:val="clear" w:color="auto" w:fill="FFE599" w:themeFill="accent4" w:themeFillTint="66"/>
          </w:tcPr>
          <w:p w14:paraId="02E22BA2" w14:textId="4F0E7EF9" w:rsidR="000A72D8" w:rsidRPr="00D8460A" w:rsidRDefault="00D9326D" w:rsidP="00D8460A">
            <w:pPr>
              <w:spacing w:after="160" w:line="259" w:lineRule="auto"/>
              <w:rPr>
                <w:lang w:eastAsia="fr-BE"/>
              </w:rPr>
            </w:pPr>
            <w:r w:rsidRPr="00D8460A">
              <w:rPr>
                <w:bCs/>
              </w:rPr>
              <w:t xml:space="preserve">Mettre en place une gestion </w:t>
            </w:r>
            <w:r w:rsidR="00395BAE" w:rsidRPr="00D8460A">
              <w:rPr>
                <w:bCs/>
              </w:rPr>
              <w:t>quot</w:t>
            </w:r>
            <w:r w:rsidR="00F63ABB" w:rsidRPr="00D8460A">
              <w:rPr>
                <w:bCs/>
              </w:rPr>
              <w:t xml:space="preserve">idienne </w:t>
            </w:r>
            <w:r w:rsidRPr="00D8460A">
              <w:rPr>
                <w:bCs/>
              </w:rPr>
              <w:t xml:space="preserve">du </w:t>
            </w:r>
            <w:proofErr w:type="spellStart"/>
            <w:r w:rsidRPr="00D8460A">
              <w:rPr>
                <w:bCs/>
              </w:rPr>
              <w:t>Scavin</w:t>
            </w:r>
            <w:proofErr w:type="spellEnd"/>
          </w:p>
        </w:tc>
        <w:tc>
          <w:tcPr>
            <w:tcW w:w="928" w:type="dxa"/>
            <w:shd w:val="clear" w:color="auto" w:fill="FFE599" w:themeFill="accent4" w:themeFillTint="66"/>
            <w:noWrap/>
          </w:tcPr>
          <w:p w14:paraId="39B0920F" w14:textId="6CE0567C" w:rsidR="000A72D8" w:rsidRPr="00D8460A" w:rsidRDefault="52ECDEFB" w:rsidP="00D8460A">
            <w:pPr>
              <w:spacing w:after="160" w:line="259" w:lineRule="auto"/>
              <w:rPr>
                <w:lang w:eastAsia="fr-BE"/>
              </w:rPr>
            </w:pPr>
            <w:r w:rsidRPr="00D8460A">
              <w:rPr>
                <w:lang w:eastAsia="fr-BE"/>
              </w:rPr>
              <w:t>Néant</w:t>
            </w:r>
          </w:p>
        </w:tc>
        <w:tc>
          <w:tcPr>
            <w:tcW w:w="1288" w:type="dxa"/>
            <w:shd w:val="clear" w:color="auto" w:fill="FFE599" w:themeFill="accent4" w:themeFillTint="66"/>
            <w:noWrap/>
          </w:tcPr>
          <w:p w14:paraId="45E029BC" w14:textId="634C7FFF" w:rsidR="000A72D8" w:rsidRPr="00D8460A" w:rsidRDefault="52ECDEFB" w:rsidP="00D8460A">
            <w:pPr>
              <w:spacing w:after="160" w:line="259" w:lineRule="auto"/>
              <w:rPr>
                <w:lang w:eastAsia="fr-BE"/>
              </w:rPr>
            </w:pPr>
            <w:r w:rsidRPr="00D8460A">
              <w:rPr>
                <w:lang w:eastAsia="fr-BE"/>
              </w:rPr>
              <w:t>Néant</w:t>
            </w:r>
          </w:p>
        </w:tc>
        <w:tc>
          <w:tcPr>
            <w:tcW w:w="1186" w:type="dxa"/>
            <w:shd w:val="clear" w:color="auto" w:fill="FFE599" w:themeFill="accent4" w:themeFillTint="66"/>
            <w:noWrap/>
          </w:tcPr>
          <w:p w14:paraId="43ADEB70" w14:textId="03721B65" w:rsidR="000A72D8" w:rsidRPr="00D8460A" w:rsidRDefault="52ECDEFB" w:rsidP="00D8460A">
            <w:pPr>
              <w:spacing w:after="160" w:line="259" w:lineRule="auto"/>
              <w:rPr>
                <w:lang w:eastAsia="fr-BE"/>
              </w:rPr>
            </w:pPr>
            <w:r w:rsidRPr="00D8460A">
              <w:rPr>
                <w:lang w:eastAsia="fr-BE"/>
              </w:rPr>
              <w:t>Néant</w:t>
            </w:r>
          </w:p>
        </w:tc>
        <w:tc>
          <w:tcPr>
            <w:tcW w:w="1134" w:type="dxa"/>
            <w:shd w:val="clear" w:color="auto" w:fill="FFE599" w:themeFill="accent4" w:themeFillTint="66"/>
            <w:noWrap/>
          </w:tcPr>
          <w:p w14:paraId="022DEEE0" w14:textId="77777777" w:rsidR="000A72D8" w:rsidRPr="00D8460A" w:rsidRDefault="000A72D8" w:rsidP="00D8460A">
            <w:pPr>
              <w:spacing w:after="160" w:line="259" w:lineRule="auto"/>
              <w:rPr>
                <w:lang w:eastAsia="fr-BE"/>
              </w:rPr>
            </w:pPr>
          </w:p>
        </w:tc>
        <w:tc>
          <w:tcPr>
            <w:tcW w:w="1275" w:type="dxa"/>
            <w:shd w:val="clear" w:color="auto" w:fill="FFE599" w:themeFill="accent4" w:themeFillTint="66"/>
            <w:noWrap/>
          </w:tcPr>
          <w:p w14:paraId="3731A9EB" w14:textId="14A94346" w:rsidR="000A72D8" w:rsidRPr="00D8460A" w:rsidRDefault="0020377B" w:rsidP="00D8460A">
            <w:pPr>
              <w:spacing w:after="160" w:line="259" w:lineRule="auto"/>
              <w:rPr>
                <w:lang w:eastAsia="fr-BE"/>
              </w:rPr>
            </w:pPr>
            <w:r w:rsidRPr="00D8460A">
              <w:rPr>
                <w:lang w:eastAsia="fr-BE"/>
              </w:rPr>
              <w:t>DG avec conseil externalisé</w:t>
            </w:r>
          </w:p>
        </w:tc>
        <w:tc>
          <w:tcPr>
            <w:tcW w:w="1418" w:type="dxa"/>
            <w:shd w:val="clear" w:color="auto" w:fill="FFE599" w:themeFill="accent4" w:themeFillTint="66"/>
            <w:noWrap/>
            <w:hideMark/>
          </w:tcPr>
          <w:p w14:paraId="07506C1A" w14:textId="4A62138C" w:rsidR="000A72D8" w:rsidRPr="00D8460A" w:rsidRDefault="000A72D8" w:rsidP="00D8460A">
            <w:pPr>
              <w:spacing w:after="160" w:line="259" w:lineRule="auto"/>
              <w:rPr>
                <w:lang w:eastAsia="fr-BE"/>
              </w:rPr>
            </w:pPr>
          </w:p>
        </w:tc>
      </w:tr>
      <w:tr w:rsidR="00D8460A" w:rsidRPr="00D8460A" w14:paraId="297C3E68" w14:textId="77777777" w:rsidTr="00D8460A">
        <w:trPr>
          <w:trHeight w:val="1152"/>
          <w:jc w:val="center"/>
        </w:trPr>
        <w:tc>
          <w:tcPr>
            <w:tcW w:w="1022" w:type="dxa"/>
            <w:shd w:val="clear" w:color="auto" w:fill="FFE599" w:themeFill="accent4" w:themeFillTint="66"/>
            <w:noWrap/>
            <w:hideMark/>
          </w:tcPr>
          <w:p w14:paraId="65E33291" w14:textId="2F94B3C2" w:rsidR="000A72D8" w:rsidRPr="00D8460A" w:rsidRDefault="00704725" w:rsidP="00D8460A">
            <w:pPr>
              <w:spacing w:after="160" w:line="259" w:lineRule="auto"/>
              <w:rPr>
                <w:b/>
                <w:bCs/>
                <w:lang w:eastAsia="fr-BE"/>
              </w:rPr>
            </w:pPr>
            <w:r w:rsidRPr="00D8460A">
              <w:rPr>
                <w:b/>
                <w:bCs/>
                <w:lang w:eastAsia="fr-BE"/>
              </w:rPr>
              <w:t>A</w:t>
            </w:r>
          </w:p>
        </w:tc>
        <w:tc>
          <w:tcPr>
            <w:tcW w:w="530" w:type="dxa"/>
            <w:shd w:val="clear" w:color="auto" w:fill="FFE599" w:themeFill="accent4" w:themeFillTint="66"/>
            <w:noWrap/>
            <w:hideMark/>
          </w:tcPr>
          <w:p w14:paraId="5817D36B" w14:textId="77777777" w:rsidR="000A72D8" w:rsidRPr="00D8460A" w:rsidRDefault="000A72D8" w:rsidP="00D8460A">
            <w:pPr>
              <w:spacing w:after="160" w:line="259" w:lineRule="auto"/>
              <w:rPr>
                <w:lang w:eastAsia="fr-BE"/>
              </w:rPr>
            </w:pPr>
            <w:r w:rsidRPr="00D8460A">
              <w:rPr>
                <w:lang w:eastAsia="fr-BE"/>
              </w:rPr>
              <w:t>4</w:t>
            </w:r>
          </w:p>
        </w:tc>
        <w:tc>
          <w:tcPr>
            <w:tcW w:w="1568" w:type="dxa"/>
            <w:shd w:val="clear" w:color="auto" w:fill="FFE599" w:themeFill="accent4" w:themeFillTint="66"/>
          </w:tcPr>
          <w:p w14:paraId="25169B8C" w14:textId="76C0E168" w:rsidR="000A72D8" w:rsidRPr="00D8460A" w:rsidRDefault="00704725" w:rsidP="00D8460A">
            <w:pPr>
              <w:spacing w:after="160" w:line="259" w:lineRule="auto"/>
              <w:rPr>
                <w:lang w:eastAsia="fr-BE"/>
              </w:rPr>
            </w:pPr>
            <w:r w:rsidRPr="00D8460A">
              <w:t>Continuer à offrir des infrastructures sportives de qualité sur le territoire de la Commune</w:t>
            </w:r>
          </w:p>
        </w:tc>
        <w:tc>
          <w:tcPr>
            <w:tcW w:w="928" w:type="dxa"/>
            <w:shd w:val="clear" w:color="auto" w:fill="FFE599" w:themeFill="accent4" w:themeFillTint="66"/>
            <w:noWrap/>
          </w:tcPr>
          <w:p w14:paraId="6F59FE02" w14:textId="60943B01" w:rsidR="000A72D8" w:rsidRPr="00D8460A" w:rsidRDefault="52ECDEFB" w:rsidP="00D8460A">
            <w:pPr>
              <w:spacing w:after="160" w:line="259" w:lineRule="auto"/>
              <w:rPr>
                <w:lang w:eastAsia="fr-BE"/>
              </w:rPr>
            </w:pPr>
            <w:r w:rsidRPr="00D8460A">
              <w:rPr>
                <w:lang w:eastAsia="fr-BE"/>
              </w:rPr>
              <w:t>1204,00 €</w:t>
            </w:r>
          </w:p>
        </w:tc>
        <w:tc>
          <w:tcPr>
            <w:tcW w:w="1288" w:type="dxa"/>
            <w:shd w:val="clear" w:color="auto" w:fill="FFE599" w:themeFill="accent4" w:themeFillTint="66"/>
            <w:noWrap/>
          </w:tcPr>
          <w:p w14:paraId="6A727CBF" w14:textId="31A888AE" w:rsidR="000A72D8" w:rsidRPr="00D8460A" w:rsidRDefault="52ECDEFB" w:rsidP="00D8460A">
            <w:pPr>
              <w:spacing w:after="160" w:line="259" w:lineRule="auto"/>
              <w:rPr>
                <w:lang w:eastAsia="fr-BE"/>
              </w:rPr>
            </w:pPr>
            <w:r w:rsidRPr="00D8460A">
              <w:rPr>
                <w:lang w:eastAsia="fr-BE"/>
              </w:rPr>
              <w:t>1204,00 €</w:t>
            </w:r>
          </w:p>
        </w:tc>
        <w:tc>
          <w:tcPr>
            <w:tcW w:w="1186" w:type="dxa"/>
            <w:shd w:val="clear" w:color="auto" w:fill="FFE599" w:themeFill="accent4" w:themeFillTint="66"/>
            <w:noWrap/>
          </w:tcPr>
          <w:p w14:paraId="4528AC7D" w14:textId="77777777" w:rsidR="000A72D8" w:rsidRPr="00D8460A" w:rsidRDefault="000A72D8" w:rsidP="00D8460A">
            <w:pPr>
              <w:spacing w:after="160" w:line="259" w:lineRule="auto"/>
              <w:rPr>
                <w:lang w:eastAsia="fr-BE"/>
              </w:rPr>
            </w:pPr>
          </w:p>
        </w:tc>
        <w:tc>
          <w:tcPr>
            <w:tcW w:w="1134" w:type="dxa"/>
            <w:shd w:val="clear" w:color="auto" w:fill="FFE599" w:themeFill="accent4" w:themeFillTint="66"/>
            <w:noWrap/>
          </w:tcPr>
          <w:p w14:paraId="446E0FFA" w14:textId="77777777" w:rsidR="000A72D8" w:rsidRPr="00D8460A" w:rsidRDefault="000A72D8" w:rsidP="00D8460A">
            <w:pPr>
              <w:spacing w:after="160" w:line="259" w:lineRule="auto"/>
              <w:rPr>
                <w:lang w:eastAsia="fr-BE"/>
              </w:rPr>
            </w:pPr>
          </w:p>
        </w:tc>
        <w:tc>
          <w:tcPr>
            <w:tcW w:w="1275" w:type="dxa"/>
            <w:shd w:val="clear" w:color="auto" w:fill="FFE599" w:themeFill="accent4" w:themeFillTint="66"/>
          </w:tcPr>
          <w:p w14:paraId="4D67B81F" w14:textId="77777777" w:rsidR="000A72D8" w:rsidRPr="00D8460A" w:rsidRDefault="000A72D8" w:rsidP="00D8460A">
            <w:pPr>
              <w:spacing w:after="160" w:line="259" w:lineRule="auto"/>
              <w:rPr>
                <w:lang w:eastAsia="fr-BE"/>
              </w:rPr>
            </w:pPr>
          </w:p>
        </w:tc>
        <w:tc>
          <w:tcPr>
            <w:tcW w:w="1418" w:type="dxa"/>
            <w:shd w:val="clear" w:color="auto" w:fill="FFE599" w:themeFill="accent4" w:themeFillTint="66"/>
            <w:noWrap/>
            <w:hideMark/>
          </w:tcPr>
          <w:p w14:paraId="1F0F4FFC" w14:textId="29904398" w:rsidR="000A72D8" w:rsidRPr="00D8460A" w:rsidRDefault="000A72D8" w:rsidP="00D8460A">
            <w:pPr>
              <w:spacing w:after="160" w:line="259" w:lineRule="auto"/>
              <w:rPr>
                <w:lang w:eastAsia="fr-BE"/>
              </w:rPr>
            </w:pPr>
          </w:p>
        </w:tc>
      </w:tr>
      <w:tr w:rsidR="00D8460A" w:rsidRPr="00D8460A" w14:paraId="63233A62" w14:textId="77777777" w:rsidTr="00D8460A">
        <w:trPr>
          <w:trHeight w:val="312"/>
          <w:jc w:val="center"/>
        </w:trPr>
        <w:tc>
          <w:tcPr>
            <w:tcW w:w="1022" w:type="dxa"/>
            <w:shd w:val="clear" w:color="auto" w:fill="FFE599" w:themeFill="accent4" w:themeFillTint="66"/>
            <w:noWrap/>
            <w:hideMark/>
          </w:tcPr>
          <w:p w14:paraId="56C4D5BB" w14:textId="77777777" w:rsidR="000A72D8" w:rsidRPr="00D8460A" w:rsidRDefault="000A72D8" w:rsidP="00D8460A">
            <w:pPr>
              <w:spacing w:after="160" w:line="259" w:lineRule="auto"/>
              <w:rPr>
                <w:b/>
                <w:bCs/>
                <w:lang w:eastAsia="fr-BE"/>
              </w:rPr>
            </w:pPr>
            <w:r w:rsidRPr="00D8460A">
              <w:rPr>
                <w:b/>
                <w:bCs/>
                <w:lang w:eastAsia="fr-BE"/>
              </w:rPr>
              <w:t>OO</w:t>
            </w:r>
          </w:p>
        </w:tc>
        <w:tc>
          <w:tcPr>
            <w:tcW w:w="530" w:type="dxa"/>
            <w:shd w:val="clear" w:color="auto" w:fill="FFE599" w:themeFill="accent4" w:themeFillTint="66"/>
            <w:noWrap/>
            <w:hideMark/>
          </w:tcPr>
          <w:p w14:paraId="58484797" w14:textId="43B1F1C7" w:rsidR="000A72D8" w:rsidRPr="00D8460A" w:rsidRDefault="004568A0" w:rsidP="00D8460A">
            <w:pPr>
              <w:spacing w:after="160" w:line="259" w:lineRule="auto"/>
              <w:rPr>
                <w:lang w:eastAsia="fr-BE"/>
              </w:rPr>
            </w:pPr>
            <w:r w:rsidRPr="00D8460A">
              <w:rPr>
                <w:lang w:eastAsia="fr-BE"/>
              </w:rPr>
              <w:t>8</w:t>
            </w:r>
            <w:r w:rsidR="000A72D8" w:rsidRPr="00D8460A">
              <w:rPr>
                <w:lang w:eastAsia="fr-BE"/>
              </w:rPr>
              <w:t>.2</w:t>
            </w:r>
          </w:p>
        </w:tc>
        <w:tc>
          <w:tcPr>
            <w:tcW w:w="8797" w:type="dxa"/>
            <w:gridSpan w:val="7"/>
            <w:shd w:val="clear" w:color="auto" w:fill="FFE599" w:themeFill="accent4" w:themeFillTint="66"/>
            <w:noWrap/>
            <w:hideMark/>
          </w:tcPr>
          <w:p w14:paraId="67EF51D5" w14:textId="72A6BDE7" w:rsidR="000A72D8" w:rsidRPr="00D8460A" w:rsidRDefault="002E6AF7" w:rsidP="00D8460A">
            <w:pPr>
              <w:spacing w:after="160" w:line="259" w:lineRule="auto"/>
              <w:rPr>
                <w:b/>
                <w:bCs/>
                <w:lang w:eastAsia="fr-BE"/>
              </w:rPr>
            </w:pPr>
            <w:r w:rsidRPr="00D8460A">
              <w:rPr>
                <w:b/>
                <w:bCs/>
                <w:lang w:eastAsia="fr-BE"/>
              </w:rPr>
              <w:t>Mettre en œuvre les actions du Plan de cohésion sociale</w:t>
            </w:r>
          </w:p>
        </w:tc>
      </w:tr>
      <w:tr w:rsidR="00D8460A" w:rsidRPr="00D8460A" w14:paraId="1814F634" w14:textId="77777777" w:rsidTr="00D8460A">
        <w:trPr>
          <w:trHeight w:val="312"/>
          <w:jc w:val="center"/>
        </w:trPr>
        <w:tc>
          <w:tcPr>
            <w:tcW w:w="1022" w:type="dxa"/>
            <w:shd w:val="clear" w:color="auto" w:fill="FFE599" w:themeFill="accent4" w:themeFillTint="66"/>
            <w:noWrap/>
            <w:hideMark/>
          </w:tcPr>
          <w:p w14:paraId="0E0C2F75" w14:textId="4D9B6B9D" w:rsidR="00C90EE9" w:rsidRPr="00D8460A" w:rsidRDefault="00C90EE9" w:rsidP="00D8460A">
            <w:pPr>
              <w:spacing w:after="160" w:line="259" w:lineRule="auto"/>
              <w:rPr>
                <w:b/>
                <w:bCs/>
                <w:lang w:eastAsia="fr-BE"/>
              </w:rPr>
            </w:pPr>
            <w:r w:rsidRPr="00D8460A">
              <w:rPr>
                <w:b/>
                <w:bCs/>
                <w:lang w:eastAsia="fr-BE"/>
              </w:rPr>
              <w:t>OO</w:t>
            </w:r>
          </w:p>
        </w:tc>
        <w:tc>
          <w:tcPr>
            <w:tcW w:w="530" w:type="dxa"/>
            <w:shd w:val="clear" w:color="auto" w:fill="FFE599" w:themeFill="accent4" w:themeFillTint="66"/>
            <w:noWrap/>
            <w:hideMark/>
          </w:tcPr>
          <w:p w14:paraId="048554FA" w14:textId="22844D1F" w:rsidR="00C90EE9" w:rsidRPr="00D8460A" w:rsidRDefault="00C90EE9" w:rsidP="00D8460A">
            <w:pPr>
              <w:spacing w:after="160" w:line="259" w:lineRule="auto"/>
              <w:rPr>
                <w:lang w:eastAsia="fr-BE"/>
              </w:rPr>
            </w:pPr>
            <w:r w:rsidRPr="00D8460A">
              <w:rPr>
                <w:lang w:eastAsia="fr-BE"/>
              </w:rPr>
              <w:t>8.3</w:t>
            </w:r>
          </w:p>
        </w:tc>
        <w:tc>
          <w:tcPr>
            <w:tcW w:w="8797" w:type="dxa"/>
            <w:gridSpan w:val="7"/>
            <w:shd w:val="clear" w:color="auto" w:fill="FFE599" w:themeFill="accent4" w:themeFillTint="66"/>
            <w:noWrap/>
            <w:hideMark/>
          </w:tcPr>
          <w:p w14:paraId="0A19BA83" w14:textId="2EBECD39" w:rsidR="00C90EE9" w:rsidRPr="00D8460A" w:rsidRDefault="00C90EE9" w:rsidP="00D8460A">
            <w:pPr>
              <w:spacing w:after="160" w:line="259" w:lineRule="auto"/>
              <w:rPr>
                <w:b/>
                <w:bCs/>
                <w:lang w:eastAsia="fr-BE"/>
              </w:rPr>
            </w:pPr>
            <w:r w:rsidRPr="00D8460A">
              <w:rPr>
                <w:b/>
                <w:bCs/>
                <w:lang w:eastAsia="fr-BE"/>
              </w:rPr>
              <w:t xml:space="preserve">Mettre en œuvre un </w:t>
            </w:r>
            <w:proofErr w:type="gramStart"/>
            <w:r w:rsidRPr="00D8460A">
              <w:rPr>
                <w:b/>
                <w:bCs/>
                <w:lang w:eastAsia="fr-BE"/>
              </w:rPr>
              <w:t>challenge</w:t>
            </w:r>
            <w:proofErr w:type="gramEnd"/>
            <w:r w:rsidRPr="00D8460A">
              <w:rPr>
                <w:b/>
                <w:bCs/>
                <w:lang w:eastAsia="fr-BE"/>
              </w:rPr>
              <w:t xml:space="preserve"> 12 heures d’endurance VTT en partenariat avec l’ADEPS</w:t>
            </w:r>
          </w:p>
        </w:tc>
      </w:tr>
      <w:tr w:rsidR="00D8460A" w:rsidRPr="00D8460A" w14:paraId="749F469A" w14:textId="77777777" w:rsidTr="00D8460A">
        <w:trPr>
          <w:trHeight w:val="864"/>
          <w:jc w:val="center"/>
        </w:trPr>
        <w:tc>
          <w:tcPr>
            <w:tcW w:w="1022" w:type="dxa"/>
            <w:shd w:val="clear" w:color="auto" w:fill="FFE599" w:themeFill="accent4" w:themeFillTint="66"/>
            <w:noWrap/>
            <w:hideMark/>
          </w:tcPr>
          <w:p w14:paraId="7735EEB9" w14:textId="5E8E8C8E" w:rsidR="00C90EE9" w:rsidRPr="00D8460A" w:rsidRDefault="00C90EE9" w:rsidP="00D8460A">
            <w:pPr>
              <w:spacing w:after="160" w:line="259" w:lineRule="auto"/>
              <w:rPr>
                <w:b/>
                <w:bCs/>
                <w:lang w:eastAsia="fr-BE"/>
              </w:rPr>
            </w:pPr>
            <w:r w:rsidRPr="00D8460A">
              <w:rPr>
                <w:b/>
                <w:bCs/>
                <w:lang w:eastAsia="fr-BE"/>
              </w:rPr>
              <w:t>Action</w:t>
            </w:r>
          </w:p>
        </w:tc>
        <w:tc>
          <w:tcPr>
            <w:tcW w:w="530" w:type="dxa"/>
            <w:shd w:val="clear" w:color="auto" w:fill="FFE599" w:themeFill="accent4" w:themeFillTint="66"/>
            <w:noWrap/>
            <w:hideMark/>
          </w:tcPr>
          <w:p w14:paraId="6B141422" w14:textId="1A9A92BB" w:rsidR="00C90EE9" w:rsidRPr="00D8460A" w:rsidRDefault="00C90EE9" w:rsidP="00D8460A">
            <w:pPr>
              <w:spacing w:after="160" w:line="259" w:lineRule="auto"/>
              <w:rPr>
                <w:lang w:eastAsia="fr-BE"/>
              </w:rPr>
            </w:pPr>
            <w:r w:rsidRPr="00D8460A">
              <w:rPr>
                <w:lang w:eastAsia="fr-BE"/>
              </w:rPr>
              <w:t>1</w:t>
            </w:r>
          </w:p>
        </w:tc>
        <w:tc>
          <w:tcPr>
            <w:tcW w:w="1568" w:type="dxa"/>
            <w:shd w:val="clear" w:color="auto" w:fill="FFE599" w:themeFill="accent4" w:themeFillTint="66"/>
          </w:tcPr>
          <w:p w14:paraId="7C554FF6" w14:textId="269C46C2" w:rsidR="00C90EE9" w:rsidRPr="00D8460A" w:rsidRDefault="00C90EE9" w:rsidP="00D8460A">
            <w:pPr>
              <w:spacing w:after="160" w:line="259" w:lineRule="auto"/>
              <w:rPr>
                <w:lang w:eastAsia="fr-BE"/>
              </w:rPr>
            </w:pPr>
            <w:r w:rsidRPr="00D8460A">
              <w:rPr>
                <w:lang w:eastAsia="fr-BE"/>
              </w:rPr>
              <w:t>Fixation des modalités au Collège communal</w:t>
            </w:r>
          </w:p>
        </w:tc>
        <w:tc>
          <w:tcPr>
            <w:tcW w:w="928" w:type="dxa"/>
            <w:shd w:val="clear" w:color="auto" w:fill="FFE599" w:themeFill="accent4" w:themeFillTint="66"/>
            <w:noWrap/>
          </w:tcPr>
          <w:p w14:paraId="6FE99B0F" w14:textId="0111E2E1" w:rsidR="00C90EE9" w:rsidRPr="00D8460A" w:rsidRDefault="52ECDEFB" w:rsidP="00D8460A">
            <w:pPr>
              <w:spacing w:after="160" w:line="259" w:lineRule="auto"/>
              <w:rPr>
                <w:lang w:eastAsia="fr-BE"/>
              </w:rPr>
            </w:pPr>
            <w:r w:rsidRPr="00D8460A">
              <w:rPr>
                <w:lang w:eastAsia="fr-BE"/>
              </w:rPr>
              <w:t>A évaluer</w:t>
            </w:r>
          </w:p>
        </w:tc>
        <w:tc>
          <w:tcPr>
            <w:tcW w:w="1288" w:type="dxa"/>
            <w:shd w:val="clear" w:color="auto" w:fill="FFE599" w:themeFill="accent4" w:themeFillTint="66"/>
            <w:noWrap/>
          </w:tcPr>
          <w:p w14:paraId="6FEE70AD" w14:textId="77777777" w:rsidR="00C90EE9" w:rsidRPr="00D8460A" w:rsidRDefault="00C90EE9" w:rsidP="00D8460A">
            <w:pPr>
              <w:spacing w:after="160" w:line="259" w:lineRule="auto"/>
              <w:rPr>
                <w:lang w:eastAsia="fr-BE"/>
              </w:rPr>
            </w:pPr>
          </w:p>
        </w:tc>
        <w:tc>
          <w:tcPr>
            <w:tcW w:w="1186" w:type="dxa"/>
            <w:shd w:val="clear" w:color="auto" w:fill="FFE599" w:themeFill="accent4" w:themeFillTint="66"/>
            <w:noWrap/>
          </w:tcPr>
          <w:p w14:paraId="2965A226" w14:textId="77777777" w:rsidR="00C90EE9" w:rsidRPr="00D8460A" w:rsidRDefault="00C90EE9" w:rsidP="00D8460A">
            <w:pPr>
              <w:spacing w:after="160" w:line="259" w:lineRule="auto"/>
              <w:rPr>
                <w:lang w:eastAsia="fr-BE"/>
              </w:rPr>
            </w:pPr>
          </w:p>
        </w:tc>
        <w:tc>
          <w:tcPr>
            <w:tcW w:w="1134" w:type="dxa"/>
            <w:shd w:val="clear" w:color="auto" w:fill="FFE599" w:themeFill="accent4" w:themeFillTint="66"/>
            <w:noWrap/>
          </w:tcPr>
          <w:p w14:paraId="3B0A44AD" w14:textId="77777777" w:rsidR="00C90EE9" w:rsidRPr="00D8460A" w:rsidRDefault="00C90EE9" w:rsidP="00D8460A">
            <w:pPr>
              <w:spacing w:after="160" w:line="259" w:lineRule="auto"/>
              <w:rPr>
                <w:lang w:eastAsia="fr-BE"/>
              </w:rPr>
            </w:pPr>
          </w:p>
        </w:tc>
        <w:tc>
          <w:tcPr>
            <w:tcW w:w="1275" w:type="dxa"/>
            <w:shd w:val="clear" w:color="auto" w:fill="FFE599" w:themeFill="accent4" w:themeFillTint="66"/>
            <w:noWrap/>
          </w:tcPr>
          <w:p w14:paraId="13F97585" w14:textId="32B0104F" w:rsidR="00C90EE9" w:rsidRPr="00D8460A" w:rsidRDefault="00C90EE9" w:rsidP="00D8460A">
            <w:pPr>
              <w:spacing w:after="160" w:line="259" w:lineRule="auto"/>
              <w:rPr>
                <w:lang w:eastAsia="fr-BE"/>
              </w:rPr>
            </w:pPr>
            <w:r w:rsidRPr="00D8460A">
              <w:rPr>
                <w:lang w:eastAsia="fr-BE"/>
              </w:rPr>
              <w:t>CDV</w:t>
            </w:r>
          </w:p>
        </w:tc>
        <w:tc>
          <w:tcPr>
            <w:tcW w:w="1418" w:type="dxa"/>
            <w:shd w:val="clear" w:color="auto" w:fill="FFE599" w:themeFill="accent4" w:themeFillTint="66"/>
            <w:noWrap/>
          </w:tcPr>
          <w:p w14:paraId="641E2C88" w14:textId="4C0668C0" w:rsidR="00C90EE9" w:rsidRPr="00D8460A" w:rsidRDefault="569EAB8B" w:rsidP="00D8460A">
            <w:pPr>
              <w:spacing w:after="160" w:line="259" w:lineRule="auto"/>
              <w:rPr>
                <w:lang w:eastAsia="fr-BE"/>
              </w:rPr>
            </w:pPr>
            <w:r w:rsidRPr="00D8460A">
              <w:rPr>
                <w:lang w:eastAsia="fr-BE"/>
              </w:rPr>
              <w:t>En cours</w:t>
            </w:r>
          </w:p>
        </w:tc>
      </w:tr>
      <w:tr w:rsidR="00D8460A" w:rsidRPr="00D8460A" w14:paraId="2644ECBC" w14:textId="77777777" w:rsidTr="00D8460A">
        <w:trPr>
          <w:trHeight w:val="576"/>
          <w:jc w:val="center"/>
        </w:trPr>
        <w:tc>
          <w:tcPr>
            <w:tcW w:w="1022" w:type="dxa"/>
            <w:shd w:val="clear" w:color="auto" w:fill="FFE599" w:themeFill="accent4" w:themeFillTint="66"/>
            <w:noWrap/>
            <w:hideMark/>
          </w:tcPr>
          <w:p w14:paraId="1D64830D" w14:textId="1DB30D9D" w:rsidR="00C90EE9" w:rsidRPr="00D8460A" w:rsidRDefault="00C90EE9" w:rsidP="00D8460A">
            <w:pPr>
              <w:spacing w:after="160" w:line="259" w:lineRule="auto"/>
              <w:rPr>
                <w:b/>
                <w:bCs/>
                <w:lang w:eastAsia="fr-BE"/>
              </w:rPr>
            </w:pPr>
            <w:r w:rsidRPr="00D8460A">
              <w:rPr>
                <w:b/>
                <w:bCs/>
                <w:lang w:eastAsia="fr-BE"/>
              </w:rPr>
              <w:t>OO</w:t>
            </w:r>
          </w:p>
        </w:tc>
        <w:tc>
          <w:tcPr>
            <w:tcW w:w="530" w:type="dxa"/>
            <w:shd w:val="clear" w:color="auto" w:fill="FFE599" w:themeFill="accent4" w:themeFillTint="66"/>
            <w:noWrap/>
            <w:hideMark/>
          </w:tcPr>
          <w:p w14:paraId="34043C00" w14:textId="7E054525" w:rsidR="00C90EE9" w:rsidRPr="00D8460A" w:rsidRDefault="00C90EE9" w:rsidP="00D8460A">
            <w:pPr>
              <w:spacing w:after="160" w:line="259" w:lineRule="auto"/>
              <w:rPr>
                <w:lang w:eastAsia="fr-BE"/>
              </w:rPr>
            </w:pPr>
            <w:r w:rsidRPr="00D8460A">
              <w:rPr>
                <w:lang w:eastAsia="fr-BE"/>
              </w:rPr>
              <w:t>8.4</w:t>
            </w:r>
          </w:p>
        </w:tc>
        <w:tc>
          <w:tcPr>
            <w:tcW w:w="8797" w:type="dxa"/>
            <w:gridSpan w:val="7"/>
            <w:shd w:val="clear" w:color="auto" w:fill="FFE599" w:themeFill="accent4" w:themeFillTint="66"/>
          </w:tcPr>
          <w:p w14:paraId="00B120D3" w14:textId="2EDA5E42" w:rsidR="00C90EE9" w:rsidRPr="00D8460A" w:rsidRDefault="00C90EE9" w:rsidP="00D8460A">
            <w:pPr>
              <w:spacing w:after="160" w:line="259" w:lineRule="auto"/>
              <w:rPr>
                <w:lang w:eastAsia="fr-BE"/>
              </w:rPr>
            </w:pPr>
            <w:r w:rsidRPr="00D8460A">
              <w:rPr>
                <w:b/>
                <w:bCs/>
                <w:lang w:eastAsia="fr-BE"/>
              </w:rPr>
              <w:t>Développer des partenariats avec les clubs sportifs de l’entité et visant à faire connaître leurs pratiques sportives au sein des établissements scolaires</w:t>
            </w:r>
          </w:p>
        </w:tc>
      </w:tr>
      <w:tr w:rsidR="00D8460A" w:rsidRPr="00D8460A" w14:paraId="596ED5A2" w14:textId="77777777" w:rsidTr="00D8460A">
        <w:trPr>
          <w:trHeight w:val="288"/>
          <w:jc w:val="center"/>
        </w:trPr>
        <w:tc>
          <w:tcPr>
            <w:tcW w:w="1022" w:type="dxa"/>
            <w:shd w:val="clear" w:color="auto" w:fill="FFE599" w:themeFill="accent4" w:themeFillTint="66"/>
            <w:noWrap/>
            <w:hideMark/>
          </w:tcPr>
          <w:p w14:paraId="3D3AB6F9" w14:textId="0D3358D8" w:rsidR="00C90EE9" w:rsidRPr="00D8460A" w:rsidRDefault="00C90EE9" w:rsidP="00D8460A">
            <w:pPr>
              <w:spacing w:after="160" w:line="259" w:lineRule="auto"/>
              <w:rPr>
                <w:b/>
                <w:bCs/>
                <w:lang w:eastAsia="fr-BE"/>
              </w:rPr>
            </w:pPr>
            <w:r w:rsidRPr="00D8460A">
              <w:rPr>
                <w:b/>
                <w:bCs/>
                <w:lang w:eastAsia="fr-BE"/>
              </w:rPr>
              <w:t>Action</w:t>
            </w:r>
          </w:p>
        </w:tc>
        <w:tc>
          <w:tcPr>
            <w:tcW w:w="530" w:type="dxa"/>
            <w:shd w:val="clear" w:color="auto" w:fill="FFE599" w:themeFill="accent4" w:themeFillTint="66"/>
            <w:noWrap/>
            <w:hideMark/>
          </w:tcPr>
          <w:p w14:paraId="108A4929" w14:textId="7238F888" w:rsidR="00C90EE9" w:rsidRPr="00D8460A" w:rsidRDefault="00C90EE9" w:rsidP="00D8460A">
            <w:pPr>
              <w:spacing w:after="160" w:line="259" w:lineRule="auto"/>
              <w:rPr>
                <w:lang w:eastAsia="fr-BE"/>
              </w:rPr>
            </w:pPr>
            <w:r w:rsidRPr="00D8460A">
              <w:rPr>
                <w:lang w:eastAsia="fr-BE"/>
              </w:rPr>
              <w:t>1</w:t>
            </w:r>
          </w:p>
        </w:tc>
        <w:tc>
          <w:tcPr>
            <w:tcW w:w="1568" w:type="dxa"/>
            <w:shd w:val="clear" w:color="auto" w:fill="FFE599" w:themeFill="accent4" w:themeFillTint="66"/>
          </w:tcPr>
          <w:p w14:paraId="24256BD5" w14:textId="77B2A43E" w:rsidR="00C90EE9" w:rsidRPr="00D8460A" w:rsidRDefault="00964207" w:rsidP="00D8460A">
            <w:pPr>
              <w:spacing w:after="160" w:line="259" w:lineRule="auto"/>
              <w:rPr>
                <w:lang w:eastAsia="fr-BE"/>
              </w:rPr>
            </w:pPr>
            <w:r w:rsidRPr="00D8460A">
              <w:rPr>
                <w:lang w:eastAsia="fr-BE"/>
              </w:rPr>
              <w:t>Présenter des activités sportives lors de l'organisation des CDV et des stages ATL</w:t>
            </w:r>
          </w:p>
        </w:tc>
        <w:tc>
          <w:tcPr>
            <w:tcW w:w="928" w:type="dxa"/>
            <w:shd w:val="clear" w:color="auto" w:fill="FFE599" w:themeFill="accent4" w:themeFillTint="66"/>
            <w:noWrap/>
          </w:tcPr>
          <w:p w14:paraId="4AA69E39" w14:textId="05E4029B" w:rsidR="00C90EE9" w:rsidRPr="00D8460A" w:rsidRDefault="52ECDEFB" w:rsidP="00D8460A">
            <w:pPr>
              <w:spacing w:after="160" w:line="259" w:lineRule="auto"/>
              <w:rPr>
                <w:lang w:eastAsia="fr-BE"/>
              </w:rPr>
            </w:pPr>
            <w:r w:rsidRPr="00D8460A">
              <w:rPr>
                <w:lang w:eastAsia="fr-BE"/>
              </w:rPr>
              <w:t>A budgétiser, si nécessaire</w:t>
            </w:r>
          </w:p>
        </w:tc>
        <w:tc>
          <w:tcPr>
            <w:tcW w:w="1288" w:type="dxa"/>
            <w:shd w:val="clear" w:color="auto" w:fill="FFE599" w:themeFill="accent4" w:themeFillTint="66"/>
            <w:noWrap/>
          </w:tcPr>
          <w:p w14:paraId="7510D45C" w14:textId="77777777" w:rsidR="00C90EE9" w:rsidRPr="00D8460A" w:rsidRDefault="00C90EE9" w:rsidP="00D8460A">
            <w:pPr>
              <w:spacing w:after="160" w:line="259" w:lineRule="auto"/>
              <w:rPr>
                <w:lang w:eastAsia="fr-BE"/>
              </w:rPr>
            </w:pPr>
          </w:p>
        </w:tc>
        <w:tc>
          <w:tcPr>
            <w:tcW w:w="1186" w:type="dxa"/>
            <w:shd w:val="clear" w:color="auto" w:fill="FFE599" w:themeFill="accent4" w:themeFillTint="66"/>
            <w:noWrap/>
          </w:tcPr>
          <w:p w14:paraId="21AFBD97" w14:textId="77777777" w:rsidR="00C90EE9" w:rsidRPr="00D8460A" w:rsidRDefault="00C90EE9" w:rsidP="00D8460A">
            <w:pPr>
              <w:spacing w:after="160" w:line="259" w:lineRule="auto"/>
              <w:rPr>
                <w:lang w:eastAsia="fr-BE"/>
              </w:rPr>
            </w:pPr>
          </w:p>
        </w:tc>
        <w:tc>
          <w:tcPr>
            <w:tcW w:w="1134" w:type="dxa"/>
            <w:shd w:val="clear" w:color="auto" w:fill="FFE599" w:themeFill="accent4" w:themeFillTint="66"/>
            <w:noWrap/>
          </w:tcPr>
          <w:p w14:paraId="6E09208C" w14:textId="77777777" w:rsidR="00C90EE9" w:rsidRPr="00D8460A" w:rsidRDefault="00C90EE9" w:rsidP="00D8460A">
            <w:pPr>
              <w:spacing w:after="160" w:line="259" w:lineRule="auto"/>
              <w:rPr>
                <w:lang w:eastAsia="fr-BE"/>
              </w:rPr>
            </w:pPr>
          </w:p>
        </w:tc>
        <w:tc>
          <w:tcPr>
            <w:tcW w:w="1275" w:type="dxa"/>
            <w:shd w:val="clear" w:color="auto" w:fill="FFE599" w:themeFill="accent4" w:themeFillTint="66"/>
            <w:noWrap/>
          </w:tcPr>
          <w:p w14:paraId="6F327AC4" w14:textId="70E6A62C" w:rsidR="00C90EE9" w:rsidRPr="00D8460A" w:rsidRDefault="00340A65" w:rsidP="00D8460A">
            <w:pPr>
              <w:spacing w:after="160" w:line="259" w:lineRule="auto"/>
              <w:rPr>
                <w:lang w:eastAsia="fr-BE"/>
              </w:rPr>
            </w:pPr>
            <w:r>
              <w:rPr>
                <w:lang w:eastAsia="fr-BE"/>
              </w:rPr>
              <w:t>CDV + ATL</w:t>
            </w:r>
          </w:p>
        </w:tc>
        <w:tc>
          <w:tcPr>
            <w:tcW w:w="1418" w:type="dxa"/>
            <w:shd w:val="clear" w:color="auto" w:fill="FFE599" w:themeFill="accent4" w:themeFillTint="66"/>
            <w:noWrap/>
          </w:tcPr>
          <w:p w14:paraId="7E9C9E38" w14:textId="77777777" w:rsidR="00C90EE9" w:rsidRPr="00D8460A" w:rsidRDefault="00C90EE9" w:rsidP="00D8460A">
            <w:pPr>
              <w:spacing w:after="160" w:line="259" w:lineRule="auto"/>
              <w:rPr>
                <w:lang w:eastAsia="fr-BE"/>
              </w:rPr>
            </w:pPr>
          </w:p>
        </w:tc>
      </w:tr>
      <w:tr w:rsidR="00D8460A" w:rsidRPr="00D8460A" w14:paraId="631D79C5" w14:textId="77777777" w:rsidTr="00D8460A">
        <w:trPr>
          <w:trHeight w:val="312"/>
          <w:jc w:val="center"/>
        </w:trPr>
        <w:tc>
          <w:tcPr>
            <w:tcW w:w="1022" w:type="dxa"/>
            <w:shd w:val="clear" w:color="auto" w:fill="FFE599" w:themeFill="accent4" w:themeFillTint="66"/>
            <w:noWrap/>
            <w:hideMark/>
          </w:tcPr>
          <w:p w14:paraId="49EB1B90" w14:textId="77777777" w:rsidR="00C90EE9" w:rsidRPr="00D8460A" w:rsidRDefault="00C90EE9" w:rsidP="00D8460A">
            <w:pPr>
              <w:spacing w:after="160" w:line="259" w:lineRule="auto"/>
              <w:rPr>
                <w:b/>
                <w:bCs/>
                <w:lang w:eastAsia="fr-BE"/>
              </w:rPr>
            </w:pPr>
            <w:r w:rsidRPr="00D8460A">
              <w:rPr>
                <w:b/>
                <w:bCs/>
                <w:lang w:eastAsia="fr-BE"/>
              </w:rPr>
              <w:t>OO</w:t>
            </w:r>
          </w:p>
        </w:tc>
        <w:tc>
          <w:tcPr>
            <w:tcW w:w="530" w:type="dxa"/>
            <w:shd w:val="clear" w:color="auto" w:fill="FFE599" w:themeFill="accent4" w:themeFillTint="66"/>
            <w:noWrap/>
            <w:hideMark/>
          </w:tcPr>
          <w:p w14:paraId="5B8D361B" w14:textId="3D7F7A6D" w:rsidR="00C90EE9" w:rsidRPr="00D8460A" w:rsidRDefault="00C90EE9" w:rsidP="00D8460A">
            <w:pPr>
              <w:spacing w:after="160" w:line="259" w:lineRule="auto"/>
              <w:rPr>
                <w:lang w:eastAsia="fr-BE"/>
              </w:rPr>
            </w:pPr>
            <w:r w:rsidRPr="00D8460A">
              <w:rPr>
                <w:lang w:eastAsia="fr-BE"/>
              </w:rPr>
              <w:t>8.5</w:t>
            </w:r>
          </w:p>
        </w:tc>
        <w:tc>
          <w:tcPr>
            <w:tcW w:w="8797" w:type="dxa"/>
            <w:gridSpan w:val="7"/>
            <w:shd w:val="clear" w:color="auto" w:fill="FFE599" w:themeFill="accent4" w:themeFillTint="66"/>
            <w:noWrap/>
            <w:hideMark/>
          </w:tcPr>
          <w:p w14:paraId="53619EFF" w14:textId="1744A743" w:rsidR="00C90EE9" w:rsidRPr="00D8460A" w:rsidRDefault="00C90EE9" w:rsidP="00D8460A">
            <w:pPr>
              <w:spacing w:after="160" w:line="259" w:lineRule="auto"/>
              <w:rPr>
                <w:b/>
                <w:bCs/>
                <w:lang w:eastAsia="fr-BE"/>
              </w:rPr>
            </w:pPr>
            <w:r w:rsidRPr="00D8460A">
              <w:rPr>
                <w:b/>
                <w:bCs/>
                <w:lang w:eastAsia="fr-BE"/>
              </w:rPr>
              <w:t>Mettre en œuvre des actions visant à conscientiser sur le bien-être animal</w:t>
            </w:r>
          </w:p>
        </w:tc>
      </w:tr>
      <w:tr w:rsidR="00D8460A" w:rsidRPr="00D8460A" w14:paraId="75025057" w14:textId="77777777" w:rsidTr="00D8460A">
        <w:trPr>
          <w:trHeight w:val="864"/>
          <w:jc w:val="center"/>
        </w:trPr>
        <w:tc>
          <w:tcPr>
            <w:tcW w:w="1022" w:type="dxa"/>
            <w:shd w:val="clear" w:color="auto" w:fill="FFE599" w:themeFill="accent4" w:themeFillTint="66"/>
            <w:noWrap/>
            <w:hideMark/>
          </w:tcPr>
          <w:p w14:paraId="16D18952" w14:textId="3FD17C99" w:rsidR="00C90EE9" w:rsidRPr="00D8460A" w:rsidRDefault="00C90EE9" w:rsidP="00D8460A">
            <w:pPr>
              <w:spacing w:after="160" w:line="259" w:lineRule="auto"/>
              <w:rPr>
                <w:b/>
                <w:bCs/>
                <w:lang w:eastAsia="fr-BE"/>
              </w:rPr>
            </w:pPr>
            <w:r w:rsidRPr="00D8460A">
              <w:rPr>
                <w:b/>
                <w:bCs/>
                <w:lang w:eastAsia="fr-BE"/>
              </w:rPr>
              <w:t>Action</w:t>
            </w:r>
          </w:p>
        </w:tc>
        <w:tc>
          <w:tcPr>
            <w:tcW w:w="530" w:type="dxa"/>
            <w:shd w:val="clear" w:color="auto" w:fill="FFE599" w:themeFill="accent4" w:themeFillTint="66"/>
            <w:noWrap/>
            <w:hideMark/>
          </w:tcPr>
          <w:p w14:paraId="7F8DC5EF" w14:textId="77777777" w:rsidR="00C90EE9" w:rsidRPr="00D8460A" w:rsidRDefault="00C90EE9" w:rsidP="00D8460A">
            <w:pPr>
              <w:spacing w:after="160" w:line="259" w:lineRule="auto"/>
              <w:rPr>
                <w:lang w:eastAsia="fr-BE"/>
              </w:rPr>
            </w:pPr>
            <w:r w:rsidRPr="00D8460A">
              <w:rPr>
                <w:lang w:eastAsia="fr-BE"/>
              </w:rPr>
              <w:t>1</w:t>
            </w:r>
          </w:p>
        </w:tc>
        <w:tc>
          <w:tcPr>
            <w:tcW w:w="1568" w:type="dxa"/>
            <w:shd w:val="clear" w:color="auto" w:fill="FFE599" w:themeFill="accent4" w:themeFillTint="66"/>
          </w:tcPr>
          <w:p w14:paraId="7CEF5609" w14:textId="3C43B3DC" w:rsidR="00C90EE9" w:rsidRPr="00D8460A" w:rsidRDefault="00C90EE9" w:rsidP="00D8460A">
            <w:pPr>
              <w:rPr>
                <w:lang w:eastAsia="fr-BE"/>
              </w:rPr>
            </w:pPr>
            <w:r w:rsidRPr="00D8460A">
              <w:rPr>
                <w:lang w:eastAsia="fr-BE"/>
              </w:rPr>
              <w:t>Mettre en œuvre des partenariats dans les écoles avec GAIA et visant à accompagner chaque enfant dans sa capacité à encourager, par ses choix quotidiens, une relation aux animaux dénuée de violence et empreinte de responsabilité et d'empathie</w:t>
            </w:r>
          </w:p>
        </w:tc>
        <w:tc>
          <w:tcPr>
            <w:tcW w:w="928" w:type="dxa"/>
            <w:shd w:val="clear" w:color="auto" w:fill="FFE599" w:themeFill="accent4" w:themeFillTint="66"/>
            <w:noWrap/>
          </w:tcPr>
          <w:p w14:paraId="04C48CFC" w14:textId="62A5C974" w:rsidR="00C90EE9" w:rsidRPr="00D8460A" w:rsidRDefault="52ECDEFB" w:rsidP="00D8460A">
            <w:pPr>
              <w:spacing w:after="160" w:line="259" w:lineRule="auto"/>
              <w:rPr>
                <w:lang w:eastAsia="fr-BE"/>
              </w:rPr>
            </w:pPr>
            <w:r w:rsidRPr="00D8460A">
              <w:rPr>
                <w:lang w:eastAsia="fr-BE"/>
              </w:rPr>
              <w:t>A évaluer</w:t>
            </w:r>
          </w:p>
        </w:tc>
        <w:tc>
          <w:tcPr>
            <w:tcW w:w="1288" w:type="dxa"/>
            <w:shd w:val="clear" w:color="auto" w:fill="FFE599" w:themeFill="accent4" w:themeFillTint="66"/>
            <w:noWrap/>
          </w:tcPr>
          <w:p w14:paraId="036160D0" w14:textId="77777777" w:rsidR="00C90EE9" w:rsidRPr="00D8460A" w:rsidRDefault="00C90EE9" w:rsidP="00D8460A">
            <w:pPr>
              <w:spacing w:after="160" w:line="259" w:lineRule="auto"/>
              <w:rPr>
                <w:lang w:eastAsia="fr-BE"/>
              </w:rPr>
            </w:pPr>
          </w:p>
        </w:tc>
        <w:tc>
          <w:tcPr>
            <w:tcW w:w="1186" w:type="dxa"/>
            <w:shd w:val="clear" w:color="auto" w:fill="FFE599" w:themeFill="accent4" w:themeFillTint="66"/>
            <w:noWrap/>
          </w:tcPr>
          <w:p w14:paraId="49CBC70E" w14:textId="77777777" w:rsidR="00C90EE9" w:rsidRPr="00D8460A" w:rsidRDefault="00C90EE9" w:rsidP="00D8460A">
            <w:pPr>
              <w:spacing w:after="160" w:line="259" w:lineRule="auto"/>
              <w:rPr>
                <w:lang w:eastAsia="fr-BE"/>
              </w:rPr>
            </w:pPr>
          </w:p>
        </w:tc>
        <w:tc>
          <w:tcPr>
            <w:tcW w:w="1134" w:type="dxa"/>
            <w:shd w:val="clear" w:color="auto" w:fill="FFE599" w:themeFill="accent4" w:themeFillTint="66"/>
            <w:noWrap/>
          </w:tcPr>
          <w:p w14:paraId="29A04678" w14:textId="5419F6EC" w:rsidR="00C90EE9" w:rsidRPr="00D8460A" w:rsidRDefault="00C90EE9" w:rsidP="00D8460A">
            <w:pPr>
              <w:spacing w:after="160" w:line="259" w:lineRule="auto"/>
              <w:rPr>
                <w:lang w:eastAsia="fr-BE"/>
              </w:rPr>
            </w:pPr>
            <w:r w:rsidRPr="00D8460A">
              <w:rPr>
                <w:lang w:eastAsia="fr-BE"/>
              </w:rPr>
              <w:t>2022 - 2024</w:t>
            </w:r>
          </w:p>
        </w:tc>
        <w:tc>
          <w:tcPr>
            <w:tcW w:w="1275" w:type="dxa"/>
            <w:shd w:val="clear" w:color="auto" w:fill="FFE599" w:themeFill="accent4" w:themeFillTint="66"/>
            <w:noWrap/>
          </w:tcPr>
          <w:p w14:paraId="04BC3008" w14:textId="24715E21" w:rsidR="00C90EE9" w:rsidRPr="00D8460A" w:rsidRDefault="00C90EE9" w:rsidP="00D8460A">
            <w:pPr>
              <w:spacing w:after="160" w:line="259" w:lineRule="auto"/>
              <w:rPr>
                <w:lang w:eastAsia="fr-BE"/>
              </w:rPr>
            </w:pPr>
            <w:r w:rsidRPr="00D8460A">
              <w:rPr>
                <w:lang w:eastAsia="fr-BE"/>
              </w:rPr>
              <w:t>DG</w:t>
            </w:r>
          </w:p>
        </w:tc>
        <w:tc>
          <w:tcPr>
            <w:tcW w:w="1418" w:type="dxa"/>
            <w:shd w:val="clear" w:color="auto" w:fill="FFE599" w:themeFill="accent4" w:themeFillTint="66"/>
            <w:noWrap/>
          </w:tcPr>
          <w:p w14:paraId="428B4C7E" w14:textId="77777777" w:rsidR="00C90EE9" w:rsidRPr="00D8460A" w:rsidRDefault="00C90EE9" w:rsidP="00D8460A">
            <w:pPr>
              <w:spacing w:after="160" w:line="259" w:lineRule="auto"/>
              <w:rPr>
                <w:lang w:eastAsia="fr-BE"/>
              </w:rPr>
            </w:pPr>
          </w:p>
        </w:tc>
      </w:tr>
      <w:tr w:rsidR="00D8460A" w:rsidRPr="00D8460A" w14:paraId="7DC7E480" w14:textId="77777777" w:rsidTr="00D8460A">
        <w:trPr>
          <w:trHeight w:val="864"/>
          <w:jc w:val="center"/>
        </w:trPr>
        <w:tc>
          <w:tcPr>
            <w:tcW w:w="1022" w:type="dxa"/>
            <w:shd w:val="clear" w:color="auto" w:fill="FFE599" w:themeFill="accent4" w:themeFillTint="66"/>
            <w:noWrap/>
          </w:tcPr>
          <w:p w14:paraId="72906D25" w14:textId="72521250" w:rsidR="00C90EE9" w:rsidRPr="00D8460A" w:rsidRDefault="00C90EE9" w:rsidP="00D8460A">
            <w:pPr>
              <w:rPr>
                <w:b/>
                <w:bCs/>
                <w:lang w:eastAsia="fr-BE"/>
              </w:rPr>
            </w:pPr>
            <w:r w:rsidRPr="00D8460A">
              <w:rPr>
                <w:b/>
                <w:bCs/>
                <w:lang w:eastAsia="fr-BE"/>
              </w:rPr>
              <w:t>A</w:t>
            </w:r>
          </w:p>
        </w:tc>
        <w:tc>
          <w:tcPr>
            <w:tcW w:w="530" w:type="dxa"/>
            <w:shd w:val="clear" w:color="auto" w:fill="FFE599" w:themeFill="accent4" w:themeFillTint="66"/>
            <w:noWrap/>
          </w:tcPr>
          <w:p w14:paraId="29B80FE4" w14:textId="1641A420" w:rsidR="00C90EE9" w:rsidRPr="00D8460A" w:rsidRDefault="00C90EE9" w:rsidP="00D8460A">
            <w:pPr>
              <w:rPr>
                <w:lang w:eastAsia="fr-BE"/>
              </w:rPr>
            </w:pPr>
            <w:r w:rsidRPr="00D8460A">
              <w:rPr>
                <w:lang w:eastAsia="fr-BE"/>
              </w:rPr>
              <w:t>2</w:t>
            </w:r>
          </w:p>
        </w:tc>
        <w:tc>
          <w:tcPr>
            <w:tcW w:w="1568" w:type="dxa"/>
            <w:shd w:val="clear" w:color="auto" w:fill="FFE599" w:themeFill="accent4" w:themeFillTint="66"/>
          </w:tcPr>
          <w:p w14:paraId="15466397" w14:textId="14090B4E" w:rsidR="00C90EE9" w:rsidRPr="00D8460A" w:rsidRDefault="00C90EE9" w:rsidP="00D8460A">
            <w:pPr>
              <w:rPr>
                <w:lang w:eastAsia="fr-BE"/>
              </w:rPr>
            </w:pPr>
            <w:r w:rsidRPr="00D8460A">
              <w:rPr>
                <w:lang w:eastAsia="fr-BE"/>
              </w:rPr>
              <w:t xml:space="preserve">Mener des partenariats avec WWF aux </w:t>
            </w:r>
            <w:r w:rsidRPr="00D8460A">
              <w:rPr>
                <w:lang w:eastAsia="fr-BE"/>
              </w:rPr>
              <w:lastRenderedPageBreak/>
              <w:t>fins de faire bénéficier les écoles de Lobbes de ressources pédagogiques afin de développer les connaissances des enfants et leur compréhension des défis environnementaux auxquels notre planète est confrontée et quelles solutions y apporter</w:t>
            </w:r>
          </w:p>
        </w:tc>
        <w:tc>
          <w:tcPr>
            <w:tcW w:w="928" w:type="dxa"/>
            <w:shd w:val="clear" w:color="auto" w:fill="FFE599" w:themeFill="accent4" w:themeFillTint="66"/>
            <w:noWrap/>
          </w:tcPr>
          <w:p w14:paraId="48674F74" w14:textId="7416E853" w:rsidR="00C90EE9" w:rsidRPr="00D8460A" w:rsidRDefault="52ECDEFB" w:rsidP="00D8460A">
            <w:pPr>
              <w:rPr>
                <w:lang w:eastAsia="fr-BE"/>
              </w:rPr>
            </w:pPr>
            <w:r w:rsidRPr="00D8460A">
              <w:rPr>
                <w:lang w:eastAsia="fr-BE"/>
              </w:rPr>
              <w:lastRenderedPageBreak/>
              <w:t>A évaluer</w:t>
            </w:r>
          </w:p>
        </w:tc>
        <w:tc>
          <w:tcPr>
            <w:tcW w:w="1288" w:type="dxa"/>
            <w:shd w:val="clear" w:color="auto" w:fill="FFE599" w:themeFill="accent4" w:themeFillTint="66"/>
            <w:noWrap/>
          </w:tcPr>
          <w:p w14:paraId="3E5FE670" w14:textId="77777777" w:rsidR="00C90EE9" w:rsidRPr="00D8460A" w:rsidRDefault="00C90EE9" w:rsidP="00D8460A">
            <w:pPr>
              <w:rPr>
                <w:lang w:eastAsia="fr-BE"/>
              </w:rPr>
            </w:pPr>
          </w:p>
        </w:tc>
        <w:tc>
          <w:tcPr>
            <w:tcW w:w="1186" w:type="dxa"/>
            <w:shd w:val="clear" w:color="auto" w:fill="FFE599" w:themeFill="accent4" w:themeFillTint="66"/>
            <w:noWrap/>
          </w:tcPr>
          <w:p w14:paraId="0018339A" w14:textId="77777777" w:rsidR="00C90EE9" w:rsidRPr="00D8460A" w:rsidRDefault="00C90EE9" w:rsidP="00D8460A">
            <w:pPr>
              <w:rPr>
                <w:lang w:eastAsia="fr-BE"/>
              </w:rPr>
            </w:pPr>
          </w:p>
        </w:tc>
        <w:tc>
          <w:tcPr>
            <w:tcW w:w="1134" w:type="dxa"/>
            <w:shd w:val="clear" w:color="auto" w:fill="FFE599" w:themeFill="accent4" w:themeFillTint="66"/>
            <w:noWrap/>
          </w:tcPr>
          <w:p w14:paraId="3B80576A" w14:textId="51AC1361" w:rsidR="00C90EE9" w:rsidRPr="00D8460A" w:rsidRDefault="00C90EE9" w:rsidP="00D8460A">
            <w:pPr>
              <w:rPr>
                <w:lang w:eastAsia="fr-BE"/>
              </w:rPr>
            </w:pPr>
            <w:r w:rsidRPr="00D8460A">
              <w:rPr>
                <w:lang w:eastAsia="fr-BE"/>
              </w:rPr>
              <w:t>2022 - 2024</w:t>
            </w:r>
          </w:p>
        </w:tc>
        <w:tc>
          <w:tcPr>
            <w:tcW w:w="1275" w:type="dxa"/>
            <w:shd w:val="clear" w:color="auto" w:fill="FFE599" w:themeFill="accent4" w:themeFillTint="66"/>
            <w:noWrap/>
          </w:tcPr>
          <w:p w14:paraId="45A64763" w14:textId="05E0872F" w:rsidR="00C90EE9" w:rsidRPr="00D8460A" w:rsidRDefault="00C90EE9" w:rsidP="00D8460A">
            <w:pPr>
              <w:rPr>
                <w:lang w:eastAsia="fr-BE"/>
              </w:rPr>
            </w:pPr>
            <w:r w:rsidRPr="00D8460A">
              <w:rPr>
                <w:lang w:eastAsia="fr-BE"/>
              </w:rPr>
              <w:t>DG</w:t>
            </w:r>
          </w:p>
        </w:tc>
        <w:tc>
          <w:tcPr>
            <w:tcW w:w="1418" w:type="dxa"/>
            <w:shd w:val="clear" w:color="auto" w:fill="FFE599" w:themeFill="accent4" w:themeFillTint="66"/>
            <w:noWrap/>
          </w:tcPr>
          <w:p w14:paraId="170D8C31" w14:textId="77777777" w:rsidR="00C90EE9" w:rsidRPr="00D8460A" w:rsidRDefault="00C90EE9" w:rsidP="00D8460A">
            <w:pPr>
              <w:rPr>
                <w:lang w:eastAsia="fr-BE"/>
              </w:rPr>
            </w:pPr>
          </w:p>
        </w:tc>
      </w:tr>
      <w:tr w:rsidR="00D8460A" w:rsidRPr="00D8460A" w14:paraId="21451562" w14:textId="77777777" w:rsidTr="00D8460A">
        <w:trPr>
          <w:trHeight w:val="864"/>
          <w:jc w:val="center"/>
        </w:trPr>
        <w:tc>
          <w:tcPr>
            <w:tcW w:w="1022" w:type="dxa"/>
            <w:shd w:val="clear" w:color="auto" w:fill="FFE599" w:themeFill="accent4" w:themeFillTint="66"/>
            <w:noWrap/>
          </w:tcPr>
          <w:p w14:paraId="06F318D3" w14:textId="33547DED" w:rsidR="00C90EE9" w:rsidRPr="00D8460A" w:rsidRDefault="00C90EE9" w:rsidP="00D8460A">
            <w:pPr>
              <w:rPr>
                <w:b/>
                <w:bCs/>
                <w:lang w:eastAsia="fr-BE"/>
              </w:rPr>
            </w:pPr>
            <w:r w:rsidRPr="00D8460A">
              <w:rPr>
                <w:b/>
                <w:bCs/>
                <w:lang w:eastAsia="fr-BE"/>
              </w:rPr>
              <w:t>A</w:t>
            </w:r>
          </w:p>
        </w:tc>
        <w:tc>
          <w:tcPr>
            <w:tcW w:w="530" w:type="dxa"/>
            <w:shd w:val="clear" w:color="auto" w:fill="FFE599" w:themeFill="accent4" w:themeFillTint="66"/>
            <w:noWrap/>
          </w:tcPr>
          <w:p w14:paraId="370C0A0E" w14:textId="6F422994" w:rsidR="00C90EE9" w:rsidRPr="00D8460A" w:rsidRDefault="00C90EE9" w:rsidP="00D8460A">
            <w:pPr>
              <w:rPr>
                <w:lang w:eastAsia="fr-BE"/>
              </w:rPr>
            </w:pPr>
            <w:r w:rsidRPr="00D8460A">
              <w:rPr>
                <w:lang w:eastAsia="fr-BE"/>
              </w:rPr>
              <w:t>3</w:t>
            </w:r>
          </w:p>
        </w:tc>
        <w:tc>
          <w:tcPr>
            <w:tcW w:w="1568" w:type="dxa"/>
            <w:shd w:val="clear" w:color="auto" w:fill="FFE599" w:themeFill="accent4" w:themeFillTint="66"/>
          </w:tcPr>
          <w:p w14:paraId="564EFFFD" w14:textId="0D2E591C" w:rsidR="00C90EE9" w:rsidRPr="00D8460A" w:rsidRDefault="00C90EE9" w:rsidP="00D8460A">
            <w:pPr>
              <w:rPr>
                <w:lang w:eastAsia="fr-BE"/>
              </w:rPr>
            </w:pPr>
            <w:r w:rsidRPr="00D8460A">
              <w:rPr>
                <w:lang w:eastAsia="fr-BE"/>
              </w:rPr>
              <w:t>Mettre en œuvre des partenariats entre les écoles de l’entité et les Amis des aveugles et visant à sensibiliser les enfants et les enseignants, au travers du monde animal notamment, au handicap visuel</w:t>
            </w:r>
          </w:p>
          <w:p w14:paraId="63EA85CA" w14:textId="2FBF7F41" w:rsidR="00C90EE9" w:rsidRPr="00D8460A" w:rsidRDefault="00C90EE9" w:rsidP="00D8460A">
            <w:pPr>
              <w:rPr>
                <w:lang w:eastAsia="fr-BE"/>
              </w:rPr>
            </w:pPr>
          </w:p>
        </w:tc>
        <w:tc>
          <w:tcPr>
            <w:tcW w:w="928" w:type="dxa"/>
            <w:shd w:val="clear" w:color="auto" w:fill="FFE599" w:themeFill="accent4" w:themeFillTint="66"/>
            <w:noWrap/>
          </w:tcPr>
          <w:p w14:paraId="371B73E5" w14:textId="461D4536" w:rsidR="00C90EE9" w:rsidRPr="00D8460A" w:rsidRDefault="52ECDEFB" w:rsidP="00D8460A">
            <w:pPr>
              <w:rPr>
                <w:lang w:eastAsia="fr-BE"/>
              </w:rPr>
            </w:pPr>
            <w:r w:rsidRPr="00D8460A">
              <w:rPr>
                <w:lang w:eastAsia="fr-BE"/>
              </w:rPr>
              <w:t>A évaluer</w:t>
            </w:r>
          </w:p>
        </w:tc>
        <w:tc>
          <w:tcPr>
            <w:tcW w:w="1288" w:type="dxa"/>
            <w:shd w:val="clear" w:color="auto" w:fill="FFE599" w:themeFill="accent4" w:themeFillTint="66"/>
            <w:noWrap/>
          </w:tcPr>
          <w:p w14:paraId="3339E60B" w14:textId="77777777" w:rsidR="00C90EE9" w:rsidRPr="00D8460A" w:rsidRDefault="00C90EE9" w:rsidP="00D8460A">
            <w:pPr>
              <w:rPr>
                <w:lang w:eastAsia="fr-BE"/>
              </w:rPr>
            </w:pPr>
          </w:p>
        </w:tc>
        <w:tc>
          <w:tcPr>
            <w:tcW w:w="1186" w:type="dxa"/>
            <w:shd w:val="clear" w:color="auto" w:fill="FFE599" w:themeFill="accent4" w:themeFillTint="66"/>
            <w:noWrap/>
          </w:tcPr>
          <w:p w14:paraId="4F3B0345" w14:textId="77777777" w:rsidR="00C90EE9" w:rsidRPr="00D8460A" w:rsidRDefault="00C90EE9" w:rsidP="00D8460A">
            <w:pPr>
              <w:rPr>
                <w:lang w:eastAsia="fr-BE"/>
              </w:rPr>
            </w:pPr>
          </w:p>
        </w:tc>
        <w:tc>
          <w:tcPr>
            <w:tcW w:w="1134" w:type="dxa"/>
            <w:shd w:val="clear" w:color="auto" w:fill="FFE599" w:themeFill="accent4" w:themeFillTint="66"/>
            <w:noWrap/>
          </w:tcPr>
          <w:p w14:paraId="25F94EA7" w14:textId="5170498D" w:rsidR="00C90EE9" w:rsidRPr="00D8460A" w:rsidRDefault="00C90EE9" w:rsidP="00D8460A">
            <w:pPr>
              <w:rPr>
                <w:lang w:eastAsia="fr-BE"/>
              </w:rPr>
            </w:pPr>
            <w:r w:rsidRPr="00D8460A">
              <w:rPr>
                <w:lang w:eastAsia="fr-BE"/>
              </w:rPr>
              <w:t>2022 - 2024</w:t>
            </w:r>
          </w:p>
        </w:tc>
        <w:tc>
          <w:tcPr>
            <w:tcW w:w="1275" w:type="dxa"/>
            <w:shd w:val="clear" w:color="auto" w:fill="FFE599" w:themeFill="accent4" w:themeFillTint="66"/>
            <w:noWrap/>
          </w:tcPr>
          <w:p w14:paraId="684B1550" w14:textId="78D31F43" w:rsidR="00C90EE9" w:rsidRPr="00D8460A" w:rsidRDefault="00C90EE9" w:rsidP="00D8460A">
            <w:pPr>
              <w:rPr>
                <w:lang w:eastAsia="fr-BE"/>
              </w:rPr>
            </w:pPr>
            <w:r w:rsidRPr="00D8460A">
              <w:rPr>
                <w:lang w:eastAsia="fr-BE"/>
              </w:rPr>
              <w:t>DG</w:t>
            </w:r>
          </w:p>
        </w:tc>
        <w:tc>
          <w:tcPr>
            <w:tcW w:w="1418" w:type="dxa"/>
            <w:shd w:val="clear" w:color="auto" w:fill="FFE599" w:themeFill="accent4" w:themeFillTint="66"/>
            <w:noWrap/>
          </w:tcPr>
          <w:p w14:paraId="237D8431" w14:textId="77777777" w:rsidR="00C90EE9" w:rsidRPr="00D8460A" w:rsidRDefault="00C90EE9" w:rsidP="00D8460A">
            <w:pPr>
              <w:rPr>
                <w:lang w:eastAsia="fr-BE"/>
              </w:rPr>
            </w:pPr>
          </w:p>
        </w:tc>
      </w:tr>
      <w:tr w:rsidR="00D8460A" w:rsidRPr="00D8460A" w14:paraId="54113614" w14:textId="77777777" w:rsidTr="00D8460A">
        <w:trPr>
          <w:trHeight w:val="864"/>
          <w:jc w:val="center"/>
        </w:trPr>
        <w:tc>
          <w:tcPr>
            <w:tcW w:w="1022" w:type="dxa"/>
            <w:shd w:val="clear" w:color="auto" w:fill="FFE599" w:themeFill="accent4" w:themeFillTint="66"/>
            <w:noWrap/>
          </w:tcPr>
          <w:p w14:paraId="5D2CD579" w14:textId="4B6FACB6" w:rsidR="00C90EE9" w:rsidRPr="00D8460A" w:rsidRDefault="00C90EE9" w:rsidP="00D8460A">
            <w:pPr>
              <w:rPr>
                <w:b/>
                <w:bCs/>
                <w:lang w:eastAsia="fr-BE"/>
              </w:rPr>
            </w:pPr>
            <w:r w:rsidRPr="00D8460A">
              <w:rPr>
                <w:b/>
                <w:bCs/>
                <w:lang w:eastAsia="fr-BE"/>
              </w:rPr>
              <w:t>A</w:t>
            </w:r>
          </w:p>
        </w:tc>
        <w:tc>
          <w:tcPr>
            <w:tcW w:w="530" w:type="dxa"/>
            <w:shd w:val="clear" w:color="auto" w:fill="FFE599" w:themeFill="accent4" w:themeFillTint="66"/>
            <w:noWrap/>
          </w:tcPr>
          <w:p w14:paraId="1C065FDF" w14:textId="5841F751" w:rsidR="00C90EE9" w:rsidRPr="00D8460A" w:rsidRDefault="00C90EE9" w:rsidP="00D8460A">
            <w:pPr>
              <w:rPr>
                <w:lang w:eastAsia="fr-BE"/>
              </w:rPr>
            </w:pPr>
            <w:r w:rsidRPr="00D8460A">
              <w:rPr>
                <w:lang w:eastAsia="fr-BE"/>
              </w:rPr>
              <w:t>4</w:t>
            </w:r>
          </w:p>
        </w:tc>
        <w:tc>
          <w:tcPr>
            <w:tcW w:w="1568" w:type="dxa"/>
            <w:shd w:val="clear" w:color="auto" w:fill="FFE599" w:themeFill="accent4" w:themeFillTint="66"/>
          </w:tcPr>
          <w:p w14:paraId="3B98AA7B" w14:textId="6BF511BD" w:rsidR="00C90EE9" w:rsidRPr="00D8460A" w:rsidRDefault="00C90EE9" w:rsidP="00D8460A">
            <w:pPr>
              <w:rPr>
                <w:lang w:eastAsia="fr-BE"/>
              </w:rPr>
            </w:pPr>
            <w:r w:rsidRPr="00D8460A">
              <w:rPr>
                <w:lang w:eastAsia="fr-BE"/>
              </w:rPr>
              <w:t>Instaurer des balades canines en partenariat avec la SPA de Charleroi</w:t>
            </w:r>
          </w:p>
        </w:tc>
        <w:tc>
          <w:tcPr>
            <w:tcW w:w="928" w:type="dxa"/>
            <w:shd w:val="clear" w:color="auto" w:fill="FFE599" w:themeFill="accent4" w:themeFillTint="66"/>
            <w:noWrap/>
          </w:tcPr>
          <w:p w14:paraId="6AD0FA90" w14:textId="2FC5951C" w:rsidR="00C90EE9" w:rsidRPr="00D8460A" w:rsidRDefault="52ECDEFB" w:rsidP="00D8460A">
            <w:pPr>
              <w:rPr>
                <w:lang w:eastAsia="fr-BE"/>
              </w:rPr>
            </w:pPr>
            <w:r w:rsidRPr="00D8460A">
              <w:rPr>
                <w:lang w:eastAsia="fr-BE"/>
              </w:rPr>
              <w:t>A évaluer</w:t>
            </w:r>
          </w:p>
        </w:tc>
        <w:tc>
          <w:tcPr>
            <w:tcW w:w="1288" w:type="dxa"/>
            <w:shd w:val="clear" w:color="auto" w:fill="FFE599" w:themeFill="accent4" w:themeFillTint="66"/>
            <w:noWrap/>
          </w:tcPr>
          <w:p w14:paraId="6E2943E5" w14:textId="77777777" w:rsidR="00C90EE9" w:rsidRPr="00D8460A" w:rsidRDefault="00C90EE9" w:rsidP="00D8460A">
            <w:pPr>
              <w:rPr>
                <w:lang w:eastAsia="fr-BE"/>
              </w:rPr>
            </w:pPr>
          </w:p>
        </w:tc>
        <w:tc>
          <w:tcPr>
            <w:tcW w:w="1186" w:type="dxa"/>
            <w:shd w:val="clear" w:color="auto" w:fill="FFE599" w:themeFill="accent4" w:themeFillTint="66"/>
            <w:noWrap/>
          </w:tcPr>
          <w:p w14:paraId="401EA373" w14:textId="77777777" w:rsidR="00C90EE9" w:rsidRPr="00D8460A" w:rsidRDefault="00C90EE9" w:rsidP="00D8460A">
            <w:pPr>
              <w:rPr>
                <w:lang w:eastAsia="fr-BE"/>
              </w:rPr>
            </w:pPr>
          </w:p>
        </w:tc>
        <w:tc>
          <w:tcPr>
            <w:tcW w:w="1134" w:type="dxa"/>
            <w:shd w:val="clear" w:color="auto" w:fill="FFE599" w:themeFill="accent4" w:themeFillTint="66"/>
            <w:noWrap/>
          </w:tcPr>
          <w:p w14:paraId="727144F9" w14:textId="5BC293D7" w:rsidR="00C90EE9" w:rsidRPr="00D8460A" w:rsidRDefault="00C90EE9" w:rsidP="00D8460A">
            <w:pPr>
              <w:rPr>
                <w:lang w:eastAsia="fr-BE"/>
              </w:rPr>
            </w:pPr>
            <w:r w:rsidRPr="00D8460A">
              <w:rPr>
                <w:lang w:eastAsia="fr-BE"/>
              </w:rPr>
              <w:t>2022 - 2024</w:t>
            </w:r>
          </w:p>
        </w:tc>
        <w:tc>
          <w:tcPr>
            <w:tcW w:w="1275" w:type="dxa"/>
            <w:shd w:val="clear" w:color="auto" w:fill="FFE599" w:themeFill="accent4" w:themeFillTint="66"/>
            <w:noWrap/>
          </w:tcPr>
          <w:p w14:paraId="7E6FE842" w14:textId="3B4677CC" w:rsidR="00C90EE9" w:rsidRPr="00D8460A" w:rsidRDefault="00C90EE9" w:rsidP="00D8460A">
            <w:pPr>
              <w:rPr>
                <w:lang w:eastAsia="fr-BE"/>
              </w:rPr>
            </w:pPr>
            <w:r w:rsidRPr="00D8460A">
              <w:rPr>
                <w:lang w:eastAsia="fr-BE"/>
              </w:rPr>
              <w:t>DG</w:t>
            </w:r>
          </w:p>
        </w:tc>
        <w:tc>
          <w:tcPr>
            <w:tcW w:w="1418" w:type="dxa"/>
            <w:shd w:val="clear" w:color="auto" w:fill="FFE599" w:themeFill="accent4" w:themeFillTint="66"/>
            <w:noWrap/>
          </w:tcPr>
          <w:p w14:paraId="262E2A15" w14:textId="77777777" w:rsidR="00C90EE9" w:rsidRPr="00D8460A" w:rsidRDefault="00C90EE9" w:rsidP="00D8460A">
            <w:pPr>
              <w:rPr>
                <w:lang w:eastAsia="fr-BE"/>
              </w:rPr>
            </w:pPr>
          </w:p>
        </w:tc>
      </w:tr>
      <w:tr w:rsidR="00D8460A" w:rsidRPr="00D8460A" w14:paraId="4132EFF6" w14:textId="77777777" w:rsidTr="00D8460A">
        <w:trPr>
          <w:trHeight w:val="864"/>
          <w:jc w:val="center"/>
        </w:trPr>
        <w:tc>
          <w:tcPr>
            <w:tcW w:w="1022" w:type="dxa"/>
            <w:shd w:val="clear" w:color="auto" w:fill="FFE599" w:themeFill="accent4" w:themeFillTint="66"/>
            <w:noWrap/>
          </w:tcPr>
          <w:p w14:paraId="43441AF5" w14:textId="5A2C74C7" w:rsidR="00C90EE9" w:rsidRPr="00D8460A" w:rsidRDefault="00C90EE9" w:rsidP="00D8460A">
            <w:pPr>
              <w:rPr>
                <w:b/>
                <w:bCs/>
                <w:lang w:eastAsia="fr-BE"/>
              </w:rPr>
            </w:pPr>
            <w:r w:rsidRPr="00D8460A">
              <w:rPr>
                <w:b/>
                <w:bCs/>
                <w:lang w:eastAsia="fr-BE"/>
              </w:rPr>
              <w:t>A</w:t>
            </w:r>
          </w:p>
        </w:tc>
        <w:tc>
          <w:tcPr>
            <w:tcW w:w="530" w:type="dxa"/>
            <w:shd w:val="clear" w:color="auto" w:fill="FFE599" w:themeFill="accent4" w:themeFillTint="66"/>
            <w:noWrap/>
          </w:tcPr>
          <w:p w14:paraId="26CAF1E9" w14:textId="5E290F2A" w:rsidR="00C90EE9" w:rsidRPr="00D8460A" w:rsidRDefault="00C90EE9" w:rsidP="00D8460A">
            <w:pPr>
              <w:rPr>
                <w:lang w:eastAsia="fr-BE"/>
              </w:rPr>
            </w:pPr>
            <w:r w:rsidRPr="00D8460A">
              <w:rPr>
                <w:lang w:eastAsia="fr-BE"/>
              </w:rPr>
              <w:t>5</w:t>
            </w:r>
          </w:p>
        </w:tc>
        <w:tc>
          <w:tcPr>
            <w:tcW w:w="1568" w:type="dxa"/>
            <w:shd w:val="clear" w:color="auto" w:fill="FFE599" w:themeFill="accent4" w:themeFillTint="66"/>
          </w:tcPr>
          <w:p w14:paraId="52AF475E" w14:textId="0EBE0DCE" w:rsidR="00C90EE9" w:rsidRPr="00D8460A" w:rsidRDefault="00C90EE9" w:rsidP="00D8460A">
            <w:pPr>
              <w:rPr>
                <w:lang w:eastAsia="fr-BE"/>
              </w:rPr>
            </w:pPr>
            <w:r w:rsidRPr="00D8460A">
              <w:rPr>
                <w:lang w:eastAsia="fr-BE"/>
              </w:rPr>
              <w:t>Communiquer adéquatement et conscientiser la population sur les problèmes d’abandon des animaux à la veille des congés</w:t>
            </w:r>
          </w:p>
        </w:tc>
        <w:tc>
          <w:tcPr>
            <w:tcW w:w="928" w:type="dxa"/>
            <w:shd w:val="clear" w:color="auto" w:fill="FFE599" w:themeFill="accent4" w:themeFillTint="66"/>
            <w:noWrap/>
          </w:tcPr>
          <w:p w14:paraId="2951C52E" w14:textId="7B024E81" w:rsidR="00C90EE9" w:rsidRPr="00D8460A" w:rsidRDefault="52ECDEFB" w:rsidP="00D8460A">
            <w:pPr>
              <w:rPr>
                <w:lang w:eastAsia="fr-BE"/>
              </w:rPr>
            </w:pPr>
            <w:r w:rsidRPr="00D8460A">
              <w:rPr>
                <w:lang w:eastAsia="fr-BE"/>
              </w:rPr>
              <w:t>Néant</w:t>
            </w:r>
          </w:p>
        </w:tc>
        <w:tc>
          <w:tcPr>
            <w:tcW w:w="1288" w:type="dxa"/>
            <w:shd w:val="clear" w:color="auto" w:fill="FFE599" w:themeFill="accent4" w:themeFillTint="66"/>
            <w:noWrap/>
          </w:tcPr>
          <w:p w14:paraId="41063BFE" w14:textId="3498AF93" w:rsidR="00C90EE9" w:rsidRPr="00D8460A" w:rsidRDefault="52ECDEFB" w:rsidP="00D8460A">
            <w:pPr>
              <w:rPr>
                <w:lang w:eastAsia="fr-BE"/>
              </w:rPr>
            </w:pPr>
            <w:r w:rsidRPr="00D8460A">
              <w:rPr>
                <w:lang w:eastAsia="fr-BE"/>
              </w:rPr>
              <w:t>Néant</w:t>
            </w:r>
          </w:p>
        </w:tc>
        <w:tc>
          <w:tcPr>
            <w:tcW w:w="1186" w:type="dxa"/>
            <w:shd w:val="clear" w:color="auto" w:fill="FFE599" w:themeFill="accent4" w:themeFillTint="66"/>
            <w:noWrap/>
          </w:tcPr>
          <w:p w14:paraId="273867A6" w14:textId="23B8949D" w:rsidR="00C90EE9" w:rsidRPr="00D8460A" w:rsidRDefault="52ECDEFB" w:rsidP="00D8460A">
            <w:pPr>
              <w:rPr>
                <w:lang w:eastAsia="fr-BE"/>
              </w:rPr>
            </w:pPr>
            <w:r w:rsidRPr="00D8460A">
              <w:rPr>
                <w:lang w:eastAsia="fr-BE"/>
              </w:rPr>
              <w:t>Néant</w:t>
            </w:r>
          </w:p>
        </w:tc>
        <w:tc>
          <w:tcPr>
            <w:tcW w:w="1134" w:type="dxa"/>
            <w:shd w:val="clear" w:color="auto" w:fill="FFE599" w:themeFill="accent4" w:themeFillTint="66"/>
            <w:noWrap/>
          </w:tcPr>
          <w:p w14:paraId="39ED261E" w14:textId="52AE9557" w:rsidR="00C90EE9" w:rsidRPr="00D8460A" w:rsidRDefault="00C90EE9" w:rsidP="00D8460A">
            <w:pPr>
              <w:rPr>
                <w:lang w:eastAsia="fr-BE"/>
              </w:rPr>
            </w:pPr>
            <w:r w:rsidRPr="00D8460A">
              <w:rPr>
                <w:lang w:eastAsia="fr-BE"/>
              </w:rPr>
              <w:t>2022 - 2024</w:t>
            </w:r>
          </w:p>
        </w:tc>
        <w:tc>
          <w:tcPr>
            <w:tcW w:w="1275" w:type="dxa"/>
            <w:shd w:val="clear" w:color="auto" w:fill="FFE599" w:themeFill="accent4" w:themeFillTint="66"/>
            <w:noWrap/>
          </w:tcPr>
          <w:p w14:paraId="59DC2C6E" w14:textId="54DBE099" w:rsidR="00C90EE9" w:rsidRPr="00D8460A" w:rsidRDefault="00C90EE9" w:rsidP="00D8460A">
            <w:pPr>
              <w:rPr>
                <w:lang w:eastAsia="fr-BE"/>
              </w:rPr>
            </w:pPr>
            <w:r w:rsidRPr="00D8460A">
              <w:rPr>
                <w:lang w:eastAsia="fr-BE"/>
              </w:rPr>
              <w:t>DG + Environnement</w:t>
            </w:r>
          </w:p>
        </w:tc>
        <w:tc>
          <w:tcPr>
            <w:tcW w:w="1418" w:type="dxa"/>
            <w:shd w:val="clear" w:color="auto" w:fill="FFE599" w:themeFill="accent4" w:themeFillTint="66"/>
            <w:noWrap/>
          </w:tcPr>
          <w:p w14:paraId="6EA16880" w14:textId="77777777" w:rsidR="00C90EE9" w:rsidRPr="00D8460A" w:rsidRDefault="00C90EE9" w:rsidP="00D8460A">
            <w:pPr>
              <w:rPr>
                <w:lang w:eastAsia="fr-BE"/>
              </w:rPr>
            </w:pPr>
          </w:p>
        </w:tc>
      </w:tr>
      <w:tr w:rsidR="00D8460A" w:rsidRPr="00D8460A" w14:paraId="798C6250" w14:textId="77777777" w:rsidTr="00D8460A">
        <w:trPr>
          <w:trHeight w:val="864"/>
          <w:jc w:val="center"/>
        </w:trPr>
        <w:tc>
          <w:tcPr>
            <w:tcW w:w="1022" w:type="dxa"/>
            <w:shd w:val="clear" w:color="auto" w:fill="FFE599" w:themeFill="accent4" w:themeFillTint="66"/>
            <w:noWrap/>
          </w:tcPr>
          <w:p w14:paraId="51A2DD08" w14:textId="19A48EF3" w:rsidR="00C90EE9" w:rsidRPr="00D8460A" w:rsidRDefault="00C90EE9" w:rsidP="00D8460A">
            <w:pPr>
              <w:rPr>
                <w:b/>
                <w:bCs/>
                <w:lang w:eastAsia="fr-BE"/>
              </w:rPr>
            </w:pPr>
            <w:r w:rsidRPr="00D8460A">
              <w:rPr>
                <w:b/>
                <w:bCs/>
                <w:lang w:eastAsia="fr-BE"/>
              </w:rPr>
              <w:t>A</w:t>
            </w:r>
          </w:p>
        </w:tc>
        <w:tc>
          <w:tcPr>
            <w:tcW w:w="530" w:type="dxa"/>
            <w:shd w:val="clear" w:color="auto" w:fill="FFE599" w:themeFill="accent4" w:themeFillTint="66"/>
            <w:noWrap/>
          </w:tcPr>
          <w:p w14:paraId="7006616E" w14:textId="68379C71" w:rsidR="00C90EE9" w:rsidRPr="00D8460A" w:rsidRDefault="00C90EE9" w:rsidP="00D8460A">
            <w:pPr>
              <w:rPr>
                <w:lang w:eastAsia="fr-BE"/>
              </w:rPr>
            </w:pPr>
            <w:r w:rsidRPr="00D8460A">
              <w:rPr>
                <w:lang w:eastAsia="fr-BE"/>
              </w:rPr>
              <w:t>6</w:t>
            </w:r>
          </w:p>
        </w:tc>
        <w:tc>
          <w:tcPr>
            <w:tcW w:w="1568" w:type="dxa"/>
            <w:shd w:val="clear" w:color="auto" w:fill="FFE599" w:themeFill="accent4" w:themeFillTint="66"/>
          </w:tcPr>
          <w:p w14:paraId="3FD4BDE2" w14:textId="33B679CB" w:rsidR="00C90EE9" w:rsidRPr="00D8460A" w:rsidRDefault="386596DA" w:rsidP="00D8460A">
            <w:pPr>
              <w:rPr>
                <w:lang w:eastAsia="fr-BE"/>
              </w:rPr>
            </w:pPr>
            <w:r w:rsidRPr="00D8460A">
              <w:rPr>
                <w:lang w:eastAsia="fr-BE"/>
              </w:rPr>
              <w:t>Mener des campagnes actives quant au jet de déchets dans les pâtures aux fins de préserver les animaux</w:t>
            </w:r>
          </w:p>
        </w:tc>
        <w:tc>
          <w:tcPr>
            <w:tcW w:w="928" w:type="dxa"/>
            <w:shd w:val="clear" w:color="auto" w:fill="FFE599" w:themeFill="accent4" w:themeFillTint="66"/>
            <w:noWrap/>
          </w:tcPr>
          <w:p w14:paraId="5F8569EE" w14:textId="3B3D9298" w:rsidR="00C90EE9" w:rsidRPr="00D8460A" w:rsidRDefault="52ECDEFB" w:rsidP="00D8460A">
            <w:pPr>
              <w:rPr>
                <w:lang w:eastAsia="fr-BE"/>
              </w:rPr>
            </w:pPr>
            <w:r w:rsidRPr="00D8460A">
              <w:rPr>
                <w:lang w:eastAsia="fr-BE"/>
              </w:rPr>
              <w:t>A budgétiser</w:t>
            </w:r>
          </w:p>
        </w:tc>
        <w:tc>
          <w:tcPr>
            <w:tcW w:w="1288" w:type="dxa"/>
            <w:shd w:val="clear" w:color="auto" w:fill="FFE599" w:themeFill="accent4" w:themeFillTint="66"/>
            <w:noWrap/>
          </w:tcPr>
          <w:p w14:paraId="1C3DBFB5" w14:textId="77777777" w:rsidR="00C90EE9" w:rsidRPr="00D8460A" w:rsidRDefault="00C90EE9" w:rsidP="00D8460A">
            <w:pPr>
              <w:rPr>
                <w:lang w:eastAsia="fr-BE"/>
              </w:rPr>
            </w:pPr>
          </w:p>
        </w:tc>
        <w:tc>
          <w:tcPr>
            <w:tcW w:w="1186" w:type="dxa"/>
            <w:shd w:val="clear" w:color="auto" w:fill="FFE599" w:themeFill="accent4" w:themeFillTint="66"/>
            <w:noWrap/>
          </w:tcPr>
          <w:p w14:paraId="07F039FB" w14:textId="77777777" w:rsidR="00C90EE9" w:rsidRPr="00D8460A" w:rsidRDefault="00C90EE9" w:rsidP="00D8460A">
            <w:pPr>
              <w:rPr>
                <w:lang w:eastAsia="fr-BE"/>
              </w:rPr>
            </w:pPr>
          </w:p>
        </w:tc>
        <w:tc>
          <w:tcPr>
            <w:tcW w:w="1134" w:type="dxa"/>
            <w:shd w:val="clear" w:color="auto" w:fill="FFE599" w:themeFill="accent4" w:themeFillTint="66"/>
            <w:noWrap/>
          </w:tcPr>
          <w:p w14:paraId="25ED00A4" w14:textId="0EA41C93" w:rsidR="00C90EE9" w:rsidRPr="00D8460A" w:rsidRDefault="00C90EE9" w:rsidP="00D8460A">
            <w:pPr>
              <w:rPr>
                <w:lang w:eastAsia="fr-BE"/>
              </w:rPr>
            </w:pPr>
            <w:r w:rsidRPr="00D8460A">
              <w:rPr>
                <w:lang w:eastAsia="fr-BE"/>
              </w:rPr>
              <w:t>2022 - 2024</w:t>
            </w:r>
          </w:p>
        </w:tc>
        <w:tc>
          <w:tcPr>
            <w:tcW w:w="1275" w:type="dxa"/>
            <w:shd w:val="clear" w:color="auto" w:fill="FFE599" w:themeFill="accent4" w:themeFillTint="66"/>
            <w:noWrap/>
          </w:tcPr>
          <w:p w14:paraId="103E5EBC" w14:textId="15AD269F" w:rsidR="00C90EE9" w:rsidRPr="00D8460A" w:rsidRDefault="00C90EE9" w:rsidP="00D8460A">
            <w:pPr>
              <w:rPr>
                <w:lang w:eastAsia="fr-BE"/>
              </w:rPr>
            </w:pPr>
            <w:r w:rsidRPr="00D8460A">
              <w:rPr>
                <w:lang w:eastAsia="fr-BE"/>
              </w:rPr>
              <w:t>DG + Environnement</w:t>
            </w:r>
          </w:p>
        </w:tc>
        <w:tc>
          <w:tcPr>
            <w:tcW w:w="1418" w:type="dxa"/>
            <w:shd w:val="clear" w:color="auto" w:fill="FFE599" w:themeFill="accent4" w:themeFillTint="66"/>
            <w:noWrap/>
          </w:tcPr>
          <w:p w14:paraId="43C50CE4" w14:textId="77777777" w:rsidR="00C90EE9" w:rsidRPr="00D8460A" w:rsidRDefault="00C90EE9" w:rsidP="00D8460A">
            <w:pPr>
              <w:rPr>
                <w:lang w:eastAsia="fr-BE"/>
              </w:rPr>
            </w:pPr>
          </w:p>
        </w:tc>
      </w:tr>
      <w:tr w:rsidR="00D8460A" w:rsidRPr="00D8460A" w14:paraId="74C00C04" w14:textId="77777777" w:rsidTr="00D8460A">
        <w:trPr>
          <w:trHeight w:val="864"/>
          <w:jc w:val="center"/>
        </w:trPr>
        <w:tc>
          <w:tcPr>
            <w:tcW w:w="1022" w:type="dxa"/>
            <w:shd w:val="clear" w:color="auto" w:fill="FFE599" w:themeFill="accent4" w:themeFillTint="66"/>
            <w:noWrap/>
          </w:tcPr>
          <w:p w14:paraId="2286A5BF" w14:textId="0699FB81" w:rsidR="00C90EE9" w:rsidRPr="00D8460A" w:rsidRDefault="00C90EE9" w:rsidP="00D8460A">
            <w:pPr>
              <w:rPr>
                <w:b/>
                <w:bCs/>
                <w:lang w:eastAsia="fr-BE"/>
              </w:rPr>
            </w:pPr>
            <w:r w:rsidRPr="00D8460A">
              <w:rPr>
                <w:b/>
                <w:bCs/>
                <w:lang w:eastAsia="fr-BE"/>
              </w:rPr>
              <w:t>A</w:t>
            </w:r>
          </w:p>
        </w:tc>
        <w:tc>
          <w:tcPr>
            <w:tcW w:w="530" w:type="dxa"/>
            <w:shd w:val="clear" w:color="auto" w:fill="FFE599" w:themeFill="accent4" w:themeFillTint="66"/>
            <w:noWrap/>
          </w:tcPr>
          <w:p w14:paraId="22914CC8" w14:textId="5C5235B0" w:rsidR="00C90EE9" w:rsidRPr="00D8460A" w:rsidRDefault="00C90EE9" w:rsidP="00D8460A">
            <w:pPr>
              <w:rPr>
                <w:lang w:eastAsia="fr-BE"/>
              </w:rPr>
            </w:pPr>
            <w:r w:rsidRPr="00D8460A">
              <w:rPr>
                <w:lang w:eastAsia="fr-BE"/>
              </w:rPr>
              <w:t>7</w:t>
            </w:r>
          </w:p>
        </w:tc>
        <w:tc>
          <w:tcPr>
            <w:tcW w:w="1568" w:type="dxa"/>
            <w:shd w:val="clear" w:color="auto" w:fill="FFE599" w:themeFill="accent4" w:themeFillTint="66"/>
          </w:tcPr>
          <w:p w14:paraId="3B3B5791" w14:textId="7A6B3D94" w:rsidR="00C90EE9" w:rsidRPr="00D8460A" w:rsidRDefault="00C90EE9" w:rsidP="00D8460A">
            <w:pPr>
              <w:rPr>
                <w:lang w:eastAsia="fr-BE"/>
              </w:rPr>
            </w:pPr>
            <w:r w:rsidRPr="00D8460A">
              <w:rPr>
                <w:lang w:eastAsia="fr-BE"/>
              </w:rPr>
              <w:t>Mener des partenariats avec des entreprises locales afin de permettre aux enfants de découvrir les métiers du monde animal</w:t>
            </w:r>
          </w:p>
        </w:tc>
        <w:tc>
          <w:tcPr>
            <w:tcW w:w="928" w:type="dxa"/>
            <w:shd w:val="clear" w:color="auto" w:fill="FFE599" w:themeFill="accent4" w:themeFillTint="66"/>
            <w:noWrap/>
          </w:tcPr>
          <w:p w14:paraId="6E9B3761" w14:textId="7F2658FD" w:rsidR="00C90EE9" w:rsidRPr="00D8460A" w:rsidRDefault="52ECDEFB" w:rsidP="00D8460A">
            <w:pPr>
              <w:rPr>
                <w:lang w:eastAsia="fr-BE"/>
              </w:rPr>
            </w:pPr>
            <w:r w:rsidRPr="00D8460A">
              <w:rPr>
                <w:lang w:eastAsia="fr-BE"/>
              </w:rPr>
              <w:t>A budgétiser, si nécessaire</w:t>
            </w:r>
          </w:p>
        </w:tc>
        <w:tc>
          <w:tcPr>
            <w:tcW w:w="1288" w:type="dxa"/>
            <w:shd w:val="clear" w:color="auto" w:fill="FFE599" w:themeFill="accent4" w:themeFillTint="66"/>
            <w:noWrap/>
          </w:tcPr>
          <w:p w14:paraId="53A87F0B" w14:textId="77777777" w:rsidR="00C90EE9" w:rsidRPr="00D8460A" w:rsidRDefault="00C90EE9" w:rsidP="00D8460A">
            <w:pPr>
              <w:rPr>
                <w:lang w:eastAsia="fr-BE"/>
              </w:rPr>
            </w:pPr>
          </w:p>
        </w:tc>
        <w:tc>
          <w:tcPr>
            <w:tcW w:w="1186" w:type="dxa"/>
            <w:shd w:val="clear" w:color="auto" w:fill="FFE599" w:themeFill="accent4" w:themeFillTint="66"/>
            <w:noWrap/>
          </w:tcPr>
          <w:p w14:paraId="021EBE1D" w14:textId="77777777" w:rsidR="00C90EE9" w:rsidRPr="00D8460A" w:rsidRDefault="00C90EE9" w:rsidP="00D8460A">
            <w:pPr>
              <w:rPr>
                <w:lang w:eastAsia="fr-BE"/>
              </w:rPr>
            </w:pPr>
          </w:p>
        </w:tc>
        <w:tc>
          <w:tcPr>
            <w:tcW w:w="1134" w:type="dxa"/>
            <w:shd w:val="clear" w:color="auto" w:fill="FFE599" w:themeFill="accent4" w:themeFillTint="66"/>
            <w:noWrap/>
          </w:tcPr>
          <w:p w14:paraId="70700E56" w14:textId="48E8F171" w:rsidR="00C90EE9" w:rsidRPr="00D8460A" w:rsidRDefault="00C90EE9" w:rsidP="00D8460A">
            <w:pPr>
              <w:rPr>
                <w:lang w:eastAsia="fr-BE"/>
              </w:rPr>
            </w:pPr>
            <w:r w:rsidRPr="00D8460A">
              <w:rPr>
                <w:lang w:eastAsia="fr-BE"/>
              </w:rPr>
              <w:t>2022 - 2024</w:t>
            </w:r>
          </w:p>
        </w:tc>
        <w:tc>
          <w:tcPr>
            <w:tcW w:w="1275" w:type="dxa"/>
            <w:shd w:val="clear" w:color="auto" w:fill="FFE599" w:themeFill="accent4" w:themeFillTint="66"/>
            <w:noWrap/>
          </w:tcPr>
          <w:p w14:paraId="15E2F51B" w14:textId="0BE44FBC" w:rsidR="00C90EE9" w:rsidRPr="00D8460A" w:rsidRDefault="00C90EE9" w:rsidP="00D8460A">
            <w:pPr>
              <w:rPr>
                <w:lang w:eastAsia="fr-BE"/>
              </w:rPr>
            </w:pPr>
            <w:r w:rsidRPr="00D8460A">
              <w:rPr>
                <w:lang w:eastAsia="fr-BE"/>
              </w:rPr>
              <w:t>DG + Environnement</w:t>
            </w:r>
          </w:p>
        </w:tc>
        <w:tc>
          <w:tcPr>
            <w:tcW w:w="1418" w:type="dxa"/>
            <w:shd w:val="clear" w:color="auto" w:fill="FFE599" w:themeFill="accent4" w:themeFillTint="66"/>
            <w:noWrap/>
          </w:tcPr>
          <w:p w14:paraId="3EE1BA97" w14:textId="77777777" w:rsidR="00C90EE9" w:rsidRPr="00D8460A" w:rsidRDefault="00C90EE9" w:rsidP="00D8460A">
            <w:pPr>
              <w:rPr>
                <w:lang w:eastAsia="fr-BE"/>
              </w:rPr>
            </w:pPr>
          </w:p>
        </w:tc>
      </w:tr>
    </w:tbl>
    <w:p w14:paraId="5D9FD3EC" w14:textId="5C4791EE" w:rsidR="1DAE3CC8" w:rsidRPr="00D8460A" w:rsidRDefault="1DAE3CC8" w:rsidP="00D8460A"/>
    <w:p w14:paraId="15CE6808" w14:textId="311A5430" w:rsidR="000854E1" w:rsidRDefault="000854E1" w:rsidP="00D8460A">
      <w:pPr>
        <w:pStyle w:val="Titre3"/>
        <w:rPr>
          <w:color w:val="auto"/>
        </w:rPr>
      </w:pPr>
    </w:p>
    <w:p w14:paraId="5A1C7EB7" w14:textId="1236250D" w:rsidR="00033E64" w:rsidRDefault="00033E64" w:rsidP="00033E64"/>
    <w:p w14:paraId="42380CC9" w14:textId="77777777" w:rsidR="00033E64" w:rsidRPr="00033E64" w:rsidRDefault="00033E64" w:rsidP="00033E64"/>
    <w:p w14:paraId="1C3753D7" w14:textId="77777777" w:rsidR="000854E1" w:rsidRDefault="000854E1" w:rsidP="005011BB">
      <w:pPr>
        <w:pStyle w:val="Titre3"/>
      </w:pPr>
    </w:p>
    <w:p w14:paraId="4F5A6D57" w14:textId="5452FB62" w:rsidR="00C15D96" w:rsidRDefault="005011BB" w:rsidP="00A922E5">
      <w:pPr>
        <w:pStyle w:val="Titre3"/>
      </w:pPr>
      <w:bookmarkStart w:id="24" w:name="_Toc98323882"/>
      <w:r>
        <w:t xml:space="preserve">7.1 </w:t>
      </w:r>
      <w:r w:rsidR="0090750F">
        <w:t xml:space="preserve">Liaisonnement entre la DPC et l’ensemble des </w:t>
      </w:r>
      <w:r w:rsidR="008D6CD1" w:rsidRPr="008D6CD1">
        <w:t>objectifs stratégiques.</w:t>
      </w:r>
      <w:bookmarkEnd w:id="24"/>
      <w:r w:rsidR="008D6CD1" w:rsidRPr="008D6CD1">
        <w:t xml:space="preserve"> </w:t>
      </w:r>
    </w:p>
    <w:p w14:paraId="3D289729" w14:textId="77777777" w:rsidR="00C15D96" w:rsidRPr="00A922E5" w:rsidRDefault="00C15D96" w:rsidP="00C15D96">
      <w:pPr>
        <w:shd w:val="clear" w:color="auto" w:fill="FFFFFF"/>
        <w:spacing w:before="100" w:beforeAutospacing="1" w:after="100" w:afterAutospacing="1" w:line="240" w:lineRule="auto"/>
        <w:ind w:left="360"/>
        <w:jc w:val="both"/>
      </w:pPr>
      <w:r w:rsidRPr="00A922E5">
        <w:t>Il ressort de la fixation des objectifs stratégiques, que le Collège communal reste cohérent par rapport à sa Déclaration de politique communale (DPC).</w:t>
      </w:r>
    </w:p>
    <w:p w14:paraId="593BD889" w14:textId="77777777" w:rsidR="00C15D96" w:rsidRPr="00A922E5" w:rsidRDefault="00C15D96" w:rsidP="00C15D96">
      <w:pPr>
        <w:shd w:val="clear" w:color="auto" w:fill="FFFFFF"/>
        <w:spacing w:before="100" w:beforeAutospacing="1" w:after="100" w:afterAutospacing="1" w:line="240" w:lineRule="auto"/>
        <w:ind w:left="360"/>
        <w:jc w:val="both"/>
      </w:pPr>
      <w:r w:rsidRPr="00A922E5">
        <w:t>En effet, la DPC est définie comme étant un texte d'orientation politique, rédigé par le Collège communal en début de législature. Ce dernier laisse ici transparaître, au travers de l’ensemble de ses actions, qu’il va tendre vers le respect des moyens humains et financiers de l’Administration.</w:t>
      </w:r>
    </w:p>
    <w:p w14:paraId="67EED509" w14:textId="3085FE30" w:rsidR="00C15D96" w:rsidRPr="00A922E5" w:rsidRDefault="00C15D96" w:rsidP="00C15D96">
      <w:pPr>
        <w:shd w:val="clear" w:color="auto" w:fill="FFFFFF"/>
        <w:spacing w:before="100" w:beforeAutospacing="1" w:after="100" w:afterAutospacing="1" w:line="240" w:lineRule="auto"/>
        <w:ind w:left="360"/>
        <w:jc w:val="both"/>
      </w:pPr>
      <w:r w:rsidRPr="00A922E5">
        <w:t xml:space="preserve">Le Collège communal s’est ainsi adapté à la structure communale et reste pleinement fidèle à ses premières intentions ; à savoir, développer une gouvernance transparente et citoyenne et gérer la Commune </w:t>
      </w:r>
      <w:r w:rsidR="00FE0ED6">
        <w:t>conformément à</w:t>
      </w:r>
      <w:r w:rsidR="00034530" w:rsidRPr="00A922E5">
        <w:t xml:space="preserve"> ses ressources.</w:t>
      </w:r>
    </w:p>
    <w:p w14:paraId="506FAF3B" w14:textId="77777777" w:rsidR="00C15D96" w:rsidRPr="00A922E5" w:rsidRDefault="00C15D96" w:rsidP="00C15D96">
      <w:pPr>
        <w:shd w:val="clear" w:color="auto" w:fill="FFFFFF"/>
        <w:spacing w:before="100" w:beforeAutospacing="1" w:after="100" w:afterAutospacing="1" w:line="240" w:lineRule="auto"/>
        <w:ind w:left="360"/>
        <w:jc w:val="both"/>
      </w:pPr>
      <w:r w:rsidRPr="00A922E5">
        <w:t>Il est toutefois à noter que plusieurs facteurs, davantage conjoncturels, ont mis à mal les finances des pouvoirs locaux. Le Collège communal devra donc adapter ses projets en conséquence.</w:t>
      </w:r>
    </w:p>
    <w:p w14:paraId="67A25907" w14:textId="77777777" w:rsidR="00C15D96" w:rsidRPr="00A922E5" w:rsidRDefault="00C15D96" w:rsidP="00C15D96">
      <w:pPr>
        <w:shd w:val="clear" w:color="auto" w:fill="FFFFFF"/>
        <w:spacing w:before="100" w:beforeAutospacing="1" w:after="100" w:afterAutospacing="1" w:line="240" w:lineRule="auto"/>
        <w:ind w:left="360"/>
        <w:jc w:val="both"/>
      </w:pPr>
      <w:r w:rsidRPr="00A922E5">
        <w:t>Dans le cadre d’une gestion dynamique, afin d’éviter des outils numériques redondants et en vue d’accélérer la gestion administrative, le Programme stratégique transversal (PST) sera intégré dans le logiciel « Ia.PST » (IMIO), nouvellement acquis et en cours de maîtrise par les agents communaux.</w:t>
      </w:r>
    </w:p>
    <w:p w14:paraId="628BF67B" w14:textId="0E82C389" w:rsidR="00C15D96" w:rsidRPr="00A922E5" w:rsidRDefault="00C15D96" w:rsidP="00A922E5">
      <w:pPr>
        <w:shd w:val="clear" w:color="auto" w:fill="FFFFFF"/>
        <w:spacing w:before="100" w:beforeAutospacing="1" w:after="100" w:afterAutospacing="1" w:line="240" w:lineRule="auto"/>
        <w:ind w:left="360"/>
        <w:jc w:val="both"/>
      </w:pPr>
      <w:r w:rsidRPr="00A922E5">
        <w:t>Etant donné que le PST est, par nature, un outil évolutif, il sera complété par des indicateurs. Ceux-ci permettront de mesurer la réalisation des objectifs et des actions et, si possible, l'impact des actions par rapport à la stratégie déterminée.</w:t>
      </w:r>
    </w:p>
    <w:p w14:paraId="51A1DE63" w14:textId="49DD4C83" w:rsidR="000A72D8" w:rsidRDefault="000A72D8" w:rsidP="00E21100">
      <w:pPr>
        <w:jc w:val="both"/>
      </w:pPr>
    </w:p>
    <w:p w14:paraId="7A5BFF7A" w14:textId="4D18152D" w:rsidR="000A72D8" w:rsidRPr="000755DD" w:rsidRDefault="000755DD" w:rsidP="000755DD">
      <w:pPr>
        <w:pStyle w:val="Titre3"/>
      </w:pPr>
      <w:bookmarkStart w:id="25" w:name="_Toc98323883"/>
      <w:r w:rsidRPr="000755DD">
        <w:t>7.</w:t>
      </w:r>
      <w:r w:rsidR="00F776FD">
        <w:t>2</w:t>
      </w:r>
      <w:r w:rsidRPr="000755DD">
        <w:t xml:space="preserve"> Administration communale de Lobbes :</w:t>
      </w:r>
      <w:bookmarkEnd w:id="25"/>
    </w:p>
    <w:p w14:paraId="1A39807E" w14:textId="0A00B893" w:rsidR="008D5B1F" w:rsidRDefault="008D5B1F" w:rsidP="008D5B1F">
      <w:pPr>
        <w:jc w:val="both"/>
      </w:pPr>
    </w:p>
    <w:p w14:paraId="6232DE73" w14:textId="2700CCC1" w:rsidR="000755DD" w:rsidRDefault="008D5B1F" w:rsidP="009602BE">
      <w:pPr>
        <w:ind w:left="360"/>
        <w:jc w:val="both"/>
      </w:pPr>
      <w:r>
        <w:t xml:space="preserve">Le Programme stratégique transversal est consultable à l’Administration communale durant les heures d’ouverture des bureaux. </w:t>
      </w:r>
    </w:p>
    <w:p w14:paraId="64BBC03C" w14:textId="4C0D992B" w:rsidR="008D5B1F" w:rsidRDefault="008D5B1F" w:rsidP="009602BE">
      <w:pPr>
        <w:ind w:left="360"/>
        <w:jc w:val="both"/>
      </w:pPr>
      <w:r>
        <w:t xml:space="preserve">Il est également disponible sous version numérique et sur simple requête à l’adresse </w:t>
      </w:r>
      <w:hyperlink r:id="rId25" w:history="1">
        <w:r w:rsidRPr="00AA59B7">
          <w:rPr>
            <w:rStyle w:val="Lienhypertexte"/>
          </w:rPr>
          <w:t>commune@lobbes.be</w:t>
        </w:r>
      </w:hyperlink>
      <w:r>
        <w:t xml:space="preserve"> ou par courrier adressé à Monsieur le Bourgmestre, Lucien BAUDUIN, rue d</w:t>
      </w:r>
      <w:r w:rsidR="000D2E74">
        <w:t>u Pont,</w:t>
      </w:r>
      <w:r>
        <w:t xml:space="preserve"> 1 à 6540 Lobbes.</w:t>
      </w:r>
    </w:p>
    <w:p w14:paraId="5354DCFC" w14:textId="0AE69733" w:rsidR="00E076F6" w:rsidRDefault="00E076F6" w:rsidP="009602BE">
      <w:pPr>
        <w:ind w:left="360"/>
        <w:jc w:val="both"/>
      </w:pPr>
      <w:r>
        <w:t xml:space="preserve">Il fait l’objet d’une publication sur le site internet communal. </w:t>
      </w:r>
    </w:p>
    <w:p w14:paraId="0EEA8A7B" w14:textId="56CF52D8" w:rsidR="008D5B1F" w:rsidRDefault="008D5B1F" w:rsidP="009602BE">
      <w:pPr>
        <w:ind w:left="360"/>
        <w:jc w:val="both"/>
      </w:pPr>
    </w:p>
    <w:p w14:paraId="6AAA1137" w14:textId="77777777" w:rsidR="008D5B1F" w:rsidRDefault="008D5B1F" w:rsidP="009602BE">
      <w:pPr>
        <w:ind w:left="360"/>
        <w:jc w:val="both"/>
      </w:pPr>
    </w:p>
    <w:p w14:paraId="58C34464" w14:textId="56239614" w:rsidR="000A72D8" w:rsidRDefault="000A72D8" w:rsidP="009602BE">
      <w:pPr>
        <w:ind w:left="360"/>
        <w:jc w:val="both"/>
      </w:pPr>
    </w:p>
    <w:p w14:paraId="08D5C2BC" w14:textId="0B9C62D8" w:rsidR="000A72D8" w:rsidRDefault="000A72D8" w:rsidP="00352AF1">
      <w:pPr>
        <w:jc w:val="both"/>
      </w:pPr>
    </w:p>
    <w:p w14:paraId="0988A2F5" w14:textId="59E0441B" w:rsidR="000A72D8" w:rsidRDefault="000A72D8" w:rsidP="009602BE">
      <w:pPr>
        <w:ind w:left="360"/>
        <w:jc w:val="both"/>
      </w:pPr>
    </w:p>
    <w:p w14:paraId="0BA19501" w14:textId="50DE0EFE" w:rsidR="000A72D8" w:rsidRDefault="000A72D8" w:rsidP="009602BE">
      <w:pPr>
        <w:ind w:left="360"/>
        <w:jc w:val="both"/>
      </w:pPr>
    </w:p>
    <w:p w14:paraId="2B7416C2" w14:textId="37EF7386" w:rsidR="000A72D8" w:rsidRDefault="000A72D8" w:rsidP="009602BE">
      <w:pPr>
        <w:ind w:left="360"/>
        <w:jc w:val="both"/>
      </w:pPr>
    </w:p>
    <w:p w14:paraId="782FB477" w14:textId="592B42CC" w:rsidR="00081FE8" w:rsidRDefault="00081FE8" w:rsidP="009602BE">
      <w:pPr>
        <w:ind w:left="360"/>
        <w:jc w:val="both"/>
      </w:pPr>
    </w:p>
    <w:p w14:paraId="0CA7ADF6" w14:textId="17C96739" w:rsidR="00081FE8" w:rsidRDefault="00081FE8" w:rsidP="00820368">
      <w:pPr>
        <w:jc w:val="both"/>
      </w:pPr>
    </w:p>
    <w:p w14:paraId="2489B9AB" w14:textId="52A4A54B" w:rsidR="00081FE8" w:rsidRDefault="00081FE8" w:rsidP="009602BE">
      <w:pPr>
        <w:ind w:left="360"/>
        <w:jc w:val="both"/>
      </w:pPr>
    </w:p>
    <w:p w14:paraId="116615BA" w14:textId="145C2E21" w:rsidR="00081FE8" w:rsidRDefault="00081FE8" w:rsidP="009602BE">
      <w:pPr>
        <w:ind w:left="360"/>
        <w:jc w:val="both"/>
      </w:pPr>
    </w:p>
    <w:p w14:paraId="2F626C40" w14:textId="6DDF98EE" w:rsidR="00081FE8" w:rsidRDefault="00081FE8" w:rsidP="009602BE">
      <w:pPr>
        <w:ind w:left="360"/>
        <w:jc w:val="both"/>
      </w:pPr>
    </w:p>
    <w:p w14:paraId="35FADFD1" w14:textId="74692A6B" w:rsidR="00081FE8" w:rsidRDefault="00081FE8" w:rsidP="009602BE">
      <w:pPr>
        <w:ind w:left="360"/>
        <w:jc w:val="both"/>
      </w:pPr>
    </w:p>
    <w:p w14:paraId="018D2E61" w14:textId="2038FB1C" w:rsidR="00081FE8" w:rsidRDefault="00081FE8" w:rsidP="009602BE">
      <w:pPr>
        <w:ind w:left="360"/>
        <w:jc w:val="both"/>
      </w:pPr>
    </w:p>
    <w:p w14:paraId="450619AB" w14:textId="161398D1" w:rsidR="00081FE8" w:rsidRDefault="00081FE8" w:rsidP="009602BE">
      <w:pPr>
        <w:ind w:left="360"/>
        <w:jc w:val="both"/>
      </w:pPr>
    </w:p>
    <w:p w14:paraId="08DA4413" w14:textId="38723E95" w:rsidR="00081FE8" w:rsidRDefault="00081FE8" w:rsidP="009602BE">
      <w:pPr>
        <w:ind w:left="360"/>
        <w:jc w:val="both"/>
      </w:pPr>
    </w:p>
    <w:p w14:paraId="11D79E04" w14:textId="17D5C8A9" w:rsidR="00081FE8" w:rsidRDefault="00081FE8" w:rsidP="009602BE">
      <w:pPr>
        <w:ind w:left="360"/>
        <w:jc w:val="both"/>
      </w:pPr>
    </w:p>
    <w:p w14:paraId="7F7FC0A0" w14:textId="630DB408" w:rsidR="00081FE8" w:rsidRDefault="00081FE8" w:rsidP="009602BE">
      <w:pPr>
        <w:ind w:left="360"/>
        <w:jc w:val="both"/>
      </w:pPr>
    </w:p>
    <w:p w14:paraId="1FC08521" w14:textId="37BFFDE2" w:rsidR="00081FE8" w:rsidRDefault="00081FE8" w:rsidP="009602BE">
      <w:pPr>
        <w:ind w:left="360"/>
        <w:jc w:val="both"/>
      </w:pPr>
    </w:p>
    <w:p w14:paraId="5B7B9819" w14:textId="53D54280" w:rsidR="00081FE8" w:rsidRDefault="00081FE8" w:rsidP="009602BE">
      <w:pPr>
        <w:ind w:left="360"/>
        <w:jc w:val="both"/>
      </w:pPr>
    </w:p>
    <w:p w14:paraId="376515F9" w14:textId="3C08B365" w:rsidR="003A2CE5" w:rsidRDefault="003A2CE5" w:rsidP="009602BE">
      <w:pPr>
        <w:ind w:left="360"/>
        <w:jc w:val="both"/>
      </w:pPr>
    </w:p>
    <w:p w14:paraId="34D6FD8A" w14:textId="77777777" w:rsidR="003A2CE5" w:rsidRDefault="003A2CE5" w:rsidP="009602BE">
      <w:pPr>
        <w:ind w:left="360"/>
        <w:jc w:val="both"/>
      </w:pPr>
    </w:p>
    <w:p w14:paraId="641207FF" w14:textId="4D556A92" w:rsidR="00081FE8" w:rsidRDefault="00081FE8" w:rsidP="009602BE">
      <w:pPr>
        <w:ind w:left="360"/>
        <w:jc w:val="both"/>
      </w:pPr>
    </w:p>
    <w:p w14:paraId="60E64A10" w14:textId="7DB43EA5" w:rsidR="00143F6F" w:rsidRDefault="00143F6F" w:rsidP="009602BE">
      <w:pPr>
        <w:ind w:left="360"/>
        <w:jc w:val="both"/>
      </w:pPr>
    </w:p>
    <w:p w14:paraId="06D4434B" w14:textId="182657C2" w:rsidR="00143F6F" w:rsidRDefault="00143F6F" w:rsidP="009602BE">
      <w:pPr>
        <w:ind w:left="360"/>
        <w:jc w:val="both"/>
      </w:pPr>
    </w:p>
    <w:p w14:paraId="12017A35" w14:textId="5DB9F6BA" w:rsidR="00143F6F" w:rsidRDefault="00143F6F" w:rsidP="009602BE">
      <w:pPr>
        <w:ind w:left="360"/>
        <w:jc w:val="both"/>
      </w:pPr>
    </w:p>
    <w:p w14:paraId="423B359B" w14:textId="748454B2" w:rsidR="00143F6F" w:rsidRDefault="00143F6F" w:rsidP="009602BE">
      <w:pPr>
        <w:ind w:left="360"/>
        <w:jc w:val="both"/>
      </w:pPr>
    </w:p>
    <w:p w14:paraId="13B22541" w14:textId="344BFA5E" w:rsidR="00143F6F" w:rsidRDefault="00143F6F" w:rsidP="009602BE">
      <w:pPr>
        <w:ind w:left="360"/>
        <w:jc w:val="both"/>
      </w:pPr>
    </w:p>
    <w:p w14:paraId="61D0B420" w14:textId="1E9B1082" w:rsidR="00143F6F" w:rsidRDefault="00143F6F" w:rsidP="009602BE">
      <w:pPr>
        <w:ind w:left="360"/>
        <w:jc w:val="both"/>
      </w:pPr>
    </w:p>
    <w:p w14:paraId="3DD51FBF" w14:textId="342FB808" w:rsidR="00143F6F" w:rsidRDefault="00143F6F" w:rsidP="009602BE">
      <w:pPr>
        <w:ind w:left="360"/>
        <w:jc w:val="both"/>
      </w:pPr>
    </w:p>
    <w:p w14:paraId="25B3D5FD" w14:textId="7F24FE88" w:rsidR="00143F6F" w:rsidRDefault="00143F6F" w:rsidP="009602BE">
      <w:pPr>
        <w:ind w:left="360"/>
        <w:jc w:val="both"/>
      </w:pPr>
    </w:p>
    <w:p w14:paraId="4945AD61" w14:textId="11193364" w:rsidR="00143F6F" w:rsidRDefault="00143F6F" w:rsidP="009602BE">
      <w:pPr>
        <w:ind w:left="360"/>
        <w:jc w:val="both"/>
      </w:pPr>
    </w:p>
    <w:p w14:paraId="0ED52BF1" w14:textId="23038143" w:rsidR="00143F6F" w:rsidRDefault="00143F6F" w:rsidP="009602BE">
      <w:pPr>
        <w:ind w:left="360"/>
        <w:jc w:val="both"/>
      </w:pPr>
    </w:p>
    <w:p w14:paraId="5882B078" w14:textId="28B8D039" w:rsidR="00143F6F" w:rsidRDefault="00143F6F" w:rsidP="009602BE">
      <w:pPr>
        <w:ind w:left="360"/>
        <w:jc w:val="both"/>
      </w:pPr>
    </w:p>
    <w:p w14:paraId="5518F25F" w14:textId="39171448" w:rsidR="00143F6F" w:rsidRDefault="00143F6F" w:rsidP="009602BE">
      <w:pPr>
        <w:ind w:left="360"/>
        <w:jc w:val="both"/>
      </w:pPr>
    </w:p>
    <w:p w14:paraId="38CC0236" w14:textId="057DA8FD" w:rsidR="00244772" w:rsidRDefault="00244772" w:rsidP="00175345">
      <w:pPr>
        <w:jc w:val="both"/>
      </w:pPr>
    </w:p>
    <w:p w14:paraId="40C89D72" w14:textId="6B4CE658" w:rsidR="00244772" w:rsidRDefault="00244772" w:rsidP="009602BE">
      <w:pPr>
        <w:ind w:left="360"/>
        <w:jc w:val="both"/>
      </w:pPr>
    </w:p>
    <w:p w14:paraId="06F6BBB9" w14:textId="428C54CA" w:rsidR="00244772" w:rsidRDefault="00244772" w:rsidP="009602BE">
      <w:pPr>
        <w:ind w:left="360"/>
        <w:jc w:val="both"/>
      </w:pPr>
    </w:p>
    <w:p w14:paraId="1C9DA626" w14:textId="66FBAE55" w:rsidR="00244772" w:rsidRDefault="00244772" w:rsidP="009602BE">
      <w:pPr>
        <w:ind w:left="360"/>
        <w:jc w:val="both"/>
      </w:pPr>
    </w:p>
    <w:p w14:paraId="605BEB5D" w14:textId="41612B9F" w:rsidR="00244772" w:rsidRDefault="00244772" w:rsidP="009602BE">
      <w:pPr>
        <w:ind w:left="360"/>
        <w:jc w:val="both"/>
      </w:pPr>
    </w:p>
    <w:p w14:paraId="47D34EA0" w14:textId="107C1E21" w:rsidR="00244772" w:rsidRDefault="00244772" w:rsidP="009602BE">
      <w:pPr>
        <w:ind w:left="360"/>
        <w:jc w:val="both"/>
      </w:pPr>
    </w:p>
    <w:p w14:paraId="049C8ED7" w14:textId="05208016" w:rsidR="00244772" w:rsidRDefault="00244772" w:rsidP="009602BE">
      <w:pPr>
        <w:ind w:left="360"/>
        <w:jc w:val="both"/>
      </w:pPr>
    </w:p>
    <w:p w14:paraId="4ADE8563" w14:textId="55B0060C" w:rsidR="00244772" w:rsidRDefault="00244772" w:rsidP="009602BE">
      <w:pPr>
        <w:ind w:left="360"/>
        <w:jc w:val="both"/>
      </w:pPr>
    </w:p>
    <w:p w14:paraId="5CE4E774" w14:textId="549038F6" w:rsidR="00244772" w:rsidRDefault="00244772" w:rsidP="009602BE">
      <w:pPr>
        <w:ind w:left="360"/>
        <w:jc w:val="both"/>
      </w:pPr>
    </w:p>
    <w:p w14:paraId="3BE61DD1" w14:textId="0612BCB6" w:rsidR="00244772" w:rsidRDefault="00244772" w:rsidP="009602BE">
      <w:pPr>
        <w:ind w:left="360"/>
        <w:jc w:val="both"/>
      </w:pPr>
    </w:p>
    <w:p w14:paraId="17DE472B" w14:textId="455D072D" w:rsidR="00244772" w:rsidRDefault="00244772" w:rsidP="009602BE">
      <w:pPr>
        <w:ind w:left="360"/>
        <w:jc w:val="both"/>
      </w:pPr>
    </w:p>
    <w:p w14:paraId="1CE918ED" w14:textId="356DEBD4" w:rsidR="00244772" w:rsidRDefault="00244772" w:rsidP="009602BE">
      <w:pPr>
        <w:ind w:left="360"/>
        <w:jc w:val="both"/>
      </w:pPr>
    </w:p>
    <w:p w14:paraId="54FCF28A" w14:textId="06F17FC3" w:rsidR="00244772" w:rsidRDefault="00244772" w:rsidP="009602BE">
      <w:pPr>
        <w:ind w:left="360"/>
        <w:jc w:val="both"/>
      </w:pPr>
    </w:p>
    <w:p w14:paraId="79BF1754" w14:textId="32EEFA43" w:rsidR="00244772" w:rsidRDefault="00244772" w:rsidP="009602BE">
      <w:pPr>
        <w:ind w:left="360"/>
        <w:jc w:val="both"/>
      </w:pPr>
    </w:p>
    <w:p w14:paraId="1503A2DA" w14:textId="478B35C0" w:rsidR="00244772" w:rsidRDefault="00244772" w:rsidP="009602BE">
      <w:pPr>
        <w:ind w:left="360"/>
        <w:jc w:val="both"/>
      </w:pPr>
    </w:p>
    <w:p w14:paraId="4299D533" w14:textId="2294E630" w:rsidR="00244772" w:rsidRDefault="00244772" w:rsidP="009602BE">
      <w:pPr>
        <w:ind w:left="360"/>
        <w:jc w:val="both"/>
      </w:pPr>
    </w:p>
    <w:p w14:paraId="454F7F0D" w14:textId="44F20F4B" w:rsidR="00244772" w:rsidRDefault="00244772" w:rsidP="009602BE">
      <w:pPr>
        <w:ind w:left="360"/>
        <w:jc w:val="both"/>
      </w:pPr>
    </w:p>
    <w:p w14:paraId="15418F7C" w14:textId="0F2A365B" w:rsidR="000D0379" w:rsidRDefault="000D0379" w:rsidP="009602BE">
      <w:pPr>
        <w:ind w:left="360"/>
        <w:jc w:val="both"/>
      </w:pPr>
    </w:p>
    <w:p w14:paraId="6173FE46" w14:textId="39EEACA1" w:rsidR="000D0379" w:rsidRDefault="000D0379" w:rsidP="009602BE">
      <w:pPr>
        <w:ind w:left="360"/>
        <w:jc w:val="both"/>
      </w:pPr>
    </w:p>
    <w:p w14:paraId="1461773B" w14:textId="7A27C4A2" w:rsidR="000D0379" w:rsidRDefault="000D0379" w:rsidP="009602BE">
      <w:pPr>
        <w:ind w:left="360"/>
        <w:jc w:val="both"/>
      </w:pPr>
    </w:p>
    <w:p w14:paraId="62AF6F83" w14:textId="7F55EDBF" w:rsidR="000D0379" w:rsidRDefault="000D0379" w:rsidP="009602BE">
      <w:pPr>
        <w:ind w:left="360"/>
        <w:jc w:val="both"/>
      </w:pPr>
    </w:p>
    <w:p w14:paraId="1E8EAD94" w14:textId="62A5BD89" w:rsidR="000D0379" w:rsidRDefault="000D0379" w:rsidP="009602BE">
      <w:pPr>
        <w:ind w:left="360"/>
        <w:jc w:val="both"/>
      </w:pPr>
    </w:p>
    <w:p w14:paraId="0B652882" w14:textId="42CFC0BE" w:rsidR="000D0379" w:rsidRDefault="000D0379" w:rsidP="009602BE">
      <w:pPr>
        <w:ind w:left="360"/>
        <w:jc w:val="both"/>
      </w:pPr>
    </w:p>
    <w:p w14:paraId="372217BC" w14:textId="31F5518D" w:rsidR="000D0379" w:rsidRDefault="000D0379" w:rsidP="009602BE">
      <w:pPr>
        <w:ind w:left="360"/>
        <w:jc w:val="both"/>
      </w:pPr>
    </w:p>
    <w:p w14:paraId="2B46684A" w14:textId="471B9F19" w:rsidR="000D0379" w:rsidRDefault="000D0379" w:rsidP="009602BE">
      <w:pPr>
        <w:ind w:left="360"/>
        <w:jc w:val="both"/>
      </w:pPr>
    </w:p>
    <w:p w14:paraId="09B34F1D" w14:textId="3EEEB485" w:rsidR="000D0379" w:rsidRDefault="000D0379" w:rsidP="009602BE">
      <w:pPr>
        <w:ind w:left="360"/>
        <w:jc w:val="both"/>
      </w:pPr>
    </w:p>
    <w:p w14:paraId="669039DE" w14:textId="4608D489" w:rsidR="000D0379" w:rsidRDefault="000D0379" w:rsidP="009602BE">
      <w:pPr>
        <w:ind w:left="360"/>
        <w:jc w:val="both"/>
      </w:pPr>
    </w:p>
    <w:p w14:paraId="5BCE7245" w14:textId="1A02AD7E" w:rsidR="000D0379" w:rsidRDefault="000D0379" w:rsidP="009602BE">
      <w:pPr>
        <w:ind w:left="360"/>
        <w:jc w:val="both"/>
      </w:pPr>
    </w:p>
    <w:p w14:paraId="73C667E1" w14:textId="1D8C09EB" w:rsidR="000D0379" w:rsidRDefault="000D0379" w:rsidP="009602BE">
      <w:pPr>
        <w:ind w:left="360"/>
        <w:jc w:val="both"/>
      </w:pPr>
    </w:p>
    <w:p w14:paraId="2065347F" w14:textId="659BA17C" w:rsidR="000D0379" w:rsidRDefault="000D0379" w:rsidP="009602BE">
      <w:pPr>
        <w:ind w:left="360"/>
        <w:jc w:val="both"/>
      </w:pPr>
    </w:p>
    <w:p w14:paraId="1E8EF87A" w14:textId="6DDF1F68" w:rsidR="000D0379" w:rsidRDefault="000D0379" w:rsidP="009602BE">
      <w:pPr>
        <w:ind w:left="360"/>
        <w:jc w:val="both"/>
      </w:pPr>
    </w:p>
    <w:p w14:paraId="23C4D6BD" w14:textId="77777777" w:rsidR="000D0379" w:rsidRDefault="000D0379" w:rsidP="009602BE">
      <w:pPr>
        <w:ind w:left="360"/>
        <w:jc w:val="both"/>
      </w:pPr>
    </w:p>
    <w:sectPr w:rsidR="000D0379" w:rsidSect="00EA26ED">
      <w:footerReference w:type="default" r:id="rId26"/>
      <w:pgSz w:w="16838" w:h="23811" w:code="8"/>
      <w:pgMar w:top="720" w:right="720" w:bottom="720" w:left="720" w:header="708" w:footer="708" w:gutter="0"/>
      <w:pgBorders w:offsetFrom="page">
        <w:top w:val="single" w:sz="4" w:space="24" w:color="8EAADB" w:themeColor="accent1" w:themeTint="99"/>
        <w:left w:val="single" w:sz="4" w:space="24" w:color="8EAADB" w:themeColor="accent1" w:themeTint="99"/>
        <w:bottom w:val="single" w:sz="4" w:space="24" w:color="8EAADB" w:themeColor="accent1" w:themeTint="99"/>
        <w:right w:val="single" w:sz="4" w:space="24" w:color="8EAADB" w:themeColor="accent1" w:themeTint="99"/>
      </w:pgBorders>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Sandrine  Duvivier" w:date="2022-01-22T19:42:00Z" w:initials="SD">
    <w:p w14:paraId="3E6D8513" w14:textId="77777777" w:rsidR="00C177AC" w:rsidRDefault="00C177AC" w:rsidP="00C177AC">
      <w:pPr>
        <w:pStyle w:val="Commentaire"/>
      </w:pPr>
      <w:r>
        <w:rPr>
          <w:rStyle w:val="Marquedecommentaire"/>
        </w:rPr>
        <w:annotationRef/>
      </w:r>
      <w:r>
        <w:t xml:space="preserve">AM – le 21/01/2022 -PE accroître un sub. En one shot à l’extra du SI et déléguer le projet pour leur mettre en gestion ?  - cofinancé par le CGT ? 60%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6D85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6DCA2" w16cex:dateUtc="2022-01-22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6D8513" w16cid:durableId="2596DC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C203" w14:textId="77777777" w:rsidR="00535F32" w:rsidRDefault="00535F32" w:rsidP="009C71A6">
      <w:pPr>
        <w:spacing w:after="0" w:line="240" w:lineRule="auto"/>
      </w:pPr>
      <w:r>
        <w:separator/>
      </w:r>
    </w:p>
  </w:endnote>
  <w:endnote w:type="continuationSeparator" w:id="0">
    <w:p w14:paraId="4FA7D0C9" w14:textId="77777777" w:rsidR="00535F32" w:rsidRDefault="00535F32" w:rsidP="009C71A6">
      <w:pPr>
        <w:spacing w:after="0" w:line="240" w:lineRule="auto"/>
      </w:pPr>
      <w:r>
        <w:continuationSeparator/>
      </w:r>
    </w:p>
  </w:endnote>
  <w:endnote w:type="continuationNotice" w:id="1">
    <w:p w14:paraId="799035BB" w14:textId="77777777" w:rsidR="00535F32" w:rsidRDefault="00535F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495678"/>
      <w:docPartObj>
        <w:docPartGallery w:val="Page Numbers (Bottom of Page)"/>
        <w:docPartUnique/>
      </w:docPartObj>
    </w:sdtPr>
    <w:sdtEndPr/>
    <w:sdtContent>
      <w:sdt>
        <w:sdtPr>
          <w:id w:val="-1769616900"/>
          <w:docPartObj>
            <w:docPartGallery w:val="Page Numbers (Top of Page)"/>
            <w:docPartUnique/>
          </w:docPartObj>
        </w:sdtPr>
        <w:sdtEndPr/>
        <w:sdtContent>
          <w:p w14:paraId="6C8AE514" w14:textId="6A890FB9" w:rsidR="00820A7B" w:rsidRDefault="00820A7B">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D8E00C5" w14:textId="77777777" w:rsidR="00820A7B" w:rsidRDefault="00820A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C48F" w14:textId="77777777" w:rsidR="00535F32" w:rsidRDefault="00535F32" w:rsidP="009C71A6">
      <w:pPr>
        <w:spacing w:after="0" w:line="240" w:lineRule="auto"/>
      </w:pPr>
      <w:r>
        <w:separator/>
      </w:r>
    </w:p>
  </w:footnote>
  <w:footnote w:type="continuationSeparator" w:id="0">
    <w:p w14:paraId="3E4C5A3B" w14:textId="77777777" w:rsidR="00535F32" w:rsidRDefault="00535F32" w:rsidP="009C71A6">
      <w:pPr>
        <w:spacing w:after="0" w:line="240" w:lineRule="auto"/>
      </w:pPr>
      <w:r>
        <w:continuationSeparator/>
      </w:r>
    </w:p>
  </w:footnote>
  <w:footnote w:type="continuationNotice" w:id="1">
    <w:p w14:paraId="173356A8" w14:textId="77777777" w:rsidR="00535F32" w:rsidRDefault="00535F32">
      <w:pPr>
        <w:spacing w:after="0" w:line="240" w:lineRule="auto"/>
      </w:pPr>
    </w:p>
  </w:footnote>
  <w:footnote w:id="2">
    <w:p w14:paraId="235091D5" w14:textId="34F78509" w:rsidR="00775384" w:rsidRPr="00775384" w:rsidRDefault="00775384">
      <w:pPr>
        <w:pStyle w:val="Notedebasdepage"/>
        <w:rPr>
          <w:lang w:val="fr-BE"/>
        </w:rPr>
      </w:pPr>
      <w:r>
        <w:rPr>
          <w:rStyle w:val="Appelnotedebasdep"/>
        </w:rPr>
        <w:footnoteRef/>
      </w:r>
      <w:r>
        <w:t xml:space="preserve"> </w:t>
      </w:r>
      <w:r w:rsidRPr="00775384">
        <w:t>https://content.digitalwallonia.be/post/20190121022337/Guide_-methodologique_PST.pdf</w:t>
      </w:r>
    </w:p>
  </w:footnote>
  <w:footnote w:id="3">
    <w:p w14:paraId="2AF0263A" w14:textId="7E96F3FA" w:rsidR="008F4AF2" w:rsidRPr="008F4AF2" w:rsidRDefault="008F4AF2">
      <w:pPr>
        <w:pStyle w:val="Notedebasdepage"/>
      </w:pPr>
      <w:r>
        <w:rPr>
          <w:rStyle w:val="Appelnotedebasdep"/>
        </w:rPr>
        <w:footnoteRef/>
      </w:r>
      <w:r>
        <w:t xml:space="preserve"> </w:t>
      </w:r>
      <w:r w:rsidRPr="008F4AF2">
        <w:t>http://www.hainaut-developpement.be/documents/hainautstat/Lobbes.pdf</w:t>
      </w:r>
    </w:p>
  </w:footnote>
  <w:footnote w:id="4">
    <w:p w14:paraId="60ED0D2F" w14:textId="23E17FB2" w:rsidR="00DC7D11" w:rsidRPr="00DC7D11" w:rsidRDefault="00DC7D11">
      <w:pPr>
        <w:pStyle w:val="Notedebasdepage"/>
      </w:pPr>
      <w:r>
        <w:rPr>
          <w:rStyle w:val="Appelnotedebasdep"/>
        </w:rPr>
        <w:footnoteRef/>
      </w:r>
      <w:r>
        <w:t xml:space="preserve"> </w:t>
      </w:r>
      <w:r w:rsidRPr="00DC7D11">
        <w:t>https://www.ibz.rrn.fgov.be/fileadmin/user_upload/fr/pop/statistiques/stat-1-1_f.pdf</w:t>
      </w:r>
    </w:p>
  </w:footnote>
  <w:footnote w:id="5">
    <w:p w14:paraId="44D0CC62" w14:textId="56348231" w:rsidR="0082091F" w:rsidRPr="0082091F" w:rsidRDefault="0082091F">
      <w:pPr>
        <w:pStyle w:val="Notedebasdepage"/>
        <w:rPr>
          <w:lang w:val="fr-BE"/>
        </w:rPr>
      </w:pPr>
      <w:r>
        <w:rPr>
          <w:rStyle w:val="Appelnotedebasdep"/>
        </w:rPr>
        <w:footnoteRef/>
      </w:r>
      <w:r>
        <w:t xml:space="preserve"> </w:t>
      </w:r>
      <w:r w:rsidRPr="0082091F">
        <w:t>http://www.hainaut-developpement.be/documents/hainautstat/Lobbes.pdf</w:t>
      </w:r>
    </w:p>
  </w:footnote>
  <w:footnote w:id="6">
    <w:p w14:paraId="4642C38A" w14:textId="116702C0" w:rsidR="00456D6E" w:rsidRPr="00456D6E" w:rsidRDefault="00456D6E">
      <w:pPr>
        <w:pStyle w:val="Notedebasdepage"/>
        <w:rPr>
          <w:lang w:val="fr-BE"/>
        </w:rPr>
      </w:pPr>
      <w:r>
        <w:rPr>
          <w:rStyle w:val="Appelnotedebasdep"/>
        </w:rPr>
        <w:footnoteRef/>
      </w:r>
      <w:r>
        <w:t xml:space="preserve"> </w:t>
      </w:r>
      <w:r w:rsidRPr="00456D6E">
        <w:t>https://www.uvcw.be/focus/fonctionnement/art-2464</w:t>
      </w:r>
    </w:p>
  </w:footnote>
  <w:footnote w:id="7">
    <w:p w14:paraId="78163F6E" w14:textId="5958CCA4" w:rsidR="0071747D" w:rsidRPr="0071747D" w:rsidRDefault="0071747D">
      <w:pPr>
        <w:pStyle w:val="Notedebasdepage"/>
        <w:rPr>
          <w:lang w:val="fr-BE"/>
        </w:rPr>
      </w:pPr>
      <w:r>
        <w:rPr>
          <w:rStyle w:val="Appelnotedebasdep"/>
        </w:rPr>
        <w:footnoteRef/>
      </w:r>
      <w:r>
        <w:t xml:space="preserve"> </w:t>
      </w:r>
      <w:r>
        <w:rPr>
          <w:lang w:val="fr-BE"/>
        </w:rPr>
        <w:t>Ibi</w:t>
      </w:r>
      <w:r w:rsidR="007516BF">
        <w:rPr>
          <w:lang w:val="fr-BE"/>
        </w:rPr>
        <w:t>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0EB"/>
    <w:multiLevelType w:val="hybridMultilevel"/>
    <w:tmpl w:val="4084718E"/>
    <w:lvl w:ilvl="0" w:tplc="2A8CC9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D50089"/>
    <w:multiLevelType w:val="hybridMultilevel"/>
    <w:tmpl w:val="6F0C8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31417D"/>
    <w:multiLevelType w:val="multilevel"/>
    <w:tmpl w:val="D7E4CA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7223353"/>
    <w:multiLevelType w:val="hybridMultilevel"/>
    <w:tmpl w:val="7D523EF2"/>
    <w:lvl w:ilvl="0" w:tplc="A75A90EE">
      <w:start w:val="2"/>
      <w:numFmt w:val="bullet"/>
      <w:lvlText w:val=""/>
      <w:lvlJc w:val="left"/>
      <w:pPr>
        <w:ind w:left="720" w:hanging="360"/>
      </w:pPr>
      <w:rPr>
        <w:rFonts w:ascii="Wingdings" w:eastAsiaTheme="minorHAnsi"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C7D1370"/>
    <w:multiLevelType w:val="hybridMultilevel"/>
    <w:tmpl w:val="4084718E"/>
    <w:lvl w:ilvl="0" w:tplc="2A8CC9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8B62A2"/>
    <w:multiLevelType w:val="hybridMultilevel"/>
    <w:tmpl w:val="A816C93E"/>
    <w:lvl w:ilvl="0" w:tplc="91F2651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D9091D"/>
    <w:multiLevelType w:val="multilevel"/>
    <w:tmpl w:val="9A9CBA6C"/>
    <w:lvl w:ilvl="0">
      <w:start w:val="3"/>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7" w15:restartNumberingAfterBreak="0">
    <w:nsid w:val="3BA55EB7"/>
    <w:multiLevelType w:val="multilevel"/>
    <w:tmpl w:val="AB44C1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1A050A"/>
    <w:multiLevelType w:val="multilevel"/>
    <w:tmpl w:val="FA38E5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FDD3218"/>
    <w:multiLevelType w:val="hybridMultilevel"/>
    <w:tmpl w:val="C38C80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87340C"/>
    <w:multiLevelType w:val="hybridMultilevel"/>
    <w:tmpl w:val="C3D09B50"/>
    <w:lvl w:ilvl="0" w:tplc="91F2651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D72C36"/>
    <w:multiLevelType w:val="hybridMultilevel"/>
    <w:tmpl w:val="871485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B45A9D"/>
    <w:multiLevelType w:val="multilevel"/>
    <w:tmpl w:val="0AB882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F476FE8"/>
    <w:multiLevelType w:val="hybridMultilevel"/>
    <w:tmpl w:val="C38C80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17F149B"/>
    <w:multiLevelType w:val="hybridMultilevel"/>
    <w:tmpl w:val="4084718E"/>
    <w:lvl w:ilvl="0" w:tplc="2A8CC9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4E31A52"/>
    <w:multiLevelType w:val="hybridMultilevel"/>
    <w:tmpl w:val="D2A490E8"/>
    <w:lvl w:ilvl="0" w:tplc="ABFC957A">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59F3E46"/>
    <w:multiLevelType w:val="multilevel"/>
    <w:tmpl w:val="F9FA97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7" w15:restartNumberingAfterBreak="0">
    <w:nsid w:val="6C6E17B6"/>
    <w:multiLevelType w:val="multilevel"/>
    <w:tmpl w:val="F9FA97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8" w15:restartNumberingAfterBreak="0">
    <w:nsid w:val="7A490CDD"/>
    <w:multiLevelType w:val="multilevel"/>
    <w:tmpl w:val="5C0818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7207FB"/>
    <w:multiLevelType w:val="hybridMultilevel"/>
    <w:tmpl w:val="C38C80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5"/>
  </w:num>
  <w:num w:numId="3">
    <w:abstractNumId w:val="10"/>
  </w:num>
  <w:num w:numId="4">
    <w:abstractNumId w:val="18"/>
  </w:num>
  <w:num w:numId="5">
    <w:abstractNumId w:val="6"/>
  </w:num>
  <w:num w:numId="6">
    <w:abstractNumId w:val="8"/>
  </w:num>
  <w:num w:numId="7">
    <w:abstractNumId w:val="11"/>
  </w:num>
  <w:num w:numId="8">
    <w:abstractNumId w:val="16"/>
  </w:num>
  <w:num w:numId="9">
    <w:abstractNumId w:val="2"/>
  </w:num>
  <w:num w:numId="10">
    <w:abstractNumId w:val="7"/>
  </w:num>
  <w:num w:numId="11">
    <w:abstractNumId w:val="1"/>
  </w:num>
  <w:num w:numId="12">
    <w:abstractNumId w:val="19"/>
  </w:num>
  <w:num w:numId="13">
    <w:abstractNumId w:val="14"/>
  </w:num>
  <w:num w:numId="14">
    <w:abstractNumId w:val="13"/>
  </w:num>
  <w:num w:numId="15">
    <w:abstractNumId w:val="9"/>
  </w:num>
  <w:num w:numId="16">
    <w:abstractNumId w:val="4"/>
  </w:num>
  <w:num w:numId="17">
    <w:abstractNumId w:val="0"/>
  </w:num>
  <w:num w:numId="18">
    <w:abstractNumId w:val="3"/>
  </w:num>
  <w:num w:numId="19">
    <w:abstractNumId w:val="1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ine  Duvivier">
    <w15:presenceInfo w15:providerId="None" w15:userId="Sandrine  Duviv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65"/>
    <w:rsid w:val="00000D0D"/>
    <w:rsid w:val="000025EA"/>
    <w:rsid w:val="00003E19"/>
    <w:rsid w:val="0000408F"/>
    <w:rsid w:val="00004CBE"/>
    <w:rsid w:val="0000543D"/>
    <w:rsid w:val="0000563D"/>
    <w:rsid w:val="00006EBE"/>
    <w:rsid w:val="00006F3C"/>
    <w:rsid w:val="000071FC"/>
    <w:rsid w:val="0000726C"/>
    <w:rsid w:val="0001242C"/>
    <w:rsid w:val="00012522"/>
    <w:rsid w:val="000129D6"/>
    <w:rsid w:val="000131DF"/>
    <w:rsid w:val="00013579"/>
    <w:rsid w:val="000140AF"/>
    <w:rsid w:val="00016223"/>
    <w:rsid w:val="000169B9"/>
    <w:rsid w:val="00020180"/>
    <w:rsid w:val="000202FF"/>
    <w:rsid w:val="000236FF"/>
    <w:rsid w:val="00024C98"/>
    <w:rsid w:val="00027C0E"/>
    <w:rsid w:val="00032030"/>
    <w:rsid w:val="000337E5"/>
    <w:rsid w:val="00033847"/>
    <w:rsid w:val="00033DFE"/>
    <w:rsid w:val="00033E64"/>
    <w:rsid w:val="00034530"/>
    <w:rsid w:val="00035BBA"/>
    <w:rsid w:val="00037485"/>
    <w:rsid w:val="00037A11"/>
    <w:rsid w:val="00040B4B"/>
    <w:rsid w:val="00040DF5"/>
    <w:rsid w:val="00041427"/>
    <w:rsid w:val="00041C0C"/>
    <w:rsid w:val="0004470E"/>
    <w:rsid w:val="00044A12"/>
    <w:rsid w:val="00044D1A"/>
    <w:rsid w:val="00045D63"/>
    <w:rsid w:val="00046C94"/>
    <w:rsid w:val="000472E1"/>
    <w:rsid w:val="00050317"/>
    <w:rsid w:val="000561DE"/>
    <w:rsid w:val="0005701A"/>
    <w:rsid w:val="00057D39"/>
    <w:rsid w:val="0006140B"/>
    <w:rsid w:val="00061671"/>
    <w:rsid w:val="00061D8B"/>
    <w:rsid w:val="000630F8"/>
    <w:rsid w:val="00067D51"/>
    <w:rsid w:val="00073594"/>
    <w:rsid w:val="000755DD"/>
    <w:rsid w:val="0007594F"/>
    <w:rsid w:val="00075E46"/>
    <w:rsid w:val="000772C2"/>
    <w:rsid w:val="00081FE8"/>
    <w:rsid w:val="00082759"/>
    <w:rsid w:val="00083267"/>
    <w:rsid w:val="00084D9C"/>
    <w:rsid w:val="000854E1"/>
    <w:rsid w:val="00085869"/>
    <w:rsid w:val="00085F9A"/>
    <w:rsid w:val="000863AC"/>
    <w:rsid w:val="0009058B"/>
    <w:rsid w:val="00091D3E"/>
    <w:rsid w:val="00093E54"/>
    <w:rsid w:val="00093E85"/>
    <w:rsid w:val="00094B05"/>
    <w:rsid w:val="00094DD6"/>
    <w:rsid w:val="0009596D"/>
    <w:rsid w:val="0009635E"/>
    <w:rsid w:val="00097188"/>
    <w:rsid w:val="000A03A6"/>
    <w:rsid w:val="000A0716"/>
    <w:rsid w:val="000A1B13"/>
    <w:rsid w:val="000A3EEB"/>
    <w:rsid w:val="000A526A"/>
    <w:rsid w:val="000A636D"/>
    <w:rsid w:val="000A6683"/>
    <w:rsid w:val="000A72D8"/>
    <w:rsid w:val="000A779F"/>
    <w:rsid w:val="000A79E0"/>
    <w:rsid w:val="000B0525"/>
    <w:rsid w:val="000B07A4"/>
    <w:rsid w:val="000B1222"/>
    <w:rsid w:val="000B1421"/>
    <w:rsid w:val="000B16AF"/>
    <w:rsid w:val="000B339B"/>
    <w:rsid w:val="000B376E"/>
    <w:rsid w:val="000B3A64"/>
    <w:rsid w:val="000B420E"/>
    <w:rsid w:val="000B5BD7"/>
    <w:rsid w:val="000B67C3"/>
    <w:rsid w:val="000B67CB"/>
    <w:rsid w:val="000C191D"/>
    <w:rsid w:val="000C3E4E"/>
    <w:rsid w:val="000C741B"/>
    <w:rsid w:val="000D0379"/>
    <w:rsid w:val="000D2027"/>
    <w:rsid w:val="000D2E74"/>
    <w:rsid w:val="000D5351"/>
    <w:rsid w:val="000D7789"/>
    <w:rsid w:val="000D7CFA"/>
    <w:rsid w:val="000E0705"/>
    <w:rsid w:val="000E24AE"/>
    <w:rsid w:val="000E44A3"/>
    <w:rsid w:val="000E4898"/>
    <w:rsid w:val="000E5963"/>
    <w:rsid w:val="000E7DD1"/>
    <w:rsid w:val="000F0046"/>
    <w:rsid w:val="000F1268"/>
    <w:rsid w:val="000F1D4B"/>
    <w:rsid w:val="000F3625"/>
    <w:rsid w:val="000F3F21"/>
    <w:rsid w:val="000F4B44"/>
    <w:rsid w:val="000F55EA"/>
    <w:rsid w:val="000F68F1"/>
    <w:rsid w:val="000F7B28"/>
    <w:rsid w:val="001007BE"/>
    <w:rsid w:val="0010246F"/>
    <w:rsid w:val="0010295C"/>
    <w:rsid w:val="00103660"/>
    <w:rsid w:val="00103B74"/>
    <w:rsid w:val="00111072"/>
    <w:rsid w:val="001119A3"/>
    <w:rsid w:val="0011326B"/>
    <w:rsid w:val="00113B3B"/>
    <w:rsid w:val="00113BA5"/>
    <w:rsid w:val="00114863"/>
    <w:rsid w:val="00120171"/>
    <w:rsid w:val="00126B12"/>
    <w:rsid w:val="00131112"/>
    <w:rsid w:val="00132A28"/>
    <w:rsid w:val="0013341F"/>
    <w:rsid w:val="00134312"/>
    <w:rsid w:val="00135B2A"/>
    <w:rsid w:val="00137076"/>
    <w:rsid w:val="00137348"/>
    <w:rsid w:val="00137F02"/>
    <w:rsid w:val="00141D25"/>
    <w:rsid w:val="00143E54"/>
    <w:rsid w:val="00143F6F"/>
    <w:rsid w:val="00144B53"/>
    <w:rsid w:val="001456CC"/>
    <w:rsid w:val="00147AB6"/>
    <w:rsid w:val="001514DD"/>
    <w:rsid w:val="001530FB"/>
    <w:rsid w:val="0015515C"/>
    <w:rsid w:val="00156A90"/>
    <w:rsid w:val="00157151"/>
    <w:rsid w:val="00160E09"/>
    <w:rsid w:val="00161A2C"/>
    <w:rsid w:val="00162EC5"/>
    <w:rsid w:val="00164AD5"/>
    <w:rsid w:val="00167542"/>
    <w:rsid w:val="0017030F"/>
    <w:rsid w:val="00172104"/>
    <w:rsid w:val="001725AE"/>
    <w:rsid w:val="001737C5"/>
    <w:rsid w:val="00173839"/>
    <w:rsid w:val="00174A42"/>
    <w:rsid w:val="0017513B"/>
    <w:rsid w:val="00175345"/>
    <w:rsid w:val="00175925"/>
    <w:rsid w:val="001815FA"/>
    <w:rsid w:val="001828A3"/>
    <w:rsid w:val="0018457C"/>
    <w:rsid w:val="001846CE"/>
    <w:rsid w:val="00184BD5"/>
    <w:rsid w:val="0018770B"/>
    <w:rsid w:val="0019051D"/>
    <w:rsid w:val="001923C0"/>
    <w:rsid w:val="00192F1C"/>
    <w:rsid w:val="001962EE"/>
    <w:rsid w:val="001A347C"/>
    <w:rsid w:val="001A3D5F"/>
    <w:rsid w:val="001A423D"/>
    <w:rsid w:val="001A45CA"/>
    <w:rsid w:val="001A528C"/>
    <w:rsid w:val="001A5415"/>
    <w:rsid w:val="001A5EE5"/>
    <w:rsid w:val="001A6D17"/>
    <w:rsid w:val="001A74DB"/>
    <w:rsid w:val="001AE16C"/>
    <w:rsid w:val="001B1D17"/>
    <w:rsid w:val="001B31A1"/>
    <w:rsid w:val="001B3368"/>
    <w:rsid w:val="001B3B12"/>
    <w:rsid w:val="001B7A49"/>
    <w:rsid w:val="001C058F"/>
    <w:rsid w:val="001C1611"/>
    <w:rsid w:val="001C2F0D"/>
    <w:rsid w:val="001C4E9B"/>
    <w:rsid w:val="001C4F35"/>
    <w:rsid w:val="001C679B"/>
    <w:rsid w:val="001C7627"/>
    <w:rsid w:val="001D0399"/>
    <w:rsid w:val="001D5970"/>
    <w:rsid w:val="001D5BCB"/>
    <w:rsid w:val="001D6AE5"/>
    <w:rsid w:val="001D74ED"/>
    <w:rsid w:val="001E12D2"/>
    <w:rsid w:val="001E1D3C"/>
    <w:rsid w:val="001E2F9D"/>
    <w:rsid w:val="001E4980"/>
    <w:rsid w:val="001E61C9"/>
    <w:rsid w:val="001E702F"/>
    <w:rsid w:val="001E7BC9"/>
    <w:rsid w:val="001F05D7"/>
    <w:rsid w:val="001F12DB"/>
    <w:rsid w:val="001F165C"/>
    <w:rsid w:val="001F1ED4"/>
    <w:rsid w:val="001F2EA0"/>
    <w:rsid w:val="001F5750"/>
    <w:rsid w:val="001F5AA7"/>
    <w:rsid w:val="00201B3A"/>
    <w:rsid w:val="00202936"/>
    <w:rsid w:val="00203430"/>
    <w:rsid w:val="0020377B"/>
    <w:rsid w:val="00204268"/>
    <w:rsid w:val="00205178"/>
    <w:rsid w:val="00206904"/>
    <w:rsid w:val="0021108B"/>
    <w:rsid w:val="00223432"/>
    <w:rsid w:val="002247CA"/>
    <w:rsid w:val="00226E6F"/>
    <w:rsid w:val="002312BF"/>
    <w:rsid w:val="00231DCA"/>
    <w:rsid w:val="00232B0E"/>
    <w:rsid w:val="00234B18"/>
    <w:rsid w:val="00235850"/>
    <w:rsid w:val="00240FCC"/>
    <w:rsid w:val="002412D9"/>
    <w:rsid w:val="002416BF"/>
    <w:rsid w:val="00244772"/>
    <w:rsid w:val="00244788"/>
    <w:rsid w:val="00245EE5"/>
    <w:rsid w:val="00247217"/>
    <w:rsid w:val="002524E2"/>
    <w:rsid w:val="0025303B"/>
    <w:rsid w:val="0025626C"/>
    <w:rsid w:val="00257382"/>
    <w:rsid w:val="00260339"/>
    <w:rsid w:val="00260590"/>
    <w:rsid w:val="002618DE"/>
    <w:rsid w:val="0026243B"/>
    <w:rsid w:val="00263F67"/>
    <w:rsid w:val="002667A2"/>
    <w:rsid w:val="0026683A"/>
    <w:rsid w:val="00267A86"/>
    <w:rsid w:val="00267A8E"/>
    <w:rsid w:val="0027040A"/>
    <w:rsid w:val="0027141E"/>
    <w:rsid w:val="00273DF1"/>
    <w:rsid w:val="00277290"/>
    <w:rsid w:val="00281D7C"/>
    <w:rsid w:val="00281E5C"/>
    <w:rsid w:val="00282426"/>
    <w:rsid w:val="00285055"/>
    <w:rsid w:val="002859A6"/>
    <w:rsid w:val="00287AB3"/>
    <w:rsid w:val="0029373D"/>
    <w:rsid w:val="00293A4E"/>
    <w:rsid w:val="00294141"/>
    <w:rsid w:val="002958CD"/>
    <w:rsid w:val="00295C24"/>
    <w:rsid w:val="00297DCB"/>
    <w:rsid w:val="002A10BC"/>
    <w:rsid w:val="002A1426"/>
    <w:rsid w:val="002A4D68"/>
    <w:rsid w:val="002A7779"/>
    <w:rsid w:val="002B0D6B"/>
    <w:rsid w:val="002B3479"/>
    <w:rsid w:val="002B58F4"/>
    <w:rsid w:val="002B6DD8"/>
    <w:rsid w:val="002C036B"/>
    <w:rsid w:val="002C081C"/>
    <w:rsid w:val="002C2F5D"/>
    <w:rsid w:val="002C38BB"/>
    <w:rsid w:val="002C423F"/>
    <w:rsid w:val="002C634A"/>
    <w:rsid w:val="002C7A30"/>
    <w:rsid w:val="002D0F33"/>
    <w:rsid w:val="002D161D"/>
    <w:rsid w:val="002D3AFE"/>
    <w:rsid w:val="002E1283"/>
    <w:rsid w:val="002E2162"/>
    <w:rsid w:val="002E2495"/>
    <w:rsid w:val="002E60F3"/>
    <w:rsid w:val="002E6AF7"/>
    <w:rsid w:val="002E6DF8"/>
    <w:rsid w:val="002E75CB"/>
    <w:rsid w:val="002E7612"/>
    <w:rsid w:val="002E7752"/>
    <w:rsid w:val="002F0E44"/>
    <w:rsid w:val="002F101B"/>
    <w:rsid w:val="002F154D"/>
    <w:rsid w:val="002F18AE"/>
    <w:rsid w:val="002F54B7"/>
    <w:rsid w:val="002F54CC"/>
    <w:rsid w:val="00300920"/>
    <w:rsid w:val="00300E21"/>
    <w:rsid w:val="00301224"/>
    <w:rsid w:val="003030FC"/>
    <w:rsid w:val="00304938"/>
    <w:rsid w:val="00305B0B"/>
    <w:rsid w:val="00306495"/>
    <w:rsid w:val="003103D8"/>
    <w:rsid w:val="0031106C"/>
    <w:rsid w:val="00311CBA"/>
    <w:rsid w:val="00312261"/>
    <w:rsid w:val="00314FD8"/>
    <w:rsid w:val="003151F8"/>
    <w:rsid w:val="00315356"/>
    <w:rsid w:val="00317EE1"/>
    <w:rsid w:val="003200D0"/>
    <w:rsid w:val="003211AA"/>
    <w:rsid w:val="0032415C"/>
    <w:rsid w:val="00324BEF"/>
    <w:rsid w:val="00324D07"/>
    <w:rsid w:val="003250F6"/>
    <w:rsid w:val="00327F28"/>
    <w:rsid w:val="003316CF"/>
    <w:rsid w:val="0033500D"/>
    <w:rsid w:val="0033503A"/>
    <w:rsid w:val="0033617A"/>
    <w:rsid w:val="00336EA1"/>
    <w:rsid w:val="00336F58"/>
    <w:rsid w:val="0034033C"/>
    <w:rsid w:val="00340A65"/>
    <w:rsid w:val="00341B34"/>
    <w:rsid w:val="00342BB0"/>
    <w:rsid w:val="0034388F"/>
    <w:rsid w:val="00343EA5"/>
    <w:rsid w:val="0034435F"/>
    <w:rsid w:val="00344694"/>
    <w:rsid w:val="00352AF1"/>
    <w:rsid w:val="00353702"/>
    <w:rsid w:val="00357852"/>
    <w:rsid w:val="003578C0"/>
    <w:rsid w:val="00357A80"/>
    <w:rsid w:val="00360A54"/>
    <w:rsid w:val="003618FA"/>
    <w:rsid w:val="003620EA"/>
    <w:rsid w:val="0036235D"/>
    <w:rsid w:val="0036541B"/>
    <w:rsid w:val="00366D3A"/>
    <w:rsid w:val="003702FF"/>
    <w:rsid w:val="00371B47"/>
    <w:rsid w:val="00372C98"/>
    <w:rsid w:val="00374C00"/>
    <w:rsid w:val="00375AD1"/>
    <w:rsid w:val="003804F0"/>
    <w:rsid w:val="00381D3D"/>
    <w:rsid w:val="00382317"/>
    <w:rsid w:val="00382C13"/>
    <w:rsid w:val="00382D49"/>
    <w:rsid w:val="00383EA4"/>
    <w:rsid w:val="00385651"/>
    <w:rsid w:val="00386AF7"/>
    <w:rsid w:val="00386B29"/>
    <w:rsid w:val="003877BB"/>
    <w:rsid w:val="00392AE6"/>
    <w:rsid w:val="00394A73"/>
    <w:rsid w:val="00394C5B"/>
    <w:rsid w:val="00395BAE"/>
    <w:rsid w:val="00397B83"/>
    <w:rsid w:val="003A0446"/>
    <w:rsid w:val="003A0A3F"/>
    <w:rsid w:val="003A2CE5"/>
    <w:rsid w:val="003A48D2"/>
    <w:rsid w:val="003A7D58"/>
    <w:rsid w:val="003B0352"/>
    <w:rsid w:val="003B05A3"/>
    <w:rsid w:val="003B10C1"/>
    <w:rsid w:val="003B2FBF"/>
    <w:rsid w:val="003B33CA"/>
    <w:rsid w:val="003B3535"/>
    <w:rsid w:val="003B37DD"/>
    <w:rsid w:val="003B7148"/>
    <w:rsid w:val="003B7152"/>
    <w:rsid w:val="003B79C6"/>
    <w:rsid w:val="003C115C"/>
    <w:rsid w:val="003C279D"/>
    <w:rsid w:val="003C28D8"/>
    <w:rsid w:val="003C4DE9"/>
    <w:rsid w:val="003D1575"/>
    <w:rsid w:val="003D24E5"/>
    <w:rsid w:val="003D40BA"/>
    <w:rsid w:val="003D4BD0"/>
    <w:rsid w:val="003D4D5E"/>
    <w:rsid w:val="003D5E9C"/>
    <w:rsid w:val="003D68F0"/>
    <w:rsid w:val="003D6B5B"/>
    <w:rsid w:val="003E5A7A"/>
    <w:rsid w:val="003F206B"/>
    <w:rsid w:val="003F2F24"/>
    <w:rsid w:val="003F4CB6"/>
    <w:rsid w:val="003F6952"/>
    <w:rsid w:val="004007EE"/>
    <w:rsid w:val="00401703"/>
    <w:rsid w:val="004054E7"/>
    <w:rsid w:val="004054FB"/>
    <w:rsid w:val="0040588E"/>
    <w:rsid w:val="00410DF6"/>
    <w:rsid w:val="0041166A"/>
    <w:rsid w:val="004128BC"/>
    <w:rsid w:val="00414827"/>
    <w:rsid w:val="00422788"/>
    <w:rsid w:val="0042353C"/>
    <w:rsid w:val="00423F6E"/>
    <w:rsid w:val="0042406B"/>
    <w:rsid w:val="00431D2B"/>
    <w:rsid w:val="00431F40"/>
    <w:rsid w:val="0043214A"/>
    <w:rsid w:val="00432480"/>
    <w:rsid w:val="00432AE2"/>
    <w:rsid w:val="00432EEB"/>
    <w:rsid w:val="004367A5"/>
    <w:rsid w:val="00436893"/>
    <w:rsid w:val="00436ED7"/>
    <w:rsid w:val="004409BC"/>
    <w:rsid w:val="00441685"/>
    <w:rsid w:val="0044233C"/>
    <w:rsid w:val="004429B7"/>
    <w:rsid w:val="00445133"/>
    <w:rsid w:val="00446AB9"/>
    <w:rsid w:val="00446EEA"/>
    <w:rsid w:val="00446FD4"/>
    <w:rsid w:val="00447A2C"/>
    <w:rsid w:val="0045013A"/>
    <w:rsid w:val="004566A2"/>
    <w:rsid w:val="004568A0"/>
    <w:rsid w:val="00456D6E"/>
    <w:rsid w:val="00460467"/>
    <w:rsid w:val="00465928"/>
    <w:rsid w:val="0046592E"/>
    <w:rsid w:val="00466A8A"/>
    <w:rsid w:val="004713FE"/>
    <w:rsid w:val="00471A90"/>
    <w:rsid w:val="00471B15"/>
    <w:rsid w:val="00472269"/>
    <w:rsid w:val="00474ED6"/>
    <w:rsid w:val="00476A4A"/>
    <w:rsid w:val="00476A54"/>
    <w:rsid w:val="00480020"/>
    <w:rsid w:val="0048158A"/>
    <w:rsid w:val="00490C5B"/>
    <w:rsid w:val="00491FA0"/>
    <w:rsid w:val="00492CF8"/>
    <w:rsid w:val="004938E0"/>
    <w:rsid w:val="00493D1E"/>
    <w:rsid w:val="00494383"/>
    <w:rsid w:val="0049502B"/>
    <w:rsid w:val="0049746C"/>
    <w:rsid w:val="00497B9B"/>
    <w:rsid w:val="004A084B"/>
    <w:rsid w:val="004A14DB"/>
    <w:rsid w:val="004A1F6E"/>
    <w:rsid w:val="004A5A43"/>
    <w:rsid w:val="004A6ACC"/>
    <w:rsid w:val="004B1C9D"/>
    <w:rsid w:val="004B2170"/>
    <w:rsid w:val="004B2E2A"/>
    <w:rsid w:val="004B3262"/>
    <w:rsid w:val="004B64E0"/>
    <w:rsid w:val="004B6E12"/>
    <w:rsid w:val="004C2060"/>
    <w:rsid w:val="004C243E"/>
    <w:rsid w:val="004C35E5"/>
    <w:rsid w:val="004C3E24"/>
    <w:rsid w:val="004C7160"/>
    <w:rsid w:val="004D06B3"/>
    <w:rsid w:val="004D2444"/>
    <w:rsid w:val="004D2903"/>
    <w:rsid w:val="004D3059"/>
    <w:rsid w:val="004D324E"/>
    <w:rsid w:val="004D3E58"/>
    <w:rsid w:val="004D56CF"/>
    <w:rsid w:val="004D56D3"/>
    <w:rsid w:val="004D7027"/>
    <w:rsid w:val="004D765B"/>
    <w:rsid w:val="004E0423"/>
    <w:rsid w:val="004E1AF9"/>
    <w:rsid w:val="004E1DF9"/>
    <w:rsid w:val="004E1FD2"/>
    <w:rsid w:val="004E26F4"/>
    <w:rsid w:val="004E32B0"/>
    <w:rsid w:val="004F109B"/>
    <w:rsid w:val="004F134B"/>
    <w:rsid w:val="004F1A44"/>
    <w:rsid w:val="004F1F6D"/>
    <w:rsid w:val="004F1F89"/>
    <w:rsid w:val="004F3AA8"/>
    <w:rsid w:val="004F7C3C"/>
    <w:rsid w:val="005011BB"/>
    <w:rsid w:val="00502621"/>
    <w:rsid w:val="00503923"/>
    <w:rsid w:val="00504057"/>
    <w:rsid w:val="00504A23"/>
    <w:rsid w:val="005051AE"/>
    <w:rsid w:val="005059B8"/>
    <w:rsid w:val="005061E1"/>
    <w:rsid w:val="005102C6"/>
    <w:rsid w:val="00511C93"/>
    <w:rsid w:val="0051491A"/>
    <w:rsid w:val="00514974"/>
    <w:rsid w:val="005169BA"/>
    <w:rsid w:val="0051740A"/>
    <w:rsid w:val="00517994"/>
    <w:rsid w:val="00520A17"/>
    <w:rsid w:val="00523E71"/>
    <w:rsid w:val="005241CF"/>
    <w:rsid w:val="005259D1"/>
    <w:rsid w:val="00526BC6"/>
    <w:rsid w:val="00530330"/>
    <w:rsid w:val="00530556"/>
    <w:rsid w:val="00531A2F"/>
    <w:rsid w:val="00531A86"/>
    <w:rsid w:val="00534223"/>
    <w:rsid w:val="0053460A"/>
    <w:rsid w:val="00535F32"/>
    <w:rsid w:val="00536847"/>
    <w:rsid w:val="00536B2C"/>
    <w:rsid w:val="00536D1C"/>
    <w:rsid w:val="005373E1"/>
    <w:rsid w:val="005425DD"/>
    <w:rsid w:val="00542C3C"/>
    <w:rsid w:val="00543837"/>
    <w:rsid w:val="00547899"/>
    <w:rsid w:val="005478F2"/>
    <w:rsid w:val="005479B5"/>
    <w:rsid w:val="00550531"/>
    <w:rsid w:val="00551143"/>
    <w:rsid w:val="00552A8F"/>
    <w:rsid w:val="005556AB"/>
    <w:rsid w:val="00555C7F"/>
    <w:rsid w:val="00556AF2"/>
    <w:rsid w:val="00566580"/>
    <w:rsid w:val="005700E4"/>
    <w:rsid w:val="00571406"/>
    <w:rsid w:val="005744AF"/>
    <w:rsid w:val="00575686"/>
    <w:rsid w:val="00576553"/>
    <w:rsid w:val="00577D34"/>
    <w:rsid w:val="00577FDF"/>
    <w:rsid w:val="005800E9"/>
    <w:rsid w:val="005805F0"/>
    <w:rsid w:val="00584B18"/>
    <w:rsid w:val="00585059"/>
    <w:rsid w:val="005921BB"/>
    <w:rsid w:val="00592578"/>
    <w:rsid w:val="00592B6F"/>
    <w:rsid w:val="0059353B"/>
    <w:rsid w:val="00593890"/>
    <w:rsid w:val="00593E21"/>
    <w:rsid w:val="00594A6E"/>
    <w:rsid w:val="00594C1F"/>
    <w:rsid w:val="00597329"/>
    <w:rsid w:val="00597A16"/>
    <w:rsid w:val="005A12B4"/>
    <w:rsid w:val="005A1A2D"/>
    <w:rsid w:val="005A4B2E"/>
    <w:rsid w:val="005A5E72"/>
    <w:rsid w:val="005A5F9C"/>
    <w:rsid w:val="005B04A5"/>
    <w:rsid w:val="005B0DDC"/>
    <w:rsid w:val="005B16F9"/>
    <w:rsid w:val="005B336F"/>
    <w:rsid w:val="005B5131"/>
    <w:rsid w:val="005B5265"/>
    <w:rsid w:val="005B65F6"/>
    <w:rsid w:val="005B7B87"/>
    <w:rsid w:val="005C014A"/>
    <w:rsid w:val="005C0813"/>
    <w:rsid w:val="005C2707"/>
    <w:rsid w:val="005C2A9F"/>
    <w:rsid w:val="005C69EF"/>
    <w:rsid w:val="005C7929"/>
    <w:rsid w:val="005D01FD"/>
    <w:rsid w:val="005D10A4"/>
    <w:rsid w:val="005D6484"/>
    <w:rsid w:val="005D7757"/>
    <w:rsid w:val="005D7DCC"/>
    <w:rsid w:val="005E5E39"/>
    <w:rsid w:val="005E65FD"/>
    <w:rsid w:val="005F05B2"/>
    <w:rsid w:val="005F1DC3"/>
    <w:rsid w:val="005F397F"/>
    <w:rsid w:val="005F65C1"/>
    <w:rsid w:val="00601101"/>
    <w:rsid w:val="0060160C"/>
    <w:rsid w:val="0060171F"/>
    <w:rsid w:val="00601C90"/>
    <w:rsid w:val="00601DB3"/>
    <w:rsid w:val="00602AA8"/>
    <w:rsid w:val="0060412A"/>
    <w:rsid w:val="006043BC"/>
    <w:rsid w:val="00605388"/>
    <w:rsid w:val="00606063"/>
    <w:rsid w:val="00612673"/>
    <w:rsid w:val="00612836"/>
    <w:rsid w:val="00615A3C"/>
    <w:rsid w:val="006169AB"/>
    <w:rsid w:val="00616D21"/>
    <w:rsid w:val="0062037A"/>
    <w:rsid w:val="00622828"/>
    <w:rsid w:val="00623B44"/>
    <w:rsid w:val="00624639"/>
    <w:rsid w:val="00624C31"/>
    <w:rsid w:val="00624E7B"/>
    <w:rsid w:val="00625477"/>
    <w:rsid w:val="00625B67"/>
    <w:rsid w:val="00625DBA"/>
    <w:rsid w:val="00630288"/>
    <w:rsid w:val="00631701"/>
    <w:rsid w:val="00631CCA"/>
    <w:rsid w:val="0063240D"/>
    <w:rsid w:val="00632B9C"/>
    <w:rsid w:val="00633957"/>
    <w:rsid w:val="00633B5C"/>
    <w:rsid w:val="00636021"/>
    <w:rsid w:val="00642045"/>
    <w:rsid w:val="006427E2"/>
    <w:rsid w:val="0064324E"/>
    <w:rsid w:val="00644251"/>
    <w:rsid w:val="006447A8"/>
    <w:rsid w:val="00644ADD"/>
    <w:rsid w:val="00651339"/>
    <w:rsid w:val="006518CB"/>
    <w:rsid w:val="00653578"/>
    <w:rsid w:val="00654700"/>
    <w:rsid w:val="00654B56"/>
    <w:rsid w:val="006550EE"/>
    <w:rsid w:val="006552E1"/>
    <w:rsid w:val="006558F9"/>
    <w:rsid w:val="00655E1B"/>
    <w:rsid w:val="006621DF"/>
    <w:rsid w:val="006648CD"/>
    <w:rsid w:val="00665A76"/>
    <w:rsid w:val="00670347"/>
    <w:rsid w:val="006703C5"/>
    <w:rsid w:val="00674D4B"/>
    <w:rsid w:val="0067528D"/>
    <w:rsid w:val="00675663"/>
    <w:rsid w:val="00676315"/>
    <w:rsid w:val="006769C7"/>
    <w:rsid w:val="00681ECD"/>
    <w:rsid w:val="006836D6"/>
    <w:rsid w:val="00683A17"/>
    <w:rsid w:val="00683AA6"/>
    <w:rsid w:val="00683F34"/>
    <w:rsid w:val="006840BB"/>
    <w:rsid w:val="0068419B"/>
    <w:rsid w:val="00686D91"/>
    <w:rsid w:val="00690A21"/>
    <w:rsid w:val="00690FC7"/>
    <w:rsid w:val="0069141B"/>
    <w:rsid w:val="00691DC6"/>
    <w:rsid w:val="0069224D"/>
    <w:rsid w:val="00692309"/>
    <w:rsid w:val="00692A61"/>
    <w:rsid w:val="00693E9C"/>
    <w:rsid w:val="00694687"/>
    <w:rsid w:val="0069468B"/>
    <w:rsid w:val="006948A4"/>
    <w:rsid w:val="0069542D"/>
    <w:rsid w:val="0069558D"/>
    <w:rsid w:val="0069578D"/>
    <w:rsid w:val="0069731E"/>
    <w:rsid w:val="00697F2E"/>
    <w:rsid w:val="006A087A"/>
    <w:rsid w:val="006A1C95"/>
    <w:rsid w:val="006A2B16"/>
    <w:rsid w:val="006A47F2"/>
    <w:rsid w:val="006A555A"/>
    <w:rsid w:val="006A55F6"/>
    <w:rsid w:val="006A5800"/>
    <w:rsid w:val="006A73FE"/>
    <w:rsid w:val="006B0128"/>
    <w:rsid w:val="006C0C96"/>
    <w:rsid w:val="006C22DA"/>
    <w:rsid w:val="006C27EA"/>
    <w:rsid w:val="006C33DC"/>
    <w:rsid w:val="006C3B72"/>
    <w:rsid w:val="006C3F71"/>
    <w:rsid w:val="006C7524"/>
    <w:rsid w:val="006C7DD2"/>
    <w:rsid w:val="006D1432"/>
    <w:rsid w:val="006D14D7"/>
    <w:rsid w:val="006D3423"/>
    <w:rsid w:val="006D485C"/>
    <w:rsid w:val="006D531A"/>
    <w:rsid w:val="006D6431"/>
    <w:rsid w:val="006E03DE"/>
    <w:rsid w:val="006E047A"/>
    <w:rsid w:val="006E2427"/>
    <w:rsid w:val="006E27AC"/>
    <w:rsid w:val="006E290C"/>
    <w:rsid w:val="006E41A1"/>
    <w:rsid w:val="006E5E4D"/>
    <w:rsid w:val="006E7376"/>
    <w:rsid w:val="006F0AC5"/>
    <w:rsid w:val="006F2873"/>
    <w:rsid w:val="006F2EF9"/>
    <w:rsid w:val="006F5522"/>
    <w:rsid w:val="006F688B"/>
    <w:rsid w:val="006F7C36"/>
    <w:rsid w:val="00700BB1"/>
    <w:rsid w:val="00701DB9"/>
    <w:rsid w:val="00703B2D"/>
    <w:rsid w:val="00703D06"/>
    <w:rsid w:val="00703D48"/>
    <w:rsid w:val="007042F8"/>
    <w:rsid w:val="00704725"/>
    <w:rsid w:val="00704DD8"/>
    <w:rsid w:val="0070560A"/>
    <w:rsid w:val="00706E6D"/>
    <w:rsid w:val="0071002B"/>
    <w:rsid w:val="007103AE"/>
    <w:rsid w:val="0071655E"/>
    <w:rsid w:val="00717445"/>
    <w:rsid w:val="0071747D"/>
    <w:rsid w:val="0071757F"/>
    <w:rsid w:val="00717B1F"/>
    <w:rsid w:val="00720BD6"/>
    <w:rsid w:val="0072109E"/>
    <w:rsid w:val="00721175"/>
    <w:rsid w:val="00726FC8"/>
    <w:rsid w:val="00730BA0"/>
    <w:rsid w:val="00731EC0"/>
    <w:rsid w:val="00733441"/>
    <w:rsid w:val="00733ACD"/>
    <w:rsid w:val="00735863"/>
    <w:rsid w:val="00735885"/>
    <w:rsid w:val="00740D3B"/>
    <w:rsid w:val="007439F5"/>
    <w:rsid w:val="00746C74"/>
    <w:rsid w:val="00747796"/>
    <w:rsid w:val="0075059D"/>
    <w:rsid w:val="007516BF"/>
    <w:rsid w:val="00752027"/>
    <w:rsid w:val="007542E0"/>
    <w:rsid w:val="00754BFB"/>
    <w:rsid w:val="00756378"/>
    <w:rsid w:val="00757367"/>
    <w:rsid w:val="007600AE"/>
    <w:rsid w:val="007600E6"/>
    <w:rsid w:val="0076090C"/>
    <w:rsid w:val="00763A27"/>
    <w:rsid w:val="00763DB7"/>
    <w:rsid w:val="007646A4"/>
    <w:rsid w:val="00765305"/>
    <w:rsid w:val="007660C2"/>
    <w:rsid w:val="00766E20"/>
    <w:rsid w:val="007679BC"/>
    <w:rsid w:val="0076D20F"/>
    <w:rsid w:val="00772F19"/>
    <w:rsid w:val="00775384"/>
    <w:rsid w:val="007754C1"/>
    <w:rsid w:val="00776794"/>
    <w:rsid w:val="00777736"/>
    <w:rsid w:val="0078050F"/>
    <w:rsid w:val="00781AD7"/>
    <w:rsid w:val="00781B6F"/>
    <w:rsid w:val="00782860"/>
    <w:rsid w:val="0078340F"/>
    <w:rsid w:val="00783B82"/>
    <w:rsid w:val="00786301"/>
    <w:rsid w:val="0078DA43"/>
    <w:rsid w:val="00790020"/>
    <w:rsid w:val="00791081"/>
    <w:rsid w:val="007924E0"/>
    <w:rsid w:val="00794F65"/>
    <w:rsid w:val="00797F35"/>
    <w:rsid w:val="007A0713"/>
    <w:rsid w:val="007A07B4"/>
    <w:rsid w:val="007A12AC"/>
    <w:rsid w:val="007A1318"/>
    <w:rsid w:val="007A38D8"/>
    <w:rsid w:val="007A4020"/>
    <w:rsid w:val="007A4490"/>
    <w:rsid w:val="007A586A"/>
    <w:rsid w:val="007A62C2"/>
    <w:rsid w:val="007A7556"/>
    <w:rsid w:val="007B087D"/>
    <w:rsid w:val="007B3576"/>
    <w:rsid w:val="007B4070"/>
    <w:rsid w:val="007B43E1"/>
    <w:rsid w:val="007B4491"/>
    <w:rsid w:val="007B5962"/>
    <w:rsid w:val="007B5EF7"/>
    <w:rsid w:val="007B72EE"/>
    <w:rsid w:val="007C0FB2"/>
    <w:rsid w:val="007C3B83"/>
    <w:rsid w:val="007C3F89"/>
    <w:rsid w:val="007C479C"/>
    <w:rsid w:val="007C4CEB"/>
    <w:rsid w:val="007C574F"/>
    <w:rsid w:val="007C64BE"/>
    <w:rsid w:val="007D048E"/>
    <w:rsid w:val="007D0F21"/>
    <w:rsid w:val="007D17F3"/>
    <w:rsid w:val="007D31DF"/>
    <w:rsid w:val="007D520D"/>
    <w:rsid w:val="007D7E4B"/>
    <w:rsid w:val="007E07EF"/>
    <w:rsid w:val="007E0AB5"/>
    <w:rsid w:val="007E0AC5"/>
    <w:rsid w:val="007E0AD3"/>
    <w:rsid w:val="007E2407"/>
    <w:rsid w:val="007E4629"/>
    <w:rsid w:val="007E516F"/>
    <w:rsid w:val="007E5D72"/>
    <w:rsid w:val="007F440D"/>
    <w:rsid w:val="007F473B"/>
    <w:rsid w:val="007F480A"/>
    <w:rsid w:val="007F4D5A"/>
    <w:rsid w:val="007F5025"/>
    <w:rsid w:val="007F5FDA"/>
    <w:rsid w:val="007F692F"/>
    <w:rsid w:val="00800200"/>
    <w:rsid w:val="0080245B"/>
    <w:rsid w:val="00803BF0"/>
    <w:rsid w:val="00804ECD"/>
    <w:rsid w:val="008059CC"/>
    <w:rsid w:val="008101C1"/>
    <w:rsid w:val="008102FD"/>
    <w:rsid w:val="00810A52"/>
    <w:rsid w:val="00812E4A"/>
    <w:rsid w:val="00813D63"/>
    <w:rsid w:val="008155E5"/>
    <w:rsid w:val="008157D3"/>
    <w:rsid w:val="00820368"/>
    <w:rsid w:val="0082091F"/>
    <w:rsid w:val="00820A7B"/>
    <w:rsid w:val="00822708"/>
    <w:rsid w:val="008244BC"/>
    <w:rsid w:val="00825CDA"/>
    <w:rsid w:val="00826633"/>
    <w:rsid w:val="008269A9"/>
    <w:rsid w:val="008272A8"/>
    <w:rsid w:val="00830473"/>
    <w:rsid w:val="00830815"/>
    <w:rsid w:val="00830CD4"/>
    <w:rsid w:val="008314EA"/>
    <w:rsid w:val="00831AF3"/>
    <w:rsid w:val="008323F9"/>
    <w:rsid w:val="008324F9"/>
    <w:rsid w:val="00832556"/>
    <w:rsid w:val="00835E43"/>
    <w:rsid w:val="0083643D"/>
    <w:rsid w:val="00841ECC"/>
    <w:rsid w:val="008442C1"/>
    <w:rsid w:val="00845054"/>
    <w:rsid w:val="00845F66"/>
    <w:rsid w:val="00847206"/>
    <w:rsid w:val="00847874"/>
    <w:rsid w:val="00847F71"/>
    <w:rsid w:val="00850FD3"/>
    <w:rsid w:val="00852E45"/>
    <w:rsid w:val="00855420"/>
    <w:rsid w:val="00860470"/>
    <w:rsid w:val="008605DB"/>
    <w:rsid w:val="00861B4A"/>
    <w:rsid w:val="0086577E"/>
    <w:rsid w:val="0086653E"/>
    <w:rsid w:val="00867D8E"/>
    <w:rsid w:val="0087012C"/>
    <w:rsid w:val="00870300"/>
    <w:rsid w:val="008704B8"/>
    <w:rsid w:val="00871AC4"/>
    <w:rsid w:val="00871FAA"/>
    <w:rsid w:val="00872D7C"/>
    <w:rsid w:val="008740DC"/>
    <w:rsid w:val="0087488E"/>
    <w:rsid w:val="00882F9B"/>
    <w:rsid w:val="008856F3"/>
    <w:rsid w:val="0088650A"/>
    <w:rsid w:val="00886C0B"/>
    <w:rsid w:val="00892B72"/>
    <w:rsid w:val="00893581"/>
    <w:rsid w:val="00897248"/>
    <w:rsid w:val="008974F2"/>
    <w:rsid w:val="008A040F"/>
    <w:rsid w:val="008A1037"/>
    <w:rsid w:val="008A1434"/>
    <w:rsid w:val="008A1BC8"/>
    <w:rsid w:val="008A1FF6"/>
    <w:rsid w:val="008A2A70"/>
    <w:rsid w:val="008A335D"/>
    <w:rsid w:val="008A35EC"/>
    <w:rsid w:val="008A36CE"/>
    <w:rsid w:val="008A6162"/>
    <w:rsid w:val="008A6BB1"/>
    <w:rsid w:val="008A74A2"/>
    <w:rsid w:val="008B078B"/>
    <w:rsid w:val="008B2363"/>
    <w:rsid w:val="008B3678"/>
    <w:rsid w:val="008B3ABF"/>
    <w:rsid w:val="008B3CA3"/>
    <w:rsid w:val="008B6A6A"/>
    <w:rsid w:val="008B71EE"/>
    <w:rsid w:val="008B7276"/>
    <w:rsid w:val="008B79BE"/>
    <w:rsid w:val="008C1531"/>
    <w:rsid w:val="008C1ACB"/>
    <w:rsid w:val="008C23FD"/>
    <w:rsid w:val="008C27FD"/>
    <w:rsid w:val="008C40C7"/>
    <w:rsid w:val="008C4B8C"/>
    <w:rsid w:val="008C6B34"/>
    <w:rsid w:val="008C7962"/>
    <w:rsid w:val="008C7B2F"/>
    <w:rsid w:val="008D171A"/>
    <w:rsid w:val="008D26D3"/>
    <w:rsid w:val="008D52AE"/>
    <w:rsid w:val="008D5B1F"/>
    <w:rsid w:val="008D6CD1"/>
    <w:rsid w:val="008D6FF8"/>
    <w:rsid w:val="008D7FE8"/>
    <w:rsid w:val="008E0C3B"/>
    <w:rsid w:val="008E197B"/>
    <w:rsid w:val="008E1D27"/>
    <w:rsid w:val="008E38BC"/>
    <w:rsid w:val="008E65B8"/>
    <w:rsid w:val="008E6DD0"/>
    <w:rsid w:val="008F4AF2"/>
    <w:rsid w:val="008F4F71"/>
    <w:rsid w:val="008F5EFD"/>
    <w:rsid w:val="00900511"/>
    <w:rsid w:val="00900559"/>
    <w:rsid w:val="00900589"/>
    <w:rsid w:val="00900AF7"/>
    <w:rsid w:val="009012E3"/>
    <w:rsid w:val="00901FA0"/>
    <w:rsid w:val="00902769"/>
    <w:rsid w:val="0090626E"/>
    <w:rsid w:val="009065FA"/>
    <w:rsid w:val="0090750F"/>
    <w:rsid w:val="00907D24"/>
    <w:rsid w:val="00907D70"/>
    <w:rsid w:val="009113F1"/>
    <w:rsid w:val="00911D7F"/>
    <w:rsid w:val="009125D3"/>
    <w:rsid w:val="009138B9"/>
    <w:rsid w:val="00917388"/>
    <w:rsid w:val="009224F5"/>
    <w:rsid w:val="009242B5"/>
    <w:rsid w:val="00924570"/>
    <w:rsid w:val="00924C02"/>
    <w:rsid w:val="00925367"/>
    <w:rsid w:val="00925662"/>
    <w:rsid w:val="009258CF"/>
    <w:rsid w:val="00926BDE"/>
    <w:rsid w:val="00926DF5"/>
    <w:rsid w:val="0092716E"/>
    <w:rsid w:val="00932B74"/>
    <w:rsid w:val="00932CE6"/>
    <w:rsid w:val="00933AA5"/>
    <w:rsid w:val="00937B3F"/>
    <w:rsid w:val="00937D36"/>
    <w:rsid w:val="0094080D"/>
    <w:rsid w:val="00942C73"/>
    <w:rsid w:val="00942EB1"/>
    <w:rsid w:val="00944A8E"/>
    <w:rsid w:val="00945F48"/>
    <w:rsid w:val="009464B7"/>
    <w:rsid w:val="00946653"/>
    <w:rsid w:val="0095056C"/>
    <w:rsid w:val="00950C81"/>
    <w:rsid w:val="0095194D"/>
    <w:rsid w:val="00951A5C"/>
    <w:rsid w:val="0095211D"/>
    <w:rsid w:val="00957848"/>
    <w:rsid w:val="00957D70"/>
    <w:rsid w:val="009602BE"/>
    <w:rsid w:val="00960758"/>
    <w:rsid w:val="00960929"/>
    <w:rsid w:val="00961542"/>
    <w:rsid w:val="00964207"/>
    <w:rsid w:val="009649BF"/>
    <w:rsid w:val="00966535"/>
    <w:rsid w:val="00966A99"/>
    <w:rsid w:val="009706DE"/>
    <w:rsid w:val="00970A54"/>
    <w:rsid w:val="00970C2A"/>
    <w:rsid w:val="00977E10"/>
    <w:rsid w:val="00980A39"/>
    <w:rsid w:val="00981F3F"/>
    <w:rsid w:val="0098286A"/>
    <w:rsid w:val="00983A42"/>
    <w:rsid w:val="009848B5"/>
    <w:rsid w:val="00985B28"/>
    <w:rsid w:val="00986BBB"/>
    <w:rsid w:val="009918BB"/>
    <w:rsid w:val="00992917"/>
    <w:rsid w:val="00993CFA"/>
    <w:rsid w:val="009946E9"/>
    <w:rsid w:val="0099496E"/>
    <w:rsid w:val="00994BD6"/>
    <w:rsid w:val="00994DB6"/>
    <w:rsid w:val="00995A2B"/>
    <w:rsid w:val="00995F88"/>
    <w:rsid w:val="00996BA0"/>
    <w:rsid w:val="00996DD7"/>
    <w:rsid w:val="00997401"/>
    <w:rsid w:val="009A142A"/>
    <w:rsid w:val="009A1FBB"/>
    <w:rsid w:val="009A2846"/>
    <w:rsid w:val="009A532C"/>
    <w:rsid w:val="009A6ADF"/>
    <w:rsid w:val="009A6B69"/>
    <w:rsid w:val="009B0708"/>
    <w:rsid w:val="009B15E9"/>
    <w:rsid w:val="009B293F"/>
    <w:rsid w:val="009B39B1"/>
    <w:rsid w:val="009B46F3"/>
    <w:rsid w:val="009B5C7A"/>
    <w:rsid w:val="009B93B9"/>
    <w:rsid w:val="009C2789"/>
    <w:rsid w:val="009C42C5"/>
    <w:rsid w:val="009C5C13"/>
    <w:rsid w:val="009C6259"/>
    <w:rsid w:val="009C62CA"/>
    <w:rsid w:val="009C62CB"/>
    <w:rsid w:val="009C652E"/>
    <w:rsid w:val="009C7179"/>
    <w:rsid w:val="009C71A6"/>
    <w:rsid w:val="009C7D75"/>
    <w:rsid w:val="009D01E9"/>
    <w:rsid w:val="009D0228"/>
    <w:rsid w:val="009D17C7"/>
    <w:rsid w:val="009D3382"/>
    <w:rsid w:val="009E1B1D"/>
    <w:rsid w:val="009E45BD"/>
    <w:rsid w:val="009E4860"/>
    <w:rsid w:val="009E5E51"/>
    <w:rsid w:val="009E65C6"/>
    <w:rsid w:val="009E7F1F"/>
    <w:rsid w:val="009F018A"/>
    <w:rsid w:val="009F03BE"/>
    <w:rsid w:val="009F0721"/>
    <w:rsid w:val="009F088B"/>
    <w:rsid w:val="009F197D"/>
    <w:rsid w:val="009F1A65"/>
    <w:rsid w:val="009F1F30"/>
    <w:rsid w:val="009F5483"/>
    <w:rsid w:val="009F5EBC"/>
    <w:rsid w:val="009F6936"/>
    <w:rsid w:val="00A025FF"/>
    <w:rsid w:val="00A028C9"/>
    <w:rsid w:val="00A05EDE"/>
    <w:rsid w:val="00A06B2D"/>
    <w:rsid w:val="00A06F06"/>
    <w:rsid w:val="00A07F57"/>
    <w:rsid w:val="00A11D7E"/>
    <w:rsid w:val="00A129CC"/>
    <w:rsid w:val="00A13599"/>
    <w:rsid w:val="00A139A1"/>
    <w:rsid w:val="00A14970"/>
    <w:rsid w:val="00A206EA"/>
    <w:rsid w:val="00A21A79"/>
    <w:rsid w:val="00A22865"/>
    <w:rsid w:val="00A236B4"/>
    <w:rsid w:val="00A2690E"/>
    <w:rsid w:val="00A27263"/>
    <w:rsid w:val="00A275A6"/>
    <w:rsid w:val="00A276C3"/>
    <w:rsid w:val="00A27749"/>
    <w:rsid w:val="00A27C8A"/>
    <w:rsid w:val="00A30190"/>
    <w:rsid w:val="00A31967"/>
    <w:rsid w:val="00A33014"/>
    <w:rsid w:val="00A332CE"/>
    <w:rsid w:val="00A3391F"/>
    <w:rsid w:val="00A33A6E"/>
    <w:rsid w:val="00A372E5"/>
    <w:rsid w:val="00A40B1A"/>
    <w:rsid w:val="00A427ED"/>
    <w:rsid w:val="00A42BF4"/>
    <w:rsid w:val="00A42D87"/>
    <w:rsid w:val="00A443EB"/>
    <w:rsid w:val="00A450A4"/>
    <w:rsid w:val="00A50E05"/>
    <w:rsid w:val="00A51AC9"/>
    <w:rsid w:val="00A5370D"/>
    <w:rsid w:val="00A5487C"/>
    <w:rsid w:val="00A54946"/>
    <w:rsid w:val="00A54EFC"/>
    <w:rsid w:val="00A55A40"/>
    <w:rsid w:val="00A56472"/>
    <w:rsid w:val="00A570CD"/>
    <w:rsid w:val="00A5794E"/>
    <w:rsid w:val="00A57BD9"/>
    <w:rsid w:val="00A57E36"/>
    <w:rsid w:val="00A60305"/>
    <w:rsid w:val="00A60BA4"/>
    <w:rsid w:val="00A6117D"/>
    <w:rsid w:val="00A6306F"/>
    <w:rsid w:val="00A636E3"/>
    <w:rsid w:val="00A66471"/>
    <w:rsid w:val="00A673FD"/>
    <w:rsid w:val="00A675F3"/>
    <w:rsid w:val="00A67B56"/>
    <w:rsid w:val="00A70280"/>
    <w:rsid w:val="00A70CB3"/>
    <w:rsid w:val="00A72222"/>
    <w:rsid w:val="00A7479C"/>
    <w:rsid w:val="00A76E08"/>
    <w:rsid w:val="00A800B2"/>
    <w:rsid w:val="00A80922"/>
    <w:rsid w:val="00A82B63"/>
    <w:rsid w:val="00A84A55"/>
    <w:rsid w:val="00A86602"/>
    <w:rsid w:val="00A86797"/>
    <w:rsid w:val="00A872A7"/>
    <w:rsid w:val="00A87A99"/>
    <w:rsid w:val="00A91527"/>
    <w:rsid w:val="00A91D44"/>
    <w:rsid w:val="00A922E5"/>
    <w:rsid w:val="00A9285A"/>
    <w:rsid w:val="00A93C68"/>
    <w:rsid w:val="00A9484E"/>
    <w:rsid w:val="00A95A72"/>
    <w:rsid w:val="00A97673"/>
    <w:rsid w:val="00AA0720"/>
    <w:rsid w:val="00AA34E6"/>
    <w:rsid w:val="00AA4679"/>
    <w:rsid w:val="00AA4A52"/>
    <w:rsid w:val="00AA6254"/>
    <w:rsid w:val="00AA6F76"/>
    <w:rsid w:val="00AA72BD"/>
    <w:rsid w:val="00AA7971"/>
    <w:rsid w:val="00AB08EF"/>
    <w:rsid w:val="00AB0F0B"/>
    <w:rsid w:val="00AB102A"/>
    <w:rsid w:val="00AB2491"/>
    <w:rsid w:val="00AB2D40"/>
    <w:rsid w:val="00AB4611"/>
    <w:rsid w:val="00AB5569"/>
    <w:rsid w:val="00AB69F1"/>
    <w:rsid w:val="00AB7A9C"/>
    <w:rsid w:val="00AC0685"/>
    <w:rsid w:val="00AC23EB"/>
    <w:rsid w:val="00AD0171"/>
    <w:rsid w:val="00AD12BE"/>
    <w:rsid w:val="00AD261E"/>
    <w:rsid w:val="00AD2D19"/>
    <w:rsid w:val="00AD3907"/>
    <w:rsid w:val="00AD7901"/>
    <w:rsid w:val="00AE430B"/>
    <w:rsid w:val="00AE54A2"/>
    <w:rsid w:val="00AE69C2"/>
    <w:rsid w:val="00AF0437"/>
    <w:rsid w:val="00AF2A83"/>
    <w:rsid w:val="00B02BD1"/>
    <w:rsid w:val="00B03926"/>
    <w:rsid w:val="00B03DC8"/>
    <w:rsid w:val="00B05696"/>
    <w:rsid w:val="00B06E53"/>
    <w:rsid w:val="00B07759"/>
    <w:rsid w:val="00B11A0D"/>
    <w:rsid w:val="00B12333"/>
    <w:rsid w:val="00B16010"/>
    <w:rsid w:val="00B215FD"/>
    <w:rsid w:val="00B23E1D"/>
    <w:rsid w:val="00B24024"/>
    <w:rsid w:val="00B24969"/>
    <w:rsid w:val="00B2642E"/>
    <w:rsid w:val="00B26DAB"/>
    <w:rsid w:val="00B31947"/>
    <w:rsid w:val="00B33E82"/>
    <w:rsid w:val="00B34667"/>
    <w:rsid w:val="00B352AE"/>
    <w:rsid w:val="00B35E13"/>
    <w:rsid w:val="00B35F66"/>
    <w:rsid w:val="00B37686"/>
    <w:rsid w:val="00B40ADD"/>
    <w:rsid w:val="00B42682"/>
    <w:rsid w:val="00B47598"/>
    <w:rsid w:val="00B50936"/>
    <w:rsid w:val="00B50C04"/>
    <w:rsid w:val="00B522CB"/>
    <w:rsid w:val="00B52BC3"/>
    <w:rsid w:val="00B538C8"/>
    <w:rsid w:val="00B53C15"/>
    <w:rsid w:val="00B54C68"/>
    <w:rsid w:val="00B55A6C"/>
    <w:rsid w:val="00B55D64"/>
    <w:rsid w:val="00B56786"/>
    <w:rsid w:val="00B6180E"/>
    <w:rsid w:val="00B64611"/>
    <w:rsid w:val="00B647A3"/>
    <w:rsid w:val="00B655A6"/>
    <w:rsid w:val="00B65E48"/>
    <w:rsid w:val="00B66D8D"/>
    <w:rsid w:val="00B6708B"/>
    <w:rsid w:val="00B67759"/>
    <w:rsid w:val="00B677CE"/>
    <w:rsid w:val="00B702DF"/>
    <w:rsid w:val="00B712B9"/>
    <w:rsid w:val="00B7207C"/>
    <w:rsid w:val="00B7370E"/>
    <w:rsid w:val="00B740C3"/>
    <w:rsid w:val="00B74249"/>
    <w:rsid w:val="00B7561A"/>
    <w:rsid w:val="00B76DEE"/>
    <w:rsid w:val="00B770E5"/>
    <w:rsid w:val="00B77985"/>
    <w:rsid w:val="00B80D11"/>
    <w:rsid w:val="00B844F2"/>
    <w:rsid w:val="00B84B08"/>
    <w:rsid w:val="00B85532"/>
    <w:rsid w:val="00B861EB"/>
    <w:rsid w:val="00B87F1C"/>
    <w:rsid w:val="00B9057E"/>
    <w:rsid w:val="00B908DB"/>
    <w:rsid w:val="00B90DDF"/>
    <w:rsid w:val="00B94234"/>
    <w:rsid w:val="00B94AA4"/>
    <w:rsid w:val="00B9524B"/>
    <w:rsid w:val="00B97A62"/>
    <w:rsid w:val="00BA083D"/>
    <w:rsid w:val="00BA5EBD"/>
    <w:rsid w:val="00BA75FF"/>
    <w:rsid w:val="00BA7A50"/>
    <w:rsid w:val="00BA7E72"/>
    <w:rsid w:val="00BA7F21"/>
    <w:rsid w:val="00BB01F5"/>
    <w:rsid w:val="00BB101C"/>
    <w:rsid w:val="00BB10C6"/>
    <w:rsid w:val="00BB1BB9"/>
    <w:rsid w:val="00BB24E0"/>
    <w:rsid w:val="00BB3C06"/>
    <w:rsid w:val="00BB556B"/>
    <w:rsid w:val="00BB5993"/>
    <w:rsid w:val="00BB673F"/>
    <w:rsid w:val="00BC2855"/>
    <w:rsid w:val="00BC37E9"/>
    <w:rsid w:val="00BC405C"/>
    <w:rsid w:val="00BC5228"/>
    <w:rsid w:val="00BC57F9"/>
    <w:rsid w:val="00BC6E72"/>
    <w:rsid w:val="00BD005E"/>
    <w:rsid w:val="00BD07EF"/>
    <w:rsid w:val="00BD0DB7"/>
    <w:rsid w:val="00BD230D"/>
    <w:rsid w:val="00BD2AA2"/>
    <w:rsid w:val="00BD34EE"/>
    <w:rsid w:val="00BD69F8"/>
    <w:rsid w:val="00BE2102"/>
    <w:rsid w:val="00BE2550"/>
    <w:rsid w:val="00BE3EB1"/>
    <w:rsid w:val="00BE52EF"/>
    <w:rsid w:val="00BE5975"/>
    <w:rsid w:val="00BE5CAC"/>
    <w:rsid w:val="00BE6468"/>
    <w:rsid w:val="00BE6694"/>
    <w:rsid w:val="00BE6F6B"/>
    <w:rsid w:val="00BF2C89"/>
    <w:rsid w:val="00BF3488"/>
    <w:rsid w:val="00BF3D28"/>
    <w:rsid w:val="00BF6EAF"/>
    <w:rsid w:val="00C0206C"/>
    <w:rsid w:val="00C04AF4"/>
    <w:rsid w:val="00C050E5"/>
    <w:rsid w:val="00C05468"/>
    <w:rsid w:val="00C06F5A"/>
    <w:rsid w:val="00C0D781"/>
    <w:rsid w:val="00C109C3"/>
    <w:rsid w:val="00C11C6C"/>
    <w:rsid w:val="00C126BD"/>
    <w:rsid w:val="00C131DE"/>
    <w:rsid w:val="00C14D8D"/>
    <w:rsid w:val="00C15594"/>
    <w:rsid w:val="00C15739"/>
    <w:rsid w:val="00C15D96"/>
    <w:rsid w:val="00C17308"/>
    <w:rsid w:val="00C17713"/>
    <w:rsid w:val="00C177AC"/>
    <w:rsid w:val="00C2085C"/>
    <w:rsid w:val="00C229AE"/>
    <w:rsid w:val="00C229ED"/>
    <w:rsid w:val="00C242D2"/>
    <w:rsid w:val="00C243C9"/>
    <w:rsid w:val="00C247C7"/>
    <w:rsid w:val="00C258C0"/>
    <w:rsid w:val="00C265FC"/>
    <w:rsid w:val="00C30A38"/>
    <w:rsid w:val="00C32106"/>
    <w:rsid w:val="00C33C9F"/>
    <w:rsid w:val="00C35EBE"/>
    <w:rsid w:val="00C37583"/>
    <w:rsid w:val="00C37AC7"/>
    <w:rsid w:val="00C4076B"/>
    <w:rsid w:val="00C40940"/>
    <w:rsid w:val="00C41E48"/>
    <w:rsid w:val="00C455FA"/>
    <w:rsid w:val="00C47274"/>
    <w:rsid w:val="00C51446"/>
    <w:rsid w:val="00C5148B"/>
    <w:rsid w:val="00C51A66"/>
    <w:rsid w:val="00C533D2"/>
    <w:rsid w:val="00C542CF"/>
    <w:rsid w:val="00C556D2"/>
    <w:rsid w:val="00C60908"/>
    <w:rsid w:val="00C62613"/>
    <w:rsid w:val="00C6275B"/>
    <w:rsid w:val="00C627D4"/>
    <w:rsid w:val="00C633E9"/>
    <w:rsid w:val="00C65553"/>
    <w:rsid w:val="00C6676A"/>
    <w:rsid w:val="00C677E4"/>
    <w:rsid w:val="00C70DDC"/>
    <w:rsid w:val="00C70DEB"/>
    <w:rsid w:val="00C71B69"/>
    <w:rsid w:val="00C71CD8"/>
    <w:rsid w:val="00C7390E"/>
    <w:rsid w:val="00C75484"/>
    <w:rsid w:val="00C775F1"/>
    <w:rsid w:val="00C81D4E"/>
    <w:rsid w:val="00C821C5"/>
    <w:rsid w:val="00C831FE"/>
    <w:rsid w:val="00C84D20"/>
    <w:rsid w:val="00C85193"/>
    <w:rsid w:val="00C86C40"/>
    <w:rsid w:val="00C909AF"/>
    <w:rsid w:val="00C90EE9"/>
    <w:rsid w:val="00C92447"/>
    <w:rsid w:val="00C93BA4"/>
    <w:rsid w:val="00C9453D"/>
    <w:rsid w:val="00C945C7"/>
    <w:rsid w:val="00C96B30"/>
    <w:rsid w:val="00C97410"/>
    <w:rsid w:val="00C9798E"/>
    <w:rsid w:val="00CA052B"/>
    <w:rsid w:val="00CA2165"/>
    <w:rsid w:val="00CA3E58"/>
    <w:rsid w:val="00CA3F57"/>
    <w:rsid w:val="00CA5244"/>
    <w:rsid w:val="00CA5A84"/>
    <w:rsid w:val="00CA6993"/>
    <w:rsid w:val="00CA7751"/>
    <w:rsid w:val="00CB0E97"/>
    <w:rsid w:val="00CB426F"/>
    <w:rsid w:val="00CB5131"/>
    <w:rsid w:val="00CB54DD"/>
    <w:rsid w:val="00CB5568"/>
    <w:rsid w:val="00CC045D"/>
    <w:rsid w:val="00CC0A8E"/>
    <w:rsid w:val="00CC102A"/>
    <w:rsid w:val="00CC3A1A"/>
    <w:rsid w:val="00CC5388"/>
    <w:rsid w:val="00CC5A41"/>
    <w:rsid w:val="00CC5CC5"/>
    <w:rsid w:val="00CC688B"/>
    <w:rsid w:val="00CD040B"/>
    <w:rsid w:val="00CD0C2C"/>
    <w:rsid w:val="00CD0D70"/>
    <w:rsid w:val="00CD1CF9"/>
    <w:rsid w:val="00CD1D91"/>
    <w:rsid w:val="00CD2D82"/>
    <w:rsid w:val="00CD3C11"/>
    <w:rsid w:val="00CD49D4"/>
    <w:rsid w:val="00CD5565"/>
    <w:rsid w:val="00CD786A"/>
    <w:rsid w:val="00CD78BB"/>
    <w:rsid w:val="00CE09DD"/>
    <w:rsid w:val="00CE18FB"/>
    <w:rsid w:val="00CE2645"/>
    <w:rsid w:val="00CE495D"/>
    <w:rsid w:val="00CE53A6"/>
    <w:rsid w:val="00CE5527"/>
    <w:rsid w:val="00CE5D33"/>
    <w:rsid w:val="00CE703B"/>
    <w:rsid w:val="00CE78B0"/>
    <w:rsid w:val="00CF0C1E"/>
    <w:rsid w:val="00CF0EBE"/>
    <w:rsid w:val="00CF2DD3"/>
    <w:rsid w:val="00CF2FD5"/>
    <w:rsid w:val="00CF4153"/>
    <w:rsid w:val="00CF6055"/>
    <w:rsid w:val="00CF6FD3"/>
    <w:rsid w:val="00CF7B5A"/>
    <w:rsid w:val="00D00E1C"/>
    <w:rsid w:val="00D01404"/>
    <w:rsid w:val="00D01765"/>
    <w:rsid w:val="00D02A46"/>
    <w:rsid w:val="00D031FB"/>
    <w:rsid w:val="00D034BA"/>
    <w:rsid w:val="00D057B1"/>
    <w:rsid w:val="00D06937"/>
    <w:rsid w:val="00D06BFD"/>
    <w:rsid w:val="00D078FF"/>
    <w:rsid w:val="00D108D7"/>
    <w:rsid w:val="00D145A0"/>
    <w:rsid w:val="00D14C0E"/>
    <w:rsid w:val="00D15C1C"/>
    <w:rsid w:val="00D168CF"/>
    <w:rsid w:val="00D17DF2"/>
    <w:rsid w:val="00D20E7B"/>
    <w:rsid w:val="00D22B4C"/>
    <w:rsid w:val="00D2370C"/>
    <w:rsid w:val="00D24B5F"/>
    <w:rsid w:val="00D2548C"/>
    <w:rsid w:val="00D25DEC"/>
    <w:rsid w:val="00D26A72"/>
    <w:rsid w:val="00D301C8"/>
    <w:rsid w:val="00D3029E"/>
    <w:rsid w:val="00D30787"/>
    <w:rsid w:val="00D30D72"/>
    <w:rsid w:val="00D32F33"/>
    <w:rsid w:val="00D34246"/>
    <w:rsid w:val="00D3441F"/>
    <w:rsid w:val="00D377F6"/>
    <w:rsid w:val="00D40820"/>
    <w:rsid w:val="00D40A29"/>
    <w:rsid w:val="00D42511"/>
    <w:rsid w:val="00D42F44"/>
    <w:rsid w:val="00D43E95"/>
    <w:rsid w:val="00D4495B"/>
    <w:rsid w:val="00D44C9E"/>
    <w:rsid w:val="00D45D47"/>
    <w:rsid w:val="00D45D55"/>
    <w:rsid w:val="00D46D83"/>
    <w:rsid w:val="00D5040D"/>
    <w:rsid w:val="00D5242A"/>
    <w:rsid w:val="00D5243C"/>
    <w:rsid w:val="00D527C0"/>
    <w:rsid w:val="00D5285D"/>
    <w:rsid w:val="00D56768"/>
    <w:rsid w:val="00D56E09"/>
    <w:rsid w:val="00D6266A"/>
    <w:rsid w:val="00D64143"/>
    <w:rsid w:val="00D6422C"/>
    <w:rsid w:val="00D6427D"/>
    <w:rsid w:val="00D64B24"/>
    <w:rsid w:val="00D64F64"/>
    <w:rsid w:val="00D67F3B"/>
    <w:rsid w:val="00D73D65"/>
    <w:rsid w:val="00D744BF"/>
    <w:rsid w:val="00D75C7A"/>
    <w:rsid w:val="00D768B2"/>
    <w:rsid w:val="00D76DB2"/>
    <w:rsid w:val="00D76EA1"/>
    <w:rsid w:val="00D7799C"/>
    <w:rsid w:val="00D80051"/>
    <w:rsid w:val="00D8027F"/>
    <w:rsid w:val="00D803F1"/>
    <w:rsid w:val="00D808D8"/>
    <w:rsid w:val="00D81A08"/>
    <w:rsid w:val="00D84009"/>
    <w:rsid w:val="00D8460A"/>
    <w:rsid w:val="00D87E7D"/>
    <w:rsid w:val="00D90A25"/>
    <w:rsid w:val="00D92232"/>
    <w:rsid w:val="00D9326D"/>
    <w:rsid w:val="00D95B34"/>
    <w:rsid w:val="00D967EE"/>
    <w:rsid w:val="00D97146"/>
    <w:rsid w:val="00D97837"/>
    <w:rsid w:val="00DA11A6"/>
    <w:rsid w:val="00DA3FB5"/>
    <w:rsid w:val="00DA5EED"/>
    <w:rsid w:val="00DB0576"/>
    <w:rsid w:val="00DB23DB"/>
    <w:rsid w:val="00DB26DF"/>
    <w:rsid w:val="00DB3B2D"/>
    <w:rsid w:val="00DB438E"/>
    <w:rsid w:val="00DB71F3"/>
    <w:rsid w:val="00DC3E55"/>
    <w:rsid w:val="00DC674C"/>
    <w:rsid w:val="00DC7136"/>
    <w:rsid w:val="00DC7D11"/>
    <w:rsid w:val="00DD25DF"/>
    <w:rsid w:val="00DD27FA"/>
    <w:rsid w:val="00DD524C"/>
    <w:rsid w:val="00DD7379"/>
    <w:rsid w:val="00DD7AA7"/>
    <w:rsid w:val="00DE04E0"/>
    <w:rsid w:val="00DE109D"/>
    <w:rsid w:val="00DE3F6F"/>
    <w:rsid w:val="00DE4958"/>
    <w:rsid w:val="00DE5DCE"/>
    <w:rsid w:val="00DE5E6B"/>
    <w:rsid w:val="00DE67C4"/>
    <w:rsid w:val="00DE6ADF"/>
    <w:rsid w:val="00DE7962"/>
    <w:rsid w:val="00DF0D61"/>
    <w:rsid w:val="00DF1622"/>
    <w:rsid w:val="00DF1653"/>
    <w:rsid w:val="00DF41F6"/>
    <w:rsid w:val="00E013D4"/>
    <w:rsid w:val="00E0306C"/>
    <w:rsid w:val="00E0323C"/>
    <w:rsid w:val="00E03D3A"/>
    <w:rsid w:val="00E04B90"/>
    <w:rsid w:val="00E04ED6"/>
    <w:rsid w:val="00E055E0"/>
    <w:rsid w:val="00E05B34"/>
    <w:rsid w:val="00E076F6"/>
    <w:rsid w:val="00E07CAA"/>
    <w:rsid w:val="00E1187A"/>
    <w:rsid w:val="00E16E81"/>
    <w:rsid w:val="00E20983"/>
    <w:rsid w:val="00E21100"/>
    <w:rsid w:val="00E214D8"/>
    <w:rsid w:val="00E216D9"/>
    <w:rsid w:val="00E2250E"/>
    <w:rsid w:val="00E2388C"/>
    <w:rsid w:val="00E269AE"/>
    <w:rsid w:val="00E27194"/>
    <w:rsid w:val="00E27379"/>
    <w:rsid w:val="00E31AFF"/>
    <w:rsid w:val="00E34883"/>
    <w:rsid w:val="00E34919"/>
    <w:rsid w:val="00E34A90"/>
    <w:rsid w:val="00E3535A"/>
    <w:rsid w:val="00E36903"/>
    <w:rsid w:val="00E37686"/>
    <w:rsid w:val="00E41D54"/>
    <w:rsid w:val="00E426B9"/>
    <w:rsid w:val="00E43BBD"/>
    <w:rsid w:val="00E47B86"/>
    <w:rsid w:val="00E522B1"/>
    <w:rsid w:val="00E53334"/>
    <w:rsid w:val="00E53DE2"/>
    <w:rsid w:val="00E53F32"/>
    <w:rsid w:val="00E54AB2"/>
    <w:rsid w:val="00E54D47"/>
    <w:rsid w:val="00E5512A"/>
    <w:rsid w:val="00E559A6"/>
    <w:rsid w:val="00E564A3"/>
    <w:rsid w:val="00E56FBB"/>
    <w:rsid w:val="00E57B56"/>
    <w:rsid w:val="00E60576"/>
    <w:rsid w:val="00E6142A"/>
    <w:rsid w:val="00E61938"/>
    <w:rsid w:val="00E6254D"/>
    <w:rsid w:val="00E708B2"/>
    <w:rsid w:val="00E747E3"/>
    <w:rsid w:val="00E74BF8"/>
    <w:rsid w:val="00E76079"/>
    <w:rsid w:val="00E76495"/>
    <w:rsid w:val="00E76581"/>
    <w:rsid w:val="00E76A01"/>
    <w:rsid w:val="00E770FC"/>
    <w:rsid w:val="00E771E9"/>
    <w:rsid w:val="00E77DD4"/>
    <w:rsid w:val="00E800F9"/>
    <w:rsid w:val="00E808A8"/>
    <w:rsid w:val="00E80A9C"/>
    <w:rsid w:val="00E84D50"/>
    <w:rsid w:val="00E86AE2"/>
    <w:rsid w:val="00E87B73"/>
    <w:rsid w:val="00E90519"/>
    <w:rsid w:val="00E92640"/>
    <w:rsid w:val="00E939A9"/>
    <w:rsid w:val="00E94CA5"/>
    <w:rsid w:val="00E94CFF"/>
    <w:rsid w:val="00E97DD7"/>
    <w:rsid w:val="00EA26ED"/>
    <w:rsid w:val="00EA5824"/>
    <w:rsid w:val="00EA5C75"/>
    <w:rsid w:val="00EA5D9A"/>
    <w:rsid w:val="00EB14BE"/>
    <w:rsid w:val="00EB3639"/>
    <w:rsid w:val="00EB5C07"/>
    <w:rsid w:val="00EB6D46"/>
    <w:rsid w:val="00EB78A2"/>
    <w:rsid w:val="00EC081F"/>
    <w:rsid w:val="00EC0BD5"/>
    <w:rsid w:val="00EC2B7B"/>
    <w:rsid w:val="00EC3AB2"/>
    <w:rsid w:val="00EC498F"/>
    <w:rsid w:val="00EC5013"/>
    <w:rsid w:val="00EC62A1"/>
    <w:rsid w:val="00ED087F"/>
    <w:rsid w:val="00ED1C27"/>
    <w:rsid w:val="00ED2683"/>
    <w:rsid w:val="00ED28DD"/>
    <w:rsid w:val="00ED2C4A"/>
    <w:rsid w:val="00ED4D62"/>
    <w:rsid w:val="00EDE986"/>
    <w:rsid w:val="00EE055B"/>
    <w:rsid w:val="00EE08D9"/>
    <w:rsid w:val="00EE1E22"/>
    <w:rsid w:val="00EE2AF8"/>
    <w:rsid w:val="00EE44EC"/>
    <w:rsid w:val="00EE456F"/>
    <w:rsid w:val="00EE5620"/>
    <w:rsid w:val="00EE7E13"/>
    <w:rsid w:val="00EF1679"/>
    <w:rsid w:val="00EF1B2D"/>
    <w:rsid w:val="00EF1C65"/>
    <w:rsid w:val="00EF2752"/>
    <w:rsid w:val="00EF2DFB"/>
    <w:rsid w:val="00EF53BB"/>
    <w:rsid w:val="00EF5589"/>
    <w:rsid w:val="00EF5F6D"/>
    <w:rsid w:val="00EF7ACC"/>
    <w:rsid w:val="00F005A2"/>
    <w:rsid w:val="00F01124"/>
    <w:rsid w:val="00F01853"/>
    <w:rsid w:val="00F02F56"/>
    <w:rsid w:val="00F037B3"/>
    <w:rsid w:val="00F07304"/>
    <w:rsid w:val="00F105C6"/>
    <w:rsid w:val="00F119B7"/>
    <w:rsid w:val="00F1224E"/>
    <w:rsid w:val="00F13069"/>
    <w:rsid w:val="00F14BE0"/>
    <w:rsid w:val="00F16D10"/>
    <w:rsid w:val="00F17018"/>
    <w:rsid w:val="00F1745C"/>
    <w:rsid w:val="00F2174B"/>
    <w:rsid w:val="00F230CC"/>
    <w:rsid w:val="00F23D71"/>
    <w:rsid w:val="00F24572"/>
    <w:rsid w:val="00F2465F"/>
    <w:rsid w:val="00F30DBF"/>
    <w:rsid w:val="00F318DB"/>
    <w:rsid w:val="00F3232D"/>
    <w:rsid w:val="00F3298A"/>
    <w:rsid w:val="00F33379"/>
    <w:rsid w:val="00F408ED"/>
    <w:rsid w:val="00F4136E"/>
    <w:rsid w:val="00F41C6F"/>
    <w:rsid w:val="00F42330"/>
    <w:rsid w:val="00F42D69"/>
    <w:rsid w:val="00F44CC7"/>
    <w:rsid w:val="00F44D15"/>
    <w:rsid w:val="00F456EB"/>
    <w:rsid w:val="00F46529"/>
    <w:rsid w:val="00F47C7D"/>
    <w:rsid w:val="00F540DA"/>
    <w:rsid w:val="00F56ADF"/>
    <w:rsid w:val="00F5757A"/>
    <w:rsid w:val="00F60350"/>
    <w:rsid w:val="00F61464"/>
    <w:rsid w:val="00F63ABB"/>
    <w:rsid w:val="00F64CC2"/>
    <w:rsid w:val="00F64CE5"/>
    <w:rsid w:val="00F64FAB"/>
    <w:rsid w:val="00F65115"/>
    <w:rsid w:val="00F65120"/>
    <w:rsid w:val="00F674A6"/>
    <w:rsid w:val="00F674E0"/>
    <w:rsid w:val="00F70E4F"/>
    <w:rsid w:val="00F71A11"/>
    <w:rsid w:val="00F71DE0"/>
    <w:rsid w:val="00F73314"/>
    <w:rsid w:val="00F73C35"/>
    <w:rsid w:val="00F754A5"/>
    <w:rsid w:val="00F76948"/>
    <w:rsid w:val="00F776FD"/>
    <w:rsid w:val="00F80B2E"/>
    <w:rsid w:val="00F83CD6"/>
    <w:rsid w:val="00F83EE7"/>
    <w:rsid w:val="00F8461C"/>
    <w:rsid w:val="00F84FC4"/>
    <w:rsid w:val="00F86F69"/>
    <w:rsid w:val="00F93AF9"/>
    <w:rsid w:val="00FA3789"/>
    <w:rsid w:val="00FA387D"/>
    <w:rsid w:val="00FA4C20"/>
    <w:rsid w:val="00FA50C7"/>
    <w:rsid w:val="00FA6397"/>
    <w:rsid w:val="00FB0EFD"/>
    <w:rsid w:val="00FB143B"/>
    <w:rsid w:val="00FB1E72"/>
    <w:rsid w:val="00FB37A7"/>
    <w:rsid w:val="00FB47BB"/>
    <w:rsid w:val="00FB59E5"/>
    <w:rsid w:val="00FB6F5A"/>
    <w:rsid w:val="00FB762B"/>
    <w:rsid w:val="00FC12F5"/>
    <w:rsid w:val="00FC3A83"/>
    <w:rsid w:val="00FC6E40"/>
    <w:rsid w:val="00FD1368"/>
    <w:rsid w:val="00FD2071"/>
    <w:rsid w:val="00FD3E25"/>
    <w:rsid w:val="00FD5388"/>
    <w:rsid w:val="00FD53E7"/>
    <w:rsid w:val="00FD570E"/>
    <w:rsid w:val="00FD6AC7"/>
    <w:rsid w:val="00FD7249"/>
    <w:rsid w:val="00FD7354"/>
    <w:rsid w:val="00FD7556"/>
    <w:rsid w:val="00FE02E8"/>
    <w:rsid w:val="00FE0823"/>
    <w:rsid w:val="00FE0E32"/>
    <w:rsid w:val="00FE0ED6"/>
    <w:rsid w:val="00FE268B"/>
    <w:rsid w:val="00FE3886"/>
    <w:rsid w:val="00FE3950"/>
    <w:rsid w:val="00FE3D12"/>
    <w:rsid w:val="00FF0ADB"/>
    <w:rsid w:val="00FF19BF"/>
    <w:rsid w:val="00FF226F"/>
    <w:rsid w:val="00FF2325"/>
    <w:rsid w:val="00FF2566"/>
    <w:rsid w:val="00FF31E7"/>
    <w:rsid w:val="00FF5B14"/>
    <w:rsid w:val="00FF6077"/>
    <w:rsid w:val="00FF614E"/>
    <w:rsid w:val="00FF6331"/>
    <w:rsid w:val="0102E4AB"/>
    <w:rsid w:val="01438F67"/>
    <w:rsid w:val="014F384D"/>
    <w:rsid w:val="01BA8FDB"/>
    <w:rsid w:val="01EE01B3"/>
    <w:rsid w:val="0233198F"/>
    <w:rsid w:val="023BF0FC"/>
    <w:rsid w:val="029F7C9B"/>
    <w:rsid w:val="02E6AA43"/>
    <w:rsid w:val="02FBE1AC"/>
    <w:rsid w:val="0313189A"/>
    <w:rsid w:val="03223E63"/>
    <w:rsid w:val="03274B14"/>
    <w:rsid w:val="0336403E"/>
    <w:rsid w:val="033AEF8C"/>
    <w:rsid w:val="03614B9D"/>
    <w:rsid w:val="0369C800"/>
    <w:rsid w:val="0389D214"/>
    <w:rsid w:val="038E8563"/>
    <w:rsid w:val="03E34805"/>
    <w:rsid w:val="03FFE381"/>
    <w:rsid w:val="0440387B"/>
    <w:rsid w:val="0499C952"/>
    <w:rsid w:val="04C1F7E6"/>
    <w:rsid w:val="04CB63B7"/>
    <w:rsid w:val="04E76DDD"/>
    <w:rsid w:val="0501F244"/>
    <w:rsid w:val="05184572"/>
    <w:rsid w:val="0521089D"/>
    <w:rsid w:val="05A2ABEE"/>
    <w:rsid w:val="05AEE6C9"/>
    <w:rsid w:val="05B55D8C"/>
    <w:rsid w:val="05E39C20"/>
    <w:rsid w:val="0651F9CB"/>
    <w:rsid w:val="06690A6E"/>
    <w:rsid w:val="067EBE87"/>
    <w:rsid w:val="0693BD70"/>
    <w:rsid w:val="06ABF776"/>
    <w:rsid w:val="06BB7DBE"/>
    <w:rsid w:val="06D820AD"/>
    <w:rsid w:val="0711D13C"/>
    <w:rsid w:val="073D38CA"/>
    <w:rsid w:val="075D6873"/>
    <w:rsid w:val="0790D9D0"/>
    <w:rsid w:val="07A7A99C"/>
    <w:rsid w:val="07C6EB9C"/>
    <w:rsid w:val="07E193DA"/>
    <w:rsid w:val="080680DD"/>
    <w:rsid w:val="0806977F"/>
    <w:rsid w:val="080CD8B8"/>
    <w:rsid w:val="080DD6D9"/>
    <w:rsid w:val="0823E329"/>
    <w:rsid w:val="0834F90A"/>
    <w:rsid w:val="083F0E5C"/>
    <w:rsid w:val="08531652"/>
    <w:rsid w:val="0860CE1B"/>
    <w:rsid w:val="0865CB9D"/>
    <w:rsid w:val="08667DE0"/>
    <w:rsid w:val="0873F10E"/>
    <w:rsid w:val="0874B3E1"/>
    <w:rsid w:val="087FD6A1"/>
    <w:rsid w:val="088F7E8D"/>
    <w:rsid w:val="089D9F5C"/>
    <w:rsid w:val="08A9939C"/>
    <w:rsid w:val="08C12862"/>
    <w:rsid w:val="08E62963"/>
    <w:rsid w:val="09202D86"/>
    <w:rsid w:val="0928B189"/>
    <w:rsid w:val="0935DD96"/>
    <w:rsid w:val="095F61D4"/>
    <w:rsid w:val="0A0B6B7B"/>
    <w:rsid w:val="0A424429"/>
    <w:rsid w:val="0A58634D"/>
    <w:rsid w:val="0A5A1FCB"/>
    <w:rsid w:val="0A797E41"/>
    <w:rsid w:val="0AC15024"/>
    <w:rsid w:val="0AD1ADF7"/>
    <w:rsid w:val="0AE4FD9B"/>
    <w:rsid w:val="0AF6CDB9"/>
    <w:rsid w:val="0AFD3494"/>
    <w:rsid w:val="0B1ECB40"/>
    <w:rsid w:val="0B30936C"/>
    <w:rsid w:val="0B3503A3"/>
    <w:rsid w:val="0B3538E3"/>
    <w:rsid w:val="0B41DAE7"/>
    <w:rsid w:val="0B44797A"/>
    <w:rsid w:val="0B62BA4A"/>
    <w:rsid w:val="0B65932F"/>
    <w:rsid w:val="0BA89D9D"/>
    <w:rsid w:val="0BB4FD16"/>
    <w:rsid w:val="0BF86F95"/>
    <w:rsid w:val="0C19C14A"/>
    <w:rsid w:val="0C2F6EE5"/>
    <w:rsid w:val="0C532C39"/>
    <w:rsid w:val="0C8BB2DA"/>
    <w:rsid w:val="0C9CF0AC"/>
    <w:rsid w:val="0CE15092"/>
    <w:rsid w:val="0CFCA9F0"/>
    <w:rsid w:val="0D06DD0B"/>
    <w:rsid w:val="0D130098"/>
    <w:rsid w:val="0D50CD77"/>
    <w:rsid w:val="0D8FFB20"/>
    <w:rsid w:val="0DABA3DA"/>
    <w:rsid w:val="0DCFEF73"/>
    <w:rsid w:val="0DE5629D"/>
    <w:rsid w:val="0DF16902"/>
    <w:rsid w:val="0E00C01E"/>
    <w:rsid w:val="0E046D39"/>
    <w:rsid w:val="0E514814"/>
    <w:rsid w:val="0E8C4018"/>
    <w:rsid w:val="0EE9BA91"/>
    <w:rsid w:val="0F006821"/>
    <w:rsid w:val="0F0C99D1"/>
    <w:rsid w:val="0F1B5409"/>
    <w:rsid w:val="0F3B60B3"/>
    <w:rsid w:val="0F58D0E5"/>
    <w:rsid w:val="0F635752"/>
    <w:rsid w:val="0F710F70"/>
    <w:rsid w:val="0FC4CE87"/>
    <w:rsid w:val="0FD7B858"/>
    <w:rsid w:val="0FDE12FA"/>
    <w:rsid w:val="100A12AF"/>
    <w:rsid w:val="106B1152"/>
    <w:rsid w:val="109777A6"/>
    <w:rsid w:val="10EE9AA9"/>
    <w:rsid w:val="11218AB9"/>
    <w:rsid w:val="112651D5"/>
    <w:rsid w:val="1193425B"/>
    <w:rsid w:val="119A92A1"/>
    <w:rsid w:val="11B19D12"/>
    <w:rsid w:val="11B3BAFE"/>
    <w:rsid w:val="11C993B6"/>
    <w:rsid w:val="11E85AD9"/>
    <w:rsid w:val="124EDB0D"/>
    <w:rsid w:val="128D5F67"/>
    <w:rsid w:val="12E04007"/>
    <w:rsid w:val="12E05B77"/>
    <w:rsid w:val="130F591A"/>
    <w:rsid w:val="133D97C4"/>
    <w:rsid w:val="134F1004"/>
    <w:rsid w:val="13948586"/>
    <w:rsid w:val="13C1EA69"/>
    <w:rsid w:val="14015C20"/>
    <w:rsid w:val="14180974"/>
    <w:rsid w:val="141AB778"/>
    <w:rsid w:val="141CF78D"/>
    <w:rsid w:val="14A04F38"/>
    <w:rsid w:val="14A0B3DF"/>
    <w:rsid w:val="14C7EFE5"/>
    <w:rsid w:val="14CA8996"/>
    <w:rsid w:val="14D804E8"/>
    <w:rsid w:val="1552E47A"/>
    <w:rsid w:val="1566FE85"/>
    <w:rsid w:val="15C81102"/>
    <w:rsid w:val="15CA4B0C"/>
    <w:rsid w:val="15D7CE6D"/>
    <w:rsid w:val="15F8EE17"/>
    <w:rsid w:val="161F5111"/>
    <w:rsid w:val="162A0BF1"/>
    <w:rsid w:val="16C2F0E1"/>
    <w:rsid w:val="16CC9C70"/>
    <w:rsid w:val="16CE2A19"/>
    <w:rsid w:val="1715B27D"/>
    <w:rsid w:val="17265813"/>
    <w:rsid w:val="1767AF04"/>
    <w:rsid w:val="17B4F71E"/>
    <w:rsid w:val="17E9683A"/>
    <w:rsid w:val="18194F81"/>
    <w:rsid w:val="1826C9F3"/>
    <w:rsid w:val="184DE96A"/>
    <w:rsid w:val="1870E079"/>
    <w:rsid w:val="1874AC46"/>
    <w:rsid w:val="1893801E"/>
    <w:rsid w:val="18957C6B"/>
    <w:rsid w:val="189F5CD1"/>
    <w:rsid w:val="18CA786A"/>
    <w:rsid w:val="1912B3E3"/>
    <w:rsid w:val="193C74EE"/>
    <w:rsid w:val="1959B8D0"/>
    <w:rsid w:val="197E5917"/>
    <w:rsid w:val="1993F961"/>
    <w:rsid w:val="19A8C1F5"/>
    <w:rsid w:val="19ABCDA6"/>
    <w:rsid w:val="19E96F82"/>
    <w:rsid w:val="1A64E415"/>
    <w:rsid w:val="1A709AD9"/>
    <w:rsid w:val="1A709DA4"/>
    <w:rsid w:val="1A97BA36"/>
    <w:rsid w:val="1AA0DEFA"/>
    <w:rsid w:val="1AA367B2"/>
    <w:rsid w:val="1ACDA2AD"/>
    <w:rsid w:val="1B0E72B5"/>
    <w:rsid w:val="1B1D48AE"/>
    <w:rsid w:val="1B4B416C"/>
    <w:rsid w:val="1B6A6746"/>
    <w:rsid w:val="1B740801"/>
    <w:rsid w:val="1B83A47F"/>
    <w:rsid w:val="1BD2614F"/>
    <w:rsid w:val="1BDFA892"/>
    <w:rsid w:val="1C072DD6"/>
    <w:rsid w:val="1C1930F5"/>
    <w:rsid w:val="1C20AB07"/>
    <w:rsid w:val="1C2DCDE1"/>
    <w:rsid w:val="1C2DE794"/>
    <w:rsid w:val="1C4A4E43"/>
    <w:rsid w:val="1C51F6A4"/>
    <w:rsid w:val="1C99ECAA"/>
    <w:rsid w:val="1CA36DA5"/>
    <w:rsid w:val="1CAA4316"/>
    <w:rsid w:val="1CD5D981"/>
    <w:rsid w:val="1D573FF5"/>
    <w:rsid w:val="1D9A0E17"/>
    <w:rsid w:val="1DA90A15"/>
    <w:rsid w:val="1DAE3CC8"/>
    <w:rsid w:val="1DD00171"/>
    <w:rsid w:val="1EA83319"/>
    <w:rsid w:val="1EF5B8BF"/>
    <w:rsid w:val="1EF92F48"/>
    <w:rsid w:val="1F18419B"/>
    <w:rsid w:val="1F27FDCA"/>
    <w:rsid w:val="1F4AADE9"/>
    <w:rsid w:val="1F597203"/>
    <w:rsid w:val="1F67EDB7"/>
    <w:rsid w:val="1F82F4ED"/>
    <w:rsid w:val="1F88472A"/>
    <w:rsid w:val="1FAB735E"/>
    <w:rsid w:val="1FE63E3D"/>
    <w:rsid w:val="2038D996"/>
    <w:rsid w:val="2039925A"/>
    <w:rsid w:val="20A5B129"/>
    <w:rsid w:val="2114BCEC"/>
    <w:rsid w:val="213F2D8E"/>
    <w:rsid w:val="21648BDC"/>
    <w:rsid w:val="219D5085"/>
    <w:rsid w:val="21A80684"/>
    <w:rsid w:val="21E3B9BF"/>
    <w:rsid w:val="2205A388"/>
    <w:rsid w:val="223CF21A"/>
    <w:rsid w:val="224CD41E"/>
    <w:rsid w:val="226F6272"/>
    <w:rsid w:val="2291F49C"/>
    <w:rsid w:val="22CC5D66"/>
    <w:rsid w:val="22E786DA"/>
    <w:rsid w:val="22EF05E5"/>
    <w:rsid w:val="238FFBA9"/>
    <w:rsid w:val="23DE204B"/>
    <w:rsid w:val="24144E4E"/>
    <w:rsid w:val="2415B34D"/>
    <w:rsid w:val="2427F19D"/>
    <w:rsid w:val="2431ED8C"/>
    <w:rsid w:val="2438F979"/>
    <w:rsid w:val="244DFFEF"/>
    <w:rsid w:val="24A60179"/>
    <w:rsid w:val="24A79FA8"/>
    <w:rsid w:val="24B79635"/>
    <w:rsid w:val="24F1C071"/>
    <w:rsid w:val="253706ED"/>
    <w:rsid w:val="253A772B"/>
    <w:rsid w:val="25A27453"/>
    <w:rsid w:val="25CE33D5"/>
    <w:rsid w:val="262B3A98"/>
    <w:rsid w:val="26880982"/>
    <w:rsid w:val="26A7661D"/>
    <w:rsid w:val="26A83C5C"/>
    <w:rsid w:val="26BA4E89"/>
    <w:rsid w:val="26E5613F"/>
    <w:rsid w:val="2728CFF8"/>
    <w:rsid w:val="2741EA3A"/>
    <w:rsid w:val="27726573"/>
    <w:rsid w:val="27E8DE57"/>
    <w:rsid w:val="27F36211"/>
    <w:rsid w:val="2803DEA2"/>
    <w:rsid w:val="2843B053"/>
    <w:rsid w:val="286B63C5"/>
    <w:rsid w:val="286E3A03"/>
    <w:rsid w:val="28B5008F"/>
    <w:rsid w:val="28BE6E87"/>
    <w:rsid w:val="29434499"/>
    <w:rsid w:val="29B54A20"/>
    <w:rsid w:val="29B98F62"/>
    <w:rsid w:val="29CECF57"/>
    <w:rsid w:val="29E4CF8B"/>
    <w:rsid w:val="29FAF7F8"/>
    <w:rsid w:val="2A189760"/>
    <w:rsid w:val="2A1B1524"/>
    <w:rsid w:val="2A1C9AA0"/>
    <w:rsid w:val="2A1D0201"/>
    <w:rsid w:val="2A2A32EE"/>
    <w:rsid w:val="2A8C3FA5"/>
    <w:rsid w:val="2AD90D7A"/>
    <w:rsid w:val="2B0FDE88"/>
    <w:rsid w:val="2B3DF491"/>
    <w:rsid w:val="2B887896"/>
    <w:rsid w:val="2B8C4085"/>
    <w:rsid w:val="2BA72489"/>
    <w:rsid w:val="2BB6F185"/>
    <w:rsid w:val="2BC23E01"/>
    <w:rsid w:val="2BD4CF32"/>
    <w:rsid w:val="2BDE4938"/>
    <w:rsid w:val="2C27C6E3"/>
    <w:rsid w:val="2C306544"/>
    <w:rsid w:val="2C34CA39"/>
    <w:rsid w:val="2C4B5BA4"/>
    <w:rsid w:val="2C50ABB0"/>
    <w:rsid w:val="2C6C63C3"/>
    <w:rsid w:val="2C78A026"/>
    <w:rsid w:val="2C922700"/>
    <w:rsid w:val="2CA7F826"/>
    <w:rsid w:val="2CB23AAE"/>
    <w:rsid w:val="2CB8EAC4"/>
    <w:rsid w:val="2CFEED05"/>
    <w:rsid w:val="2D205E87"/>
    <w:rsid w:val="2E0A0957"/>
    <w:rsid w:val="2E440BFE"/>
    <w:rsid w:val="2E8679AD"/>
    <w:rsid w:val="2E894F0B"/>
    <w:rsid w:val="2E8EDABE"/>
    <w:rsid w:val="2EADFF7B"/>
    <w:rsid w:val="2EC92D03"/>
    <w:rsid w:val="2EC98742"/>
    <w:rsid w:val="2ED0732F"/>
    <w:rsid w:val="2EE962CC"/>
    <w:rsid w:val="2EEAC9B6"/>
    <w:rsid w:val="2F8AEFDE"/>
    <w:rsid w:val="2FBCC7C3"/>
    <w:rsid w:val="2FDC0CD0"/>
    <w:rsid w:val="2FE03517"/>
    <w:rsid w:val="2FE354FB"/>
    <w:rsid w:val="2FF57C4F"/>
    <w:rsid w:val="300D2307"/>
    <w:rsid w:val="3031DF40"/>
    <w:rsid w:val="3032F75A"/>
    <w:rsid w:val="30616727"/>
    <w:rsid w:val="307C2220"/>
    <w:rsid w:val="30BCFCF3"/>
    <w:rsid w:val="30D3B8E5"/>
    <w:rsid w:val="30D4145C"/>
    <w:rsid w:val="30E7B32F"/>
    <w:rsid w:val="30FBF0C4"/>
    <w:rsid w:val="3105A46A"/>
    <w:rsid w:val="312EADD0"/>
    <w:rsid w:val="31541883"/>
    <w:rsid w:val="316CF0B6"/>
    <w:rsid w:val="317FAD32"/>
    <w:rsid w:val="318C79E5"/>
    <w:rsid w:val="31A56590"/>
    <w:rsid w:val="3265FC24"/>
    <w:rsid w:val="327F3F11"/>
    <w:rsid w:val="329EF6CE"/>
    <w:rsid w:val="32B3AB54"/>
    <w:rsid w:val="32C240FF"/>
    <w:rsid w:val="33072990"/>
    <w:rsid w:val="33AEAD61"/>
    <w:rsid w:val="33C1EB0E"/>
    <w:rsid w:val="341639A2"/>
    <w:rsid w:val="344B1AFF"/>
    <w:rsid w:val="345C67C8"/>
    <w:rsid w:val="347E4309"/>
    <w:rsid w:val="34875B73"/>
    <w:rsid w:val="34890B54"/>
    <w:rsid w:val="348B155D"/>
    <w:rsid w:val="34DF653A"/>
    <w:rsid w:val="3500B78B"/>
    <w:rsid w:val="354A307C"/>
    <w:rsid w:val="355F1DDD"/>
    <w:rsid w:val="356F1494"/>
    <w:rsid w:val="3582F54C"/>
    <w:rsid w:val="35871899"/>
    <w:rsid w:val="35AC7FAF"/>
    <w:rsid w:val="35BAE450"/>
    <w:rsid w:val="35C2B0B2"/>
    <w:rsid w:val="35D7BE6C"/>
    <w:rsid w:val="35E1FC98"/>
    <w:rsid w:val="35F96F2C"/>
    <w:rsid w:val="3630863F"/>
    <w:rsid w:val="36783581"/>
    <w:rsid w:val="3687343C"/>
    <w:rsid w:val="368F5297"/>
    <w:rsid w:val="369FE903"/>
    <w:rsid w:val="36FB77B7"/>
    <w:rsid w:val="3712BC7A"/>
    <w:rsid w:val="3787BB1D"/>
    <w:rsid w:val="378EAB8B"/>
    <w:rsid w:val="379A8B00"/>
    <w:rsid w:val="37A986C4"/>
    <w:rsid w:val="3808FCEB"/>
    <w:rsid w:val="38275937"/>
    <w:rsid w:val="38404F70"/>
    <w:rsid w:val="386596DA"/>
    <w:rsid w:val="38821E84"/>
    <w:rsid w:val="38CA44EE"/>
    <w:rsid w:val="391E8C22"/>
    <w:rsid w:val="394EBED4"/>
    <w:rsid w:val="39781E1C"/>
    <w:rsid w:val="39A06C96"/>
    <w:rsid w:val="39B6FD9D"/>
    <w:rsid w:val="39E9A3A2"/>
    <w:rsid w:val="39F2ACE5"/>
    <w:rsid w:val="3A0FC9B1"/>
    <w:rsid w:val="3A391AC5"/>
    <w:rsid w:val="3A4A5D3C"/>
    <w:rsid w:val="3A519DAB"/>
    <w:rsid w:val="3A5301D8"/>
    <w:rsid w:val="3A6E86F0"/>
    <w:rsid w:val="3B5C51D0"/>
    <w:rsid w:val="3B7CC8C2"/>
    <w:rsid w:val="3B82C825"/>
    <w:rsid w:val="3BB31EFE"/>
    <w:rsid w:val="3BC82580"/>
    <w:rsid w:val="3BFF7313"/>
    <w:rsid w:val="3C0D6304"/>
    <w:rsid w:val="3C0E8AA8"/>
    <w:rsid w:val="3C1BC133"/>
    <w:rsid w:val="3C400BD1"/>
    <w:rsid w:val="3C7AADE7"/>
    <w:rsid w:val="3C847FCB"/>
    <w:rsid w:val="3C885CBF"/>
    <w:rsid w:val="3C9EDF65"/>
    <w:rsid w:val="3CAD1D7A"/>
    <w:rsid w:val="3CB64DB9"/>
    <w:rsid w:val="3CE54830"/>
    <w:rsid w:val="3D098A13"/>
    <w:rsid w:val="3D4C584F"/>
    <w:rsid w:val="3D764A80"/>
    <w:rsid w:val="3DA84B91"/>
    <w:rsid w:val="3DAA6B3F"/>
    <w:rsid w:val="3DB29D36"/>
    <w:rsid w:val="3DC34858"/>
    <w:rsid w:val="3DE42772"/>
    <w:rsid w:val="3DE4C4B2"/>
    <w:rsid w:val="3E0BCF0C"/>
    <w:rsid w:val="3E577928"/>
    <w:rsid w:val="3E6C55D5"/>
    <w:rsid w:val="3E7012FE"/>
    <w:rsid w:val="3EA17A34"/>
    <w:rsid w:val="3EA46947"/>
    <w:rsid w:val="3EAD5C56"/>
    <w:rsid w:val="3EC483CC"/>
    <w:rsid w:val="3F6A8375"/>
    <w:rsid w:val="3F784D79"/>
    <w:rsid w:val="3F9335C8"/>
    <w:rsid w:val="3F9F309A"/>
    <w:rsid w:val="3FA653D7"/>
    <w:rsid w:val="3FB4B6F7"/>
    <w:rsid w:val="3FFA5A64"/>
    <w:rsid w:val="404039A8"/>
    <w:rsid w:val="40F156E7"/>
    <w:rsid w:val="40F1CA35"/>
    <w:rsid w:val="40F5ABB6"/>
    <w:rsid w:val="40FA1690"/>
    <w:rsid w:val="41154A04"/>
    <w:rsid w:val="412B7661"/>
    <w:rsid w:val="41507008"/>
    <w:rsid w:val="4179C244"/>
    <w:rsid w:val="418A463A"/>
    <w:rsid w:val="41EA8BB5"/>
    <w:rsid w:val="42006AFC"/>
    <w:rsid w:val="420FD86D"/>
    <w:rsid w:val="42692776"/>
    <w:rsid w:val="4269A248"/>
    <w:rsid w:val="428D9A96"/>
    <w:rsid w:val="42917C17"/>
    <w:rsid w:val="42B9C295"/>
    <w:rsid w:val="42E6F9E9"/>
    <w:rsid w:val="42EC4069"/>
    <w:rsid w:val="43039B60"/>
    <w:rsid w:val="433886EB"/>
    <w:rsid w:val="4345C5DD"/>
    <w:rsid w:val="4380724B"/>
    <w:rsid w:val="43C865D9"/>
    <w:rsid w:val="43CACAAE"/>
    <w:rsid w:val="43E93FC4"/>
    <w:rsid w:val="444E4CF7"/>
    <w:rsid w:val="44B4A2A7"/>
    <w:rsid w:val="44C75C92"/>
    <w:rsid w:val="451B7ECA"/>
    <w:rsid w:val="45264F9A"/>
    <w:rsid w:val="454AF95A"/>
    <w:rsid w:val="455919A8"/>
    <w:rsid w:val="4564363A"/>
    <w:rsid w:val="459B818E"/>
    <w:rsid w:val="45B38424"/>
    <w:rsid w:val="4612223C"/>
    <w:rsid w:val="4644FCFF"/>
    <w:rsid w:val="464E5A8A"/>
    <w:rsid w:val="465040DD"/>
    <w:rsid w:val="46632CF3"/>
    <w:rsid w:val="46681AB3"/>
    <w:rsid w:val="46924B25"/>
    <w:rsid w:val="4696D1BB"/>
    <w:rsid w:val="46B66D54"/>
    <w:rsid w:val="46C49AD5"/>
    <w:rsid w:val="470A0197"/>
    <w:rsid w:val="471AD13F"/>
    <w:rsid w:val="474198F3"/>
    <w:rsid w:val="476BEE09"/>
    <w:rsid w:val="4788FA9C"/>
    <w:rsid w:val="47FCBF8A"/>
    <w:rsid w:val="48531F8C"/>
    <w:rsid w:val="48A223C1"/>
    <w:rsid w:val="49A68BAA"/>
    <w:rsid w:val="49A73A89"/>
    <w:rsid w:val="49DF792B"/>
    <w:rsid w:val="4A2AE3ED"/>
    <w:rsid w:val="4A2C7940"/>
    <w:rsid w:val="4A5CCCA4"/>
    <w:rsid w:val="4AF38A5F"/>
    <w:rsid w:val="4B14891F"/>
    <w:rsid w:val="4B2F896C"/>
    <w:rsid w:val="4B5FBF04"/>
    <w:rsid w:val="4B6120E8"/>
    <w:rsid w:val="4BCDA676"/>
    <w:rsid w:val="4BF093FE"/>
    <w:rsid w:val="4C50D2C6"/>
    <w:rsid w:val="4C531305"/>
    <w:rsid w:val="4C774483"/>
    <w:rsid w:val="4C97AB9E"/>
    <w:rsid w:val="4CC304A0"/>
    <w:rsid w:val="4CD766A5"/>
    <w:rsid w:val="4D6F481F"/>
    <w:rsid w:val="4D93F62E"/>
    <w:rsid w:val="4DAE270D"/>
    <w:rsid w:val="4DC4812D"/>
    <w:rsid w:val="4DFFE8E7"/>
    <w:rsid w:val="4E040BC4"/>
    <w:rsid w:val="4E337BFF"/>
    <w:rsid w:val="4E65B8CA"/>
    <w:rsid w:val="4F1270FA"/>
    <w:rsid w:val="4F18B0CE"/>
    <w:rsid w:val="4F6212F7"/>
    <w:rsid w:val="4F763C92"/>
    <w:rsid w:val="4F9E241B"/>
    <w:rsid w:val="4FA140DB"/>
    <w:rsid w:val="4FA55E2D"/>
    <w:rsid w:val="4FC449A1"/>
    <w:rsid w:val="4FC8F60B"/>
    <w:rsid w:val="4FD65714"/>
    <w:rsid w:val="4FDC1473"/>
    <w:rsid w:val="4FFCA4D1"/>
    <w:rsid w:val="4FFF6BBF"/>
    <w:rsid w:val="5026A64C"/>
    <w:rsid w:val="50442055"/>
    <w:rsid w:val="50535423"/>
    <w:rsid w:val="50A14677"/>
    <w:rsid w:val="50D314E9"/>
    <w:rsid w:val="50F8E46C"/>
    <w:rsid w:val="50F9A73F"/>
    <w:rsid w:val="50FE36D3"/>
    <w:rsid w:val="51231EC5"/>
    <w:rsid w:val="512B7294"/>
    <w:rsid w:val="5138620A"/>
    <w:rsid w:val="513D6F3E"/>
    <w:rsid w:val="5152520D"/>
    <w:rsid w:val="515A6F58"/>
    <w:rsid w:val="516E8158"/>
    <w:rsid w:val="5179FD52"/>
    <w:rsid w:val="517C3CCC"/>
    <w:rsid w:val="51E66A16"/>
    <w:rsid w:val="520F1745"/>
    <w:rsid w:val="521F30C1"/>
    <w:rsid w:val="52304DA0"/>
    <w:rsid w:val="523076B9"/>
    <w:rsid w:val="52315A0E"/>
    <w:rsid w:val="5282A9E5"/>
    <w:rsid w:val="529D9083"/>
    <w:rsid w:val="529E904D"/>
    <w:rsid w:val="52B740A6"/>
    <w:rsid w:val="52BDD7E2"/>
    <w:rsid w:val="52ECDEFB"/>
    <w:rsid w:val="53474DD1"/>
    <w:rsid w:val="5363AE15"/>
    <w:rsid w:val="53B15CB7"/>
    <w:rsid w:val="53D35B86"/>
    <w:rsid w:val="540FAA72"/>
    <w:rsid w:val="544C5A3B"/>
    <w:rsid w:val="549C672E"/>
    <w:rsid w:val="54AF2CAC"/>
    <w:rsid w:val="54C6B851"/>
    <w:rsid w:val="552911EF"/>
    <w:rsid w:val="552D948D"/>
    <w:rsid w:val="552E433F"/>
    <w:rsid w:val="55411100"/>
    <w:rsid w:val="555C27B0"/>
    <w:rsid w:val="555EA951"/>
    <w:rsid w:val="5568B25A"/>
    <w:rsid w:val="55A8A2A0"/>
    <w:rsid w:val="55C16819"/>
    <w:rsid w:val="55FA281C"/>
    <w:rsid w:val="5607CC86"/>
    <w:rsid w:val="56352027"/>
    <w:rsid w:val="563651E2"/>
    <w:rsid w:val="5638378F"/>
    <w:rsid w:val="563DE731"/>
    <w:rsid w:val="5664BBE7"/>
    <w:rsid w:val="566A2EB4"/>
    <w:rsid w:val="568F89FF"/>
    <w:rsid w:val="569EAB8B"/>
    <w:rsid w:val="56BA8906"/>
    <w:rsid w:val="56E4B8A5"/>
    <w:rsid w:val="56E7CE89"/>
    <w:rsid w:val="56ECD1C4"/>
    <w:rsid w:val="57081A23"/>
    <w:rsid w:val="571A50EF"/>
    <w:rsid w:val="572767FA"/>
    <w:rsid w:val="575128CC"/>
    <w:rsid w:val="57873BC3"/>
    <w:rsid w:val="57B04C4A"/>
    <w:rsid w:val="57D0F088"/>
    <w:rsid w:val="57D42F13"/>
    <w:rsid w:val="580A720C"/>
    <w:rsid w:val="5824DABF"/>
    <w:rsid w:val="584F323A"/>
    <w:rsid w:val="586E976E"/>
    <w:rsid w:val="589833C0"/>
    <w:rsid w:val="58D63A43"/>
    <w:rsid w:val="58D76933"/>
    <w:rsid w:val="58DC1C9E"/>
    <w:rsid w:val="58F299BC"/>
    <w:rsid w:val="5914FF7C"/>
    <w:rsid w:val="5932EC3B"/>
    <w:rsid w:val="593C90DD"/>
    <w:rsid w:val="5941FCFE"/>
    <w:rsid w:val="598CF2D2"/>
    <w:rsid w:val="599A141D"/>
    <w:rsid w:val="59AD72DC"/>
    <w:rsid w:val="59E66770"/>
    <w:rsid w:val="5A38FBA2"/>
    <w:rsid w:val="5A5C7221"/>
    <w:rsid w:val="5A62937B"/>
    <w:rsid w:val="5ACB9279"/>
    <w:rsid w:val="5B08914A"/>
    <w:rsid w:val="5B771306"/>
    <w:rsid w:val="5B86D2FC"/>
    <w:rsid w:val="5BE2AE83"/>
    <w:rsid w:val="5BE448BF"/>
    <w:rsid w:val="5C0F3904"/>
    <w:rsid w:val="5C29252E"/>
    <w:rsid w:val="5C29A79B"/>
    <w:rsid w:val="5C318A11"/>
    <w:rsid w:val="5C5E3FBC"/>
    <w:rsid w:val="5CBCE9C8"/>
    <w:rsid w:val="5D35F08D"/>
    <w:rsid w:val="5D8B22CD"/>
    <w:rsid w:val="5DF355C0"/>
    <w:rsid w:val="5DF7DF1C"/>
    <w:rsid w:val="5E2327BB"/>
    <w:rsid w:val="5E3B0239"/>
    <w:rsid w:val="5E90CDAE"/>
    <w:rsid w:val="5E94E95B"/>
    <w:rsid w:val="5EBFF4F0"/>
    <w:rsid w:val="5EE48B6C"/>
    <w:rsid w:val="5EF89D56"/>
    <w:rsid w:val="5F61485D"/>
    <w:rsid w:val="5F8D8A61"/>
    <w:rsid w:val="5FAB4B71"/>
    <w:rsid w:val="5FC16A7F"/>
    <w:rsid w:val="5FD1D8C2"/>
    <w:rsid w:val="601FCA6C"/>
    <w:rsid w:val="60242444"/>
    <w:rsid w:val="6046200C"/>
    <w:rsid w:val="605B0A5C"/>
    <w:rsid w:val="6079C83B"/>
    <w:rsid w:val="61058584"/>
    <w:rsid w:val="613200F2"/>
    <w:rsid w:val="61660F07"/>
    <w:rsid w:val="616EE07A"/>
    <w:rsid w:val="61831138"/>
    <w:rsid w:val="6193E045"/>
    <w:rsid w:val="6194628D"/>
    <w:rsid w:val="61D750BF"/>
    <w:rsid w:val="61E36583"/>
    <w:rsid w:val="620434F5"/>
    <w:rsid w:val="6245B0D0"/>
    <w:rsid w:val="627B92DD"/>
    <w:rsid w:val="62846704"/>
    <w:rsid w:val="62957A0F"/>
    <w:rsid w:val="62C785F2"/>
    <w:rsid w:val="62CB5241"/>
    <w:rsid w:val="631180A5"/>
    <w:rsid w:val="6318CB31"/>
    <w:rsid w:val="634285BC"/>
    <w:rsid w:val="634317B1"/>
    <w:rsid w:val="635CE21E"/>
    <w:rsid w:val="636673EC"/>
    <w:rsid w:val="63793E22"/>
    <w:rsid w:val="63A23C0C"/>
    <w:rsid w:val="63B112C2"/>
    <w:rsid w:val="63DC4AD8"/>
    <w:rsid w:val="640D33A1"/>
    <w:rsid w:val="647F1591"/>
    <w:rsid w:val="6499FBBB"/>
    <w:rsid w:val="64D455A6"/>
    <w:rsid w:val="64E96453"/>
    <w:rsid w:val="655809AB"/>
    <w:rsid w:val="65719DAD"/>
    <w:rsid w:val="65BF2902"/>
    <w:rsid w:val="65D9FCB1"/>
    <w:rsid w:val="661AE5F2"/>
    <w:rsid w:val="662466A9"/>
    <w:rsid w:val="6627F195"/>
    <w:rsid w:val="663B25F9"/>
    <w:rsid w:val="665A52FB"/>
    <w:rsid w:val="6689F7A5"/>
    <w:rsid w:val="66BF8CA5"/>
    <w:rsid w:val="67068BFB"/>
    <w:rsid w:val="67704C66"/>
    <w:rsid w:val="67E2A3D6"/>
    <w:rsid w:val="680708D2"/>
    <w:rsid w:val="684B1825"/>
    <w:rsid w:val="684EC586"/>
    <w:rsid w:val="684ED74E"/>
    <w:rsid w:val="6894DB6F"/>
    <w:rsid w:val="689DA6D9"/>
    <w:rsid w:val="68A2893E"/>
    <w:rsid w:val="68AF1A98"/>
    <w:rsid w:val="68B380E1"/>
    <w:rsid w:val="68CC303E"/>
    <w:rsid w:val="68DAB077"/>
    <w:rsid w:val="6940563C"/>
    <w:rsid w:val="6956219D"/>
    <w:rsid w:val="699B528B"/>
    <w:rsid w:val="69B29CEF"/>
    <w:rsid w:val="69B3E234"/>
    <w:rsid w:val="69E5AFAB"/>
    <w:rsid w:val="69F5B0FA"/>
    <w:rsid w:val="6A056066"/>
    <w:rsid w:val="6A159929"/>
    <w:rsid w:val="6A4E9D30"/>
    <w:rsid w:val="6A4F84C0"/>
    <w:rsid w:val="6A5D7147"/>
    <w:rsid w:val="6A6C0EFF"/>
    <w:rsid w:val="6A9289C2"/>
    <w:rsid w:val="6AAAF72A"/>
    <w:rsid w:val="6AFE27DE"/>
    <w:rsid w:val="6B0D8125"/>
    <w:rsid w:val="6BA4E44C"/>
    <w:rsid w:val="6BE409BE"/>
    <w:rsid w:val="6C2E857E"/>
    <w:rsid w:val="6C732D95"/>
    <w:rsid w:val="6C7E0ABC"/>
    <w:rsid w:val="6C8B657A"/>
    <w:rsid w:val="6CB239E7"/>
    <w:rsid w:val="6CB2545A"/>
    <w:rsid w:val="6CD892A2"/>
    <w:rsid w:val="6CDE8072"/>
    <w:rsid w:val="6CEE5015"/>
    <w:rsid w:val="6D6EF6D8"/>
    <w:rsid w:val="6D9882A0"/>
    <w:rsid w:val="6DB9D6F3"/>
    <w:rsid w:val="6DBCBB97"/>
    <w:rsid w:val="6DCC21C4"/>
    <w:rsid w:val="6DDB3525"/>
    <w:rsid w:val="6E4385FD"/>
    <w:rsid w:val="6E4BA209"/>
    <w:rsid w:val="6E59BD38"/>
    <w:rsid w:val="6E75EB16"/>
    <w:rsid w:val="6E7CA9A6"/>
    <w:rsid w:val="6E812C39"/>
    <w:rsid w:val="6E84C2A6"/>
    <w:rsid w:val="6EB0299C"/>
    <w:rsid w:val="6EC38208"/>
    <w:rsid w:val="6F003970"/>
    <w:rsid w:val="6F174A88"/>
    <w:rsid w:val="6F4D802B"/>
    <w:rsid w:val="6FD48F06"/>
    <w:rsid w:val="6FF201EE"/>
    <w:rsid w:val="6FF74CD1"/>
    <w:rsid w:val="702796BE"/>
    <w:rsid w:val="702E7F72"/>
    <w:rsid w:val="7030D9EB"/>
    <w:rsid w:val="70363A27"/>
    <w:rsid w:val="707E2573"/>
    <w:rsid w:val="707FCB42"/>
    <w:rsid w:val="7088C293"/>
    <w:rsid w:val="70953DD9"/>
    <w:rsid w:val="70FB2BDE"/>
    <w:rsid w:val="70FFE999"/>
    <w:rsid w:val="710CC3A8"/>
    <w:rsid w:val="71155A45"/>
    <w:rsid w:val="71297E58"/>
    <w:rsid w:val="72813B33"/>
    <w:rsid w:val="729AE507"/>
    <w:rsid w:val="72B6DA83"/>
    <w:rsid w:val="73E7573E"/>
    <w:rsid w:val="73F22FC5"/>
    <w:rsid w:val="741133E3"/>
    <w:rsid w:val="74177292"/>
    <w:rsid w:val="7418D96E"/>
    <w:rsid w:val="74191970"/>
    <w:rsid w:val="74541618"/>
    <w:rsid w:val="74901CBD"/>
    <w:rsid w:val="74C21A0D"/>
    <w:rsid w:val="74CE8CBA"/>
    <w:rsid w:val="74EDC161"/>
    <w:rsid w:val="74F5AA73"/>
    <w:rsid w:val="750EEDF4"/>
    <w:rsid w:val="751DC8E5"/>
    <w:rsid w:val="752A186C"/>
    <w:rsid w:val="754029E9"/>
    <w:rsid w:val="757279A8"/>
    <w:rsid w:val="758579EC"/>
    <w:rsid w:val="76033759"/>
    <w:rsid w:val="766C1F63"/>
    <w:rsid w:val="76A01B6F"/>
    <w:rsid w:val="76B3A125"/>
    <w:rsid w:val="76B3CFCF"/>
    <w:rsid w:val="76BA6A90"/>
    <w:rsid w:val="76C59F0C"/>
    <w:rsid w:val="76DCEAD6"/>
    <w:rsid w:val="776FA6BA"/>
    <w:rsid w:val="77CF7ED9"/>
    <w:rsid w:val="77D706BD"/>
    <w:rsid w:val="7851EC04"/>
    <w:rsid w:val="78A2D5CA"/>
    <w:rsid w:val="78B9C085"/>
    <w:rsid w:val="79A40380"/>
    <w:rsid w:val="79B963DB"/>
    <w:rsid w:val="79BDFBA1"/>
    <w:rsid w:val="79D7B405"/>
    <w:rsid w:val="79DFFE74"/>
    <w:rsid w:val="79FF1021"/>
    <w:rsid w:val="7A6C3E3A"/>
    <w:rsid w:val="7AAE5387"/>
    <w:rsid w:val="7AB99E04"/>
    <w:rsid w:val="7AC43EB5"/>
    <w:rsid w:val="7AE20F9F"/>
    <w:rsid w:val="7B26F2D8"/>
    <w:rsid w:val="7BA1F8AF"/>
    <w:rsid w:val="7BB01422"/>
    <w:rsid w:val="7BB90398"/>
    <w:rsid w:val="7BDEBC78"/>
    <w:rsid w:val="7BF1886D"/>
    <w:rsid w:val="7C0CCB08"/>
    <w:rsid w:val="7C187DD9"/>
    <w:rsid w:val="7C19E16D"/>
    <w:rsid w:val="7C6D8D92"/>
    <w:rsid w:val="7CA15C3B"/>
    <w:rsid w:val="7CAFB3C8"/>
    <w:rsid w:val="7CB1734D"/>
    <w:rsid w:val="7CEFF520"/>
    <w:rsid w:val="7CF1049D"/>
    <w:rsid w:val="7CFFEEBC"/>
    <w:rsid w:val="7D8E4452"/>
    <w:rsid w:val="7E1DA1C0"/>
    <w:rsid w:val="7E243148"/>
    <w:rsid w:val="7E38AB53"/>
    <w:rsid w:val="7E6044BD"/>
    <w:rsid w:val="7E8521E6"/>
    <w:rsid w:val="7EBEE956"/>
    <w:rsid w:val="7EE01030"/>
    <w:rsid w:val="7F00FA5A"/>
    <w:rsid w:val="7F142CFF"/>
    <w:rsid w:val="7F24DC61"/>
    <w:rsid w:val="7F2D3CA6"/>
    <w:rsid w:val="7F519FFA"/>
    <w:rsid w:val="7FE4830C"/>
    <w:rsid w:val="7FFB572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3E46F"/>
  <w15:chartTrackingRefBased/>
  <w15:docId w15:val="{97B0BB28-A063-4988-8E09-B9B8D185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26C"/>
  </w:style>
  <w:style w:type="paragraph" w:styleId="Titre1">
    <w:name w:val="heading 1"/>
    <w:basedOn w:val="Normal"/>
    <w:next w:val="Normal"/>
    <w:link w:val="Titre1Car"/>
    <w:uiPriority w:val="9"/>
    <w:qFormat/>
    <w:rsid w:val="00BE5C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D7D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82B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6E29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22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C71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71A6"/>
    <w:rPr>
      <w:sz w:val="20"/>
      <w:szCs w:val="20"/>
    </w:rPr>
  </w:style>
  <w:style w:type="character" w:styleId="Appelnotedebasdep">
    <w:name w:val="footnote reference"/>
    <w:basedOn w:val="Policepardfaut"/>
    <w:uiPriority w:val="99"/>
    <w:semiHidden/>
    <w:unhideWhenUsed/>
    <w:rsid w:val="009C71A6"/>
    <w:rPr>
      <w:vertAlign w:val="superscript"/>
    </w:rPr>
  </w:style>
  <w:style w:type="paragraph" w:styleId="Paragraphedeliste">
    <w:name w:val="List Paragraph"/>
    <w:basedOn w:val="Normal"/>
    <w:uiPriority w:val="34"/>
    <w:qFormat/>
    <w:rsid w:val="0034435F"/>
    <w:pPr>
      <w:ind w:left="720"/>
      <w:contextualSpacing/>
    </w:pPr>
  </w:style>
  <w:style w:type="paragraph" w:styleId="En-tte">
    <w:name w:val="header"/>
    <w:basedOn w:val="Normal"/>
    <w:link w:val="En-tteCar"/>
    <w:uiPriority w:val="99"/>
    <w:unhideWhenUsed/>
    <w:rsid w:val="00820A7B"/>
    <w:pPr>
      <w:tabs>
        <w:tab w:val="center" w:pos="4513"/>
        <w:tab w:val="right" w:pos="9026"/>
      </w:tabs>
      <w:spacing w:after="0" w:line="240" w:lineRule="auto"/>
    </w:pPr>
  </w:style>
  <w:style w:type="character" w:customStyle="1" w:styleId="En-tteCar">
    <w:name w:val="En-tête Car"/>
    <w:basedOn w:val="Policepardfaut"/>
    <w:link w:val="En-tte"/>
    <w:uiPriority w:val="99"/>
    <w:rsid w:val="00820A7B"/>
  </w:style>
  <w:style w:type="paragraph" w:styleId="Pieddepage">
    <w:name w:val="footer"/>
    <w:basedOn w:val="Normal"/>
    <w:link w:val="PieddepageCar"/>
    <w:uiPriority w:val="99"/>
    <w:unhideWhenUsed/>
    <w:rsid w:val="00820A7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20A7B"/>
  </w:style>
  <w:style w:type="character" w:styleId="Lienhypertexte">
    <w:name w:val="Hyperlink"/>
    <w:basedOn w:val="Policepardfaut"/>
    <w:uiPriority w:val="99"/>
    <w:unhideWhenUsed/>
    <w:rsid w:val="00517994"/>
    <w:rPr>
      <w:color w:val="0563C1" w:themeColor="hyperlink"/>
      <w:u w:val="single"/>
    </w:rPr>
  </w:style>
  <w:style w:type="character" w:styleId="Mentionnonrsolue">
    <w:name w:val="Unresolved Mention"/>
    <w:basedOn w:val="Policepardfaut"/>
    <w:uiPriority w:val="99"/>
    <w:semiHidden/>
    <w:unhideWhenUsed/>
    <w:rsid w:val="00517994"/>
    <w:rPr>
      <w:color w:val="605E5C"/>
      <w:shd w:val="clear" w:color="auto" w:fill="E1DFDD"/>
    </w:rPr>
  </w:style>
  <w:style w:type="character" w:customStyle="1" w:styleId="Titre1Car">
    <w:name w:val="Titre 1 Car"/>
    <w:basedOn w:val="Policepardfaut"/>
    <w:link w:val="Titre1"/>
    <w:uiPriority w:val="9"/>
    <w:rsid w:val="00BE5CA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D7DC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A82B63"/>
    <w:rPr>
      <w:rFonts w:asciiTheme="majorHAnsi" w:eastAsiaTheme="majorEastAsia" w:hAnsiTheme="majorHAnsi" w:cstheme="majorBidi"/>
      <w:color w:val="1F3763" w:themeColor="accent1" w:themeShade="7F"/>
      <w:sz w:val="24"/>
      <w:szCs w:val="24"/>
    </w:rPr>
  </w:style>
  <w:style w:type="paragraph" w:styleId="En-ttedetabledesmatires">
    <w:name w:val="TOC Heading"/>
    <w:basedOn w:val="Titre1"/>
    <w:next w:val="Normal"/>
    <w:uiPriority w:val="39"/>
    <w:unhideWhenUsed/>
    <w:qFormat/>
    <w:rsid w:val="005A5F9C"/>
    <w:pPr>
      <w:outlineLvl w:val="9"/>
    </w:pPr>
    <w:rPr>
      <w:lang w:eastAsia="fr-FR"/>
    </w:rPr>
  </w:style>
  <w:style w:type="paragraph" w:styleId="TM1">
    <w:name w:val="toc 1"/>
    <w:basedOn w:val="Normal"/>
    <w:next w:val="Normal"/>
    <w:autoRedefine/>
    <w:uiPriority w:val="39"/>
    <w:unhideWhenUsed/>
    <w:rsid w:val="005A5F9C"/>
    <w:pPr>
      <w:spacing w:after="100"/>
    </w:pPr>
  </w:style>
  <w:style w:type="paragraph" w:styleId="TM2">
    <w:name w:val="toc 2"/>
    <w:basedOn w:val="Normal"/>
    <w:next w:val="Normal"/>
    <w:autoRedefine/>
    <w:uiPriority w:val="39"/>
    <w:unhideWhenUsed/>
    <w:rsid w:val="005A5F9C"/>
    <w:pPr>
      <w:spacing w:after="100"/>
      <w:ind w:left="220"/>
    </w:pPr>
  </w:style>
  <w:style w:type="paragraph" w:styleId="TM3">
    <w:name w:val="toc 3"/>
    <w:basedOn w:val="Normal"/>
    <w:next w:val="Normal"/>
    <w:autoRedefine/>
    <w:uiPriority w:val="39"/>
    <w:unhideWhenUsed/>
    <w:rsid w:val="005A5F9C"/>
    <w:pPr>
      <w:spacing w:after="100"/>
      <w:ind w:left="440"/>
    </w:pPr>
  </w:style>
  <w:style w:type="paragraph" w:styleId="Sansinterligne">
    <w:name w:val="No Spacing"/>
    <w:link w:val="SansinterligneCar"/>
    <w:uiPriority w:val="1"/>
    <w:qFormat/>
    <w:rsid w:val="0075736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57367"/>
    <w:rPr>
      <w:rFonts w:eastAsiaTheme="minorEastAsia"/>
      <w:lang w:eastAsia="fr-FR"/>
    </w:rPr>
  </w:style>
  <w:style w:type="character" w:styleId="Marquedecommentaire">
    <w:name w:val="annotation reference"/>
    <w:basedOn w:val="Policepardfaut"/>
    <w:uiPriority w:val="99"/>
    <w:semiHidden/>
    <w:unhideWhenUsed/>
    <w:rsid w:val="00594A6E"/>
    <w:rPr>
      <w:sz w:val="16"/>
      <w:szCs w:val="16"/>
    </w:rPr>
  </w:style>
  <w:style w:type="paragraph" w:styleId="Commentaire">
    <w:name w:val="annotation text"/>
    <w:basedOn w:val="Normal"/>
    <w:link w:val="CommentaireCar"/>
    <w:uiPriority w:val="99"/>
    <w:unhideWhenUsed/>
    <w:rsid w:val="00594A6E"/>
    <w:pPr>
      <w:spacing w:line="240" w:lineRule="auto"/>
    </w:pPr>
    <w:rPr>
      <w:sz w:val="20"/>
      <w:szCs w:val="20"/>
    </w:rPr>
  </w:style>
  <w:style w:type="character" w:customStyle="1" w:styleId="CommentaireCar">
    <w:name w:val="Commentaire Car"/>
    <w:basedOn w:val="Policepardfaut"/>
    <w:link w:val="Commentaire"/>
    <w:uiPriority w:val="99"/>
    <w:rsid w:val="00594A6E"/>
    <w:rPr>
      <w:sz w:val="20"/>
      <w:szCs w:val="20"/>
    </w:rPr>
  </w:style>
  <w:style w:type="paragraph" w:styleId="Objetducommentaire">
    <w:name w:val="annotation subject"/>
    <w:basedOn w:val="Commentaire"/>
    <w:next w:val="Commentaire"/>
    <w:link w:val="ObjetducommentaireCar"/>
    <w:uiPriority w:val="99"/>
    <w:semiHidden/>
    <w:unhideWhenUsed/>
    <w:rsid w:val="00594A6E"/>
    <w:rPr>
      <w:b/>
      <w:bCs/>
    </w:rPr>
  </w:style>
  <w:style w:type="character" w:customStyle="1" w:styleId="ObjetducommentaireCar">
    <w:name w:val="Objet du commentaire Car"/>
    <w:basedOn w:val="CommentaireCar"/>
    <w:link w:val="Objetducommentaire"/>
    <w:uiPriority w:val="99"/>
    <w:semiHidden/>
    <w:rsid w:val="00594A6E"/>
    <w:rPr>
      <w:b/>
      <w:bCs/>
      <w:sz w:val="20"/>
      <w:szCs w:val="20"/>
    </w:rPr>
  </w:style>
  <w:style w:type="character" w:styleId="Accentuation">
    <w:name w:val="Emphasis"/>
    <w:basedOn w:val="Policepardfaut"/>
    <w:uiPriority w:val="20"/>
    <w:qFormat/>
    <w:rsid w:val="00456D6E"/>
    <w:rPr>
      <w:i/>
      <w:iCs/>
    </w:rPr>
  </w:style>
  <w:style w:type="character" w:customStyle="1" w:styleId="Titre4Car">
    <w:name w:val="Titre 4 Car"/>
    <w:basedOn w:val="Policepardfaut"/>
    <w:link w:val="Titre4"/>
    <w:uiPriority w:val="9"/>
    <w:rsid w:val="006E290C"/>
    <w:rPr>
      <w:rFonts w:asciiTheme="majorHAnsi" w:eastAsiaTheme="majorEastAsia" w:hAnsiTheme="majorHAnsi" w:cstheme="majorBidi"/>
      <w:i/>
      <w:iCs/>
      <w:color w:val="2F5496" w:themeColor="accent1" w:themeShade="BF"/>
    </w:rPr>
  </w:style>
  <w:style w:type="table" w:customStyle="1" w:styleId="Grilledutableau1">
    <w:name w:val="Grille du tableau1"/>
    <w:basedOn w:val="TableauNormal"/>
    <w:next w:val="Grilledutableau"/>
    <w:uiPriority w:val="39"/>
    <w:rsid w:val="00CE495D"/>
    <w:pPr>
      <w:spacing w:after="0" w:line="240" w:lineRule="auto"/>
    </w:pPr>
    <w:rPr>
      <w:rFonts w:ascii="Calibri" w:eastAsia="Calibri" w:hAnsi="Calibri" w:cs="Times New Roman"/>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olicepardfaut"/>
    <w:rsid w:val="001F05D7"/>
  </w:style>
  <w:style w:type="character" w:customStyle="1" w:styleId="normaltextrun">
    <w:name w:val="normaltextrun"/>
    <w:basedOn w:val="Policepardfaut"/>
    <w:rsid w:val="00556AF2"/>
  </w:style>
  <w:style w:type="paragraph" w:styleId="NormalWeb">
    <w:name w:val="Normal (Web)"/>
    <w:basedOn w:val="Normal"/>
    <w:uiPriority w:val="99"/>
    <w:unhideWhenUsed/>
    <w:rsid w:val="009B39B1"/>
    <w:pPr>
      <w:spacing w:before="100" w:beforeAutospacing="1" w:after="100" w:afterAutospacing="1" w:line="240" w:lineRule="auto"/>
    </w:pPr>
    <w:rPr>
      <w:rFonts w:ascii="Times New Roman" w:eastAsia="Times New Roman" w:hAnsi="Times New Roman" w:cs="Times New Roman"/>
      <w:sz w:val="24"/>
      <w:szCs w:val="24"/>
      <w:lang w:val="fr-BE" w:eastAsia="fr-FR"/>
    </w:rPr>
  </w:style>
  <w:style w:type="paragraph" w:styleId="Rvision">
    <w:name w:val="Revision"/>
    <w:hidden/>
    <w:uiPriority w:val="99"/>
    <w:semiHidden/>
    <w:rsid w:val="00E56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5573">
      <w:bodyDiv w:val="1"/>
      <w:marLeft w:val="0"/>
      <w:marRight w:val="0"/>
      <w:marTop w:val="0"/>
      <w:marBottom w:val="0"/>
      <w:divBdr>
        <w:top w:val="none" w:sz="0" w:space="0" w:color="auto"/>
        <w:left w:val="none" w:sz="0" w:space="0" w:color="auto"/>
        <w:bottom w:val="none" w:sz="0" w:space="0" w:color="auto"/>
        <w:right w:val="none" w:sz="0" w:space="0" w:color="auto"/>
      </w:divBdr>
    </w:div>
    <w:div w:id="28260577">
      <w:bodyDiv w:val="1"/>
      <w:marLeft w:val="0"/>
      <w:marRight w:val="0"/>
      <w:marTop w:val="0"/>
      <w:marBottom w:val="0"/>
      <w:divBdr>
        <w:top w:val="none" w:sz="0" w:space="0" w:color="auto"/>
        <w:left w:val="none" w:sz="0" w:space="0" w:color="auto"/>
        <w:bottom w:val="none" w:sz="0" w:space="0" w:color="auto"/>
        <w:right w:val="none" w:sz="0" w:space="0" w:color="auto"/>
      </w:divBdr>
    </w:div>
    <w:div w:id="300503076">
      <w:bodyDiv w:val="1"/>
      <w:marLeft w:val="0"/>
      <w:marRight w:val="0"/>
      <w:marTop w:val="0"/>
      <w:marBottom w:val="0"/>
      <w:divBdr>
        <w:top w:val="none" w:sz="0" w:space="0" w:color="auto"/>
        <w:left w:val="none" w:sz="0" w:space="0" w:color="auto"/>
        <w:bottom w:val="none" w:sz="0" w:space="0" w:color="auto"/>
        <w:right w:val="none" w:sz="0" w:space="0" w:color="auto"/>
      </w:divBdr>
    </w:div>
    <w:div w:id="754933292">
      <w:bodyDiv w:val="1"/>
      <w:marLeft w:val="0"/>
      <w:marRight w:val="0"/>
      <w:marTop w:val="0"/>
      <w:marBottom w:val="0"/>
      <w:divBdr>
        <w:top w:val="none" w:sz="0" w:space="0" w:color="auto"/>
        <w:left w:val="none" w:sz="0" w:space="0" w:color="auto"/>
        <w:bottom w:val="none" w:sz="0" w:space="0" w:color="auto"/>
        <w:right w:val="none" w:sz="0" w:space="0" w:color="auto"/>
      </w:divBdr>
    </w:div>
    <w:div w:id="899706684">
      <w:bodyDiv w:val="1"/>
      <w:marLeft w:val="0"/>
      <w:marRight w:val="0"/>
      <w:marTop w:val="0"/>
      <w:marBottom w:val="0"/>
      <w:divBdr>
        <w:top w:val="none" w:sz="0" w:space="0" w:color="auto"/>
        <w:left w:val="none" w:sz="0" w:space="0" w:color="auto"/>
        <w:bottom w:val="none" w:sz="0" w:space="0" w:color="auto"/>
        <w:right w:val="none" w:sz="0" w:space="0" w:color="auto"/>
      </w:divBdr>
    </w:div>
    <w:div w:id="1016349537">
      <w:bodyDiv w:val="1"/>
      <w:marLeft w:val="0"/>
      <w:marRight w:val="0"/>
      <w:marTop w:val="0"/>
      <w:marBottom w:val="0"/>
      <w:divBdr>
        <w:top w:val="none" w:sz="0" w:space="0" w:color="auto"/>
        <w:left w:val="none" w:sz="0" w:space="0" w:color="auto"/>
        <w:bottom w:val="none" w:sz="0" w:space="0" w:color="auto"/>
        <w:right w:val="none" w:sz="0" w:space="0" w:color="auto"/>
      </w:divBdr>
    </w:div>
    <w:div w:id="1047877272">
      <w:bodyDiv w:val="1"/>
      <w:marLeft w:val="0"/>
      <w:marRight w:val="0"/>
      <w:marTop w:val="0"/>
      <w:marBottom w:val="0"/>
      <w:divBdr>
        <w:top w:val="none" w:sz="0" w:space="0" w:color="auto"/>
        <w:left w:val="none" w:sz="0" w:space="0" w:color="auto"/>
        <w:bottom w:val="none" w:sz="0" w:space="0" w:color="auto"/>
        <w:right w:val="none" w:sz="0" w:space="0" w:color="auto"/>
      </w:divBdr>
    </w:div>
    <w:div w:id="1138955988">
      <w:bodyDiv w:val="1"/>
      <w:marLeft w:val="0"/>
      <w:marRight w:val="0"/>
      <w:marTop w:val="0"/>
      <w:marBottom w:val="0"/>
      <w:divBdr>
        <w:top w:val="none" w:sz="0" w:space="0" w:color="auto"/>
        <w:left w:val="none" w:sz="0" w:space="0" w:color="auto"/>
        <w:bottom w:val="none" w:sz="0" w:space="0" w:color="auto"/>
        <w:right w:val="none" w:sz="0" w:space="0" w:color="auto"/>
      </w:divBdr>
    </w:div>
    <w:div w:id="1142120897">
      <w:bodyDiv w:val="1"/>
      <w:marLeft w:val="0"/>
      <w:marRight w:val="0"/>
      <w:marTop w:val="0"/>
      <w:marBottom w:val="0"/>
      <w:divBdr>
        <w:top w:val="none" w:sz="0" w:space="0" w:color="auto"/>
        <w:left w:val="none" w:sz="0" w:space="0" w:color="auto"/>
        <w:bottom w:val="none" w:sz="0" w:space="0" w:color="auto"/>
        <w:right w:val="none" w:sz="0" w:space="0" w:color="auto"/>
      </w:divBdr>
    </w:div>
    <w:div w:id="1150361781">
      <w:bodyDiv w:val="1"/>
      <w:marLeft w:val="0"/>
      <w:marRight w:val="0"/>
      <w:marTop w:val="0"/>
      <w:marBottom w:val="0"/>
      <w:divBdr>
        <w:top w:val="none" w:sz="0" w:space="0" w:color="auto"/>
        <w:left w:val="none" w:sz="0" w:space="0" w:color="auto"/>
        <w:bottom w:val="none" w:sz="0" w:space="0" w:color="auto"/>
        <w:right w:val="none" w:sz="0" w:space="0" w:color="auto"/>
      </w:divBdr>
    </w:div>
    <w:div w:id="1184053892">
      <w:bodyDiv w:val="1"/>
      <w:marLeft w:val="0"/>
      <w:marRight w:val="0"/>
      <w:marTop w:val="0"/>
      <w:marBottom w:val="0"/>
      <w:divBdr>
        <w:top w:val="none" w:sz="0" w:space="0" w:color="auto"/>
        <w:left w:val="none" w:sz="0" w:space="0" w:color="auto"/>
        <w:bottom w:val="none" w:sz="0" w:space="0" w:color="auto"/>
        <w:right w:val="none" w:sz="0" w:space="0" w:color="auto"/>
      </w:divBdr>
    </w:div>
    <w:div w:id="1261984501">
      <w:bodyDiv w:val="1"/>
      <w:marLeft w:val="0"/>
      <w:marRight w:val="0"/>
      <w:marTop w:val="0"/>
      <w:marBottom w:val="0"/>
      <w:divBdr>
        <w:top w:val="none" w:sz="0" w:space="0" w:color="auto"/>
        <w:left w:val="none" w:sz="0" w:space="0" w:color="auto"/>
        <w:bottom w:val="none" w:sz="0" w:space="0" w:color="auto"/>
        <w:right w:val="none" w:sz="0" w:space="0" w:color="auto"/>
      </w:divBdr>
    </w:div>
    <w:div w:id="1321544066">
      <w:bodyDiv w:val="1"/>
      <w:marLeft w:val="0"/>
      <w:marRight w:val="0"/>
      <w:marTop w:val="0"/>
      <w:marBottom w:val="0"/>
      <w:divBdr>
        <w:top w:val="none" w:sz="0" w:space="0" w:color="auto"/>
        <w:left w:val="none" w:sz="0" w:space="0" w:color="auto"/>
        <w:bottom w:val="none" w:sz="0" w:space="0" w:color="auto"/>
        <w:right w:val="none" w:sz="0" w:space="0" w:color="auto"/>
      </w:divBdr>
    </w:div>
    <w:div w:id="1344864893">
      <w:bodyDiv w:val="1"/>
      <w:marLeft w:val="0"/>
      <w:marRight w:val="0"/>
      <w:marTop w:val="0"/>
      <w:marBottom w:val="0"/>
      <w:divBdr>
        <w:top w:val="none" w:sz="0" w:space="0" w:color="auto"/>
        <w:left w:val="none" w:sz="0" w:space="0" w:color="auto"/>
        <w:bottom w:val="none" w:sz="0" w:space="0" w:color="auto"/>
        <w:right w:val="none" w:sz="0" w:space="0" w:color="auto"/>
      </w:divBdr>
    </w:div>
    <w:div w:id="1398550838">
      <w:bodyDiv w:val="1"/>
      <w:marLeft w:val="0"/>
      <w:marRight w:val="0"/>
      <w:marTop w:val="0"/>
      <w:marBottom w:val="0"/>
      <w:divBdr>
        <w:top w:val="none" w:sz="0" w:space="0" w:color="auto"/>
        <w:left w:val="none" w:sz="0" w:space="0" w:color="auto"/>
        <w:bottom w:val="none" w:sz="0" w:space="0" w:color="auto"/>
        <w:right w:val="none" w:sz="0" w:space="0" w:color="auto"/>
      </w:divBdr>
    </w:div>
    <w:div w:id="1495951594">
      <w:bodyDiv w:val="1"/>
      <w:marLeft w:val="0"/>
      <w:marRight w:val="0"/>
      <w:marTop w:val="0"/>
      <w:marBottom w:val="0"/>
      <w:divBdr>
        <w:top w:val="none" w:sz="0" w:space="0" w:color="auto"/>
        <w:left w:val="none" w:sz="0" w:space="0" w:color="auto"/>
        <w:bottom w:val="none" w:sz="0" w:space="0" w:color="auto"/>
        <w:right w:val="none" w:sz="0" w:space="0" w:color="auto"/>
      </w:divBdr>
    </w:div>
    <w:div w:id="1568833246">
      <w:bodyDiv w:val="1"/>
      <w:marLeft w:val="0"/>
      <w:marRight w:val="0"/>
      <w:marTop w:val="0"/>
      <w:marBottom w:val="0"/>
      <w:divBdr>
        <w:top w:val="none" w:sz="0" w:space="0" w:color="auto"/>
        <w:left w:val="none" w:sz="0" w:space="0" w:color="auto"/>
        <w:bottom w:val="none" w:sz="0" w:space="0" w:color="auto"/>
        <w:right w:val="none" w:sz="0" w:space="0" w:color="auto"/>
      </w:divBdr>
    </w:div>
    <w:div w:id="1644503735">
      <w:bodyDiv w:val="1"/>
      <w:marLeft w:val="0"/>
      <w:marRight w:val="0"/>
      <w:marTop w:val="0"/>
      <w:marBottom w:val="0"/>
      <w:divBdr>
        <w:top w:val="none" w:sz="0" w:space="0" w:color="auto"/>
        <w:left w:val="none" w:sz="0" w:space="0" w:color="auto"/>
        <w:bottom w:val="none" w:sz="0" w:space="0" w:color="auto"/>
        <w:right w:val="none" w:sz="0" w:space="0" w:color="auto"/>
      </w:divBdr>
    </w:div>
    <w:div w:id="1777364125">
      <w:bodyDiv w:val="1"/>
      <w:marLeft w:val="0"/>
      <w:marRight w:val="0"/>
      <w:marTop w:val="0"/>
      <w:marBottom w:val="0"/>
      <w:divBdr>
        <w:top w:val="none" w:sz="0" w:space="0" w:color="auto"/>
        <w:left w:val="none" w:sz="0" w:space="0" w:color="auto"/>
        <w:bottom w:val="none" w:sz="0" w:space="0" w:color="auto"/>
        <w:right w:val="none" w:sz="0" w:space="0" w:color="auto"/>
      </w:divBdr>
    </w:div>
    <w:div w:id="1857572875">
      <w:bodyDiv w:val="1"/>
      <w:marLeft w:val="0"/>
      <w:marRight w:val="0"/>
      <w:marTop w:val="0"/>
      <w:marBottom w:val="0"/>
      <w:divBdr>
        <w:top w:val="none" w:sz="0" w:space="0" w:color="auto"/>
        <w:left w:val="none" w:sz="0" w:space="0" w:color="auto"/>
        <w:bottom w:val="none" w:sz="0" w:space="0" w:color="auto"/>
        <w:right w:val="none" w:sz="0" w:space="0" w:color="auto"/>
      </w:divBdr>
    </w:div>
    <w:div w:id="1879974266">
      <w:bodyDiv w:val="1"/>
      <w:marLeft w:val="0"/>
      <w:marRight w:val="0"/>
      <w:marTop w:val="0"/>
      <w:marBottom w:val="0"/>
      <w:divBdr>
        <w:top w:val="none" w:sz="0" w:space="0" w:color="auto"/>
        <w:left w:val="none" w:sz="0" w:space="0" w:color="auto"/>
        <w:bottom w:val="none" w:sz="0" w:space="0" w:color="auto"/>
        <w:right w:val="none" w:sz="0" w:space="0" w:color="auto"/>
      </w:divBdr>
    </w:div>
    <w:div w:id="1945918130">
      <w:bodyDiv w:val="1"/>
      <w:marLeft w:val="0"/>
      <w:marRight w:val="0"/>
      <w:marTop w:val="0"/>
      <w:marBottom w:val="0"/>
      <w:divBdr>
        <w:top w:val="none" w:sz="0" w:space="0" w:color="auto"/>
        <w:left w:val="none" w:sz="0" w:space="0" w:color="auto"/>
        <w:bottom w:val="none" w:sz="0" w:space="0" w:color="auto"/>
        <w:right w:val="none" w:sz="0" w:space="0" w:color="auto"/>
      </w:divBdr>
      <w:divsChild>
        <w:div w:id="640157455">
          <w:marLeft w:val="-225"/>
          <w:marRight w:val="-225"/>
          <w:marTop w:val="0"/>
          <w:marBottom w:val="0"/>
          <w:divBdr>
            <w:top w:val="none" w:sz="0" w:space="0" w:color="auto"/>
            <w:left w:val="none" w:sz="0" w:space="0" w:color="auto"/>
            <w:bottom w:val="none" w:sz="0" w:space="0" w:color="auto"/>
            <w:right w:val="none" w:sz="0" w:space="0" w:color="auto"/>
          </w:divBdr>
          <w:divsChild>
            <w:div w:id="70005791">
              <w:marLeft w:val="0"/>
              <w:marRight w:val="0"/>
              <w:marTop w:val="0"/>
              <w:marBottom w:val="0"/>
              <w:divBdr>
                <w:top w:val="none" w:sz="0" w:space="0" w:color="auto"/>
                <w:left w:val="none" w:sz="0" w:space="0" w:color="auto"/>
                <w:bottom w:val="none" w:sz="0" w:space="0" w:color="auto"/>
                <w:right w:val="none" w:sz="0" w:space="0" w:color="auto"/>
              </w:divBdr>
            </w:div>
            <w:div w:id="322854482">
              <w:marLeft w:val="0"/>
              <w:marRight w:val="0"/>
              <w:marTop w:val="0"/>
              <w:marBottom w:val="0"/>
              <w:divBdr>
                <w:top w:val="none" w:sz="0" w:space="0" w:color="auto"/>
                <w:left w:val="none" w:sz="0" w:space="0" w:color="auto"/>
                <w:bottom w:val="none" w:sz="0" w:space="0" w:color="auto"/>
                <w:right w:val="none" w:sz="0" w:space="0" w:color="auto"/>
              </w:divBdr>
            </w:div>
          </w:divsChild>
        </w:div>
        <w:div w:id="970790783">
          <w:marLeft w:val="-225"/>
          <w:marRight w:val="-225"/>
          <w:marTop w:val="0"/>
          <w:marBottom w:val="0"/>
          <w:divBdr>
            <w:top w:val="none" w:sz="0" w:space="0" w:color="auto"/>
            <w:left w:val="none" w:sz="0" w:space="0" w:color="auto"/>
            <w:bottom w:val="none" w:sz="0" w:space="0" w:color="auto"/>
            <w:right w:val="none" w:sz="0" w:space="0" w:color="auto"/>
          </w:divBdr>
          <w:divsChild>
            <w:div w:id="704987913">
              <w:marLeft w:val="0"/>
              <w:marRight w:val="0"/>
              <w:marTop w:val="0"/>
              <w:marBottom w:val="0"/>
              <w:divBdr>
                <w:top w:val="none" w:sz="0" w:space="0" w:color="auto"/>
                <w:left w:val="none" w:sz="0" w:space="0" w:color="auto"/>
                <w:bottom w:val="none" w:sz="0" w:space="0" w:color="auto"/>
                <w:right w:val="none" w:sz="0" w:space="0" w:color="auto"/>
              </w:divBdr>
            </w:div>
            <w:div w:id="1488859277">
              <w:marLeft w:val="0"/>
              <w:marRight w:val="0"/>
              <w:marTop w:val="0"/>
              <w:marBottom w:val="0"/>
              <w:divBdr>
                <w:top w:val="none" w:sz="0" w:space="0" w:color="auto"/>
                <w:left w:val="none" w:sz="0" w:space="0" w:color="auto"/>
                <w:bottom w:val="none" w:sz="0" w:space="0" w:color="auto"/>
                <w:right w:val="none" w:sz="0" w:space="0" w:color="auto"/>
              </w:divBdr>
            </w:div>
          </w:divsChild>
        </w:div>
        <w:div w:id="1162353537">
          <w:marLeft w:val="-225"/>
          <w:marRight w:val="-225"/>
          <w:marTop w:val="0"/>
          <w:marBottom w:val="0"/>
          <w:divBdr>
            <w:top w:val="none" w:sz="0" w:space="0" w:color="auto"/>
            <w:left w:val="none" w:sz="0" w:space="0" w:color="auto"/>
            <w:bottom w:val="none" w:sz="0" w:space="0" w:color="auto"/>
            <w:right w:val="none" w:sz="0" w:space="0" w:color="auto"/>
          </w:divBdr>
          <w:divsChild>
            <w:div w:id="1720132169">
              <w:marLeft w:val="0"/>
              <w:marRight w:val="0"/>
              <w:marTop w:val="0"/>
              <w:marBottom w:val="0"/>
              <w:divBdr>
                <w:top w:val="none" w:sz="0" w:space="0" w:color="auto"/>
                <w:left w:val="none" w:sz="0" w:space="0" w:color="auto"/>
                <w:bottom w:val="none" w:sz="0" w:space="0" w:color="auto"/>
                <w:right w:val="none" w:sz="0" w:space="0" w:color="auto"/>
              </w:divBdr>
            </w:div>
            <w:div w:id="1786390122">
              <w:marLeft w:val="0"/>
              <w:marRight w:val="0"/>
              <w:marTop w:val="0"/>
              <w:marBottom w:val="0"/>
              <w:divBdr>
                <w:top w:val="none" w:sz="0" w:space="0" w:color="auto"/>
                <w:left w:val="none" w:sz="0" w:space="0" w:color="auto"/>
                <w:bottom w:val="none" w:sz="0" w:space="0" w:color="auto"/>
                <w:right w:val="none" w:sz="0" w:space="0" w:color="auto"/>
              </w:divBdr>
            </w:div>
          </w:divsChild>
        </w:div>
        <w:div w:id="1898659953">
          <w:marLeft w:val="-225"/>
          <w:marRight w:val="-225"/>
          <w:marTop w:val="0"/>
          <w:marBottom w:val="0"/>
          <w:divBdr>
            <w:top w:val="none" w:sz="0" w:space="0" w:color="auto"/>
            <w:left w:val="none" w:sz="0" w:space="0" w:color="auto"/>
            <w:bottom w:val="none" w:sz="0" w:space="0" w:color="auto"/>
            <w:right w:val="none" w:sz="0" w:space="0" w:color="auto"/>
          </w:divBdr>
          <w:divsChild>
            <w:div w:id="643202505">
              <w:marLeft w:val="0"/>
              <w:marRight w:val="0"/>
              <w:marTop w:val="0"/>
              <w:marBottom w:val="0"/>
              <w:divBdr>
                <w:top w:val="none" w:sz="0" w:space="0" w:color="auto"/>
                <w:left w:val="none" w:sz="0" w:space="0" w:color="auto"/>
                <w:bottom w:val="none" w:sz="0" w:space="0" w:color="auto"/>
                <w:right w:val="none" w:sz="0" w:space="0" w:color="auto"/>
              </w:divBdr>
            </w:div>
            <w:div w:id="11345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diagramDrawing" Target="diagrams/drawing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hyperlink" Target="mailto:commune@lobbes.be"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microsoft.com/office/2011/relationships/commentsExtended" Target="commentsExtended.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92161F-A7EB-48BE-B640-A2D6DEC0B10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BE"/>
        </a:p>
      </dgm:t>
    </dgm:pt>
    <dgm:pt modelId="{0F57C103-4FE5-4386-B2A1-CAC32F2B7D87}">
      <dgm:prSet phldrT="[Texte]"/>
      <dgm:spPr>
        <a:solidFill>
          <a:srgbClr val="C00000"/>
        </a:solidFill>
      </dgm:spPr>
      <dgm:t>
        <a:bodyPr/>
        <a:lstStyle/>
        <a:p>
          <a:r>
            <a:rPr lang="fr-BE"/>
            <a:t>Directrice générale</a:t>
          </a:r>
        </a:p>
      </dgm:t>
    </dgm:pt>
    <dgm:pt modelId="{6C886152-563E-40F1-9D84-67357399BF0D}" type="parTrans" cxnId="{515EACEF-CFDA-4551-81B7-5B48CD82F829}">
      <dgm:prSet/>
      <dgm:spPr/>
      <dgm:t>
        <a:bodyPr/>
        <a:lstStyle/>
        <a:p>
          <a:endParaRPr lang="fr-BE"/>
        </a:p>
      </dgm:t>
    </dgm:pt>
    <dgm:pt modelId="{451BE3A7-D4FC-42AA-824F-D21C153AB6E0}" type="sibTrans" cxnId="{515EACEF-CFDA-4551-81B7-5B48CD82F829}">
      <dgm:prSet/>
      <dgm:spPr/>
      <dgm:t>
        <a:bodyPr/>
        <a:lstStyle/>
        <a:p>
          <a:endParaRPr lang="fr-BE"/>
        </a:p>
      </dgm:t>
    </dgm:pt>
    <dgm:pt modelId="{E2E5BFA9-311E-4D0C-BFA1-AE5EE7C36DB3}" type="asst">
      <dgm:prSet phldrT="[Texte]"/>
      <dgm:spPr>
        <a:solidFill>
          <a:srgbClr val="00B0F0"/>
        </a:solidFill>
      </dgm:spPr>
      <dgm:t>
        <a:bodyPr/>
        <a:lstStyle/>
        <a:p>
          <a:r>
            <a:rPr lang="fr-BE"/>
            <a:t>Services généraux</a:t>
          </a:r>
        </a:p>
      </dgm:t>
    </dgm:pt>
    <dgm:pt modelId="{27883090-8CC8-45CC-B52A-32585899B0B4}" type="parTrans" cxnId="{04325A44-00E6-4664-9E3D-45EF830ECCCA}">
      <dgm:prSet/>
      <dgm:spPr/>
      <dgm:t>
        <a:bodyPr/>
        <a:lstStyle/>
        <a:p>
          <a:endParaRPr lang="fr-BE"/>
        </a:p>
      </dgm:t>
    </dgm:pt>
    <dgm:pt modelId="{175A286D-434B-4049-AC8E-BC618668A6CE}" type="sibTrans" cxnId="{04325A44-00E6-4664-9E3D-45EF830ECCCA}">
      <dgm:prSet/>
      <dgm:spPr/>
      <dgm:t>
        <a:bodyPr/>
        <a:lstStyle/>
        <a:p>
          <a:endParaRPr lang="fr-BE"/>
        </a:p>
      </dgm:t>
    </dgm:pt>
    <dgm:pt modelId="{3DF102A3-7004-48F7-BD8E-A0C11CFFE7CA}">
      <dgm:prSet phldrT="[Texte]"/>
      <dgm:spPr>
        <a:solidFill>
          <a:srgbClr val="00B0F0"/>
        </a:solidFill>
      </dgm:spPr>
      <dgm:t>
        <a:bodyPr/>
        <a:lstStyle/>
        <a:p>
          <a:r>
            <a:rPr lang="fr-BE"/>
            <a:t>Services aux citoyens</a:t>
          </a:r>
        </a:p>
      </dgm:t>
    </dgm:pt>
    <dgm:pt modelId="{54511B8B-5C29-487B-A1FB-013D574FE478}" type="parTrans" cxnId="{2CF3C833-4D13-491D-A53D-7C46790CB64E}">
      <dgm:prSet/>
      <dgm:spPr/>
      <dgm:t>
        <a:bodyPr/>
        <a:lstStyle/>
        <a:p>
          <a:endParaRPr lang="fr-BE"/>
        </a:p>
      </dgm:t>
    </dgm:pt>
    <dgm:pt modelId="{EC158D86-C855-44A8-BB49-02CB6FCB5E65}" type="sibTrans" cxnId="{2CF3C833-4D13-491D-A53D-7C46790CB64E}">
      <dgm:prSet/>
      <dgm:spPr/>
      <dgm:t>
        <a:bodyPr/>
        <a:lstStyle/>
        <a:p>
          <a:endParaRPr lang="fr-BE"/>
        </a:p>
      </dgm:t>
    </dgm:pt>
    <dgm:pt modelId="{2F1172CF-FB1E-46CE-82AC-03583E090180}">
      <dgm:prSet phldrT="[Texte]"/>
      <dgm:spPr>
        <a:solidFill>
          <a:srgbClr val="00B0F0"/>
        </a:solidFill>
      </dgm:spPr>
      <dgm:t>
        <a:bodyPr/>
        <a:lstStyle/>
        <a:p>
          <a:r>
            <a:rPr lang="fr-BE"/>
            <a:t>Evènements et communication</a:t>
          </a:r>
        </a:p>
      </dgm:t>
    </dgm:pt>
    <dgm:pt modelId="{BB80C829-EA37-474A-AB46-1C682FE9CB54}" type="parTrans" cxnId="{1F945E7B-AD13-40A8-85BF-72B83B166A06}">
      <dgm:prSet/>
      <dgm:spPr/>
      <dgm:t>
        <a:bodyPr/>
        <a:lstStyle/>
        <a:p>
          <a:endParaRPr lang="fr-BE"/>
        </a:p>
      </dgm:t>
    </dgm:pt>
    <dgm:pt modelId="{B3BB74BD-7437-4C82-B7FB-B18B29953F55}" type="sibTrans" cxnId="{1F945E7B-AD13-40A8-85BF-72B83B166A06}">
      <dgm:prSet/>
      <dgm:spPr/>
      <dgm:t>
        <a:bodyPr/>
        <a:lstStyle/>
        <a:p>
          <a:endParaRPr lang="fr-BE"/>
        </a:p>
      </dgm:t>
    </dgm:pt>
    <dgm:pt modelId="{85ED3869-0FE1-44AE-9B57-05361FC6282C}">
      <dgm:prSet phldrT="[Texte]"/>
      <dgm:spPr>
        <a:solidFill>
          <a:srgbClr val="00B0F0"/>
        </a:solidFill>
      </dgm:spPr>
      <dgm:t>
        <a:bodyPr/>
        <a:lstStyle/>
        <a:p>
          <a:r>
            <a:rPr lang="fr-BE"/>
            <a:t>Outils de cohésion sociale</a:t>
          </a:r>
        </a:p>
      </dgm:t>
    </dgm:pt>
    <dgm:pt modelId="{DE6D263A-BB8F-48E6-9E2E-FA46C509CAB1}" type="parTrans" cxnId="{7051AF5F-D577-4C33-B381-EAEB39C98E70}">
      <dgm:prSet/>
      <dgm:spPr/>
      <dgm:t>
        <a:bodyPr/>
        <a:lstStyle/>
        <a:p>
          <a:endParaRPr lang="fr-BE"/>
        </a:p>
      </dgm:t>
    </dgm:pt>
    <dgm:pt modelId="{196F8FC5-B149-4DC6-A5AE-C68E645AE0C5}" type="sibTrans" cxnId="{7051AF5F-D577-4C33-B381-EAEB39C98E70}">
      <dgm:prSet/>
      <dgm:spPr/>
      <dgm:t>
        <a:bodyPr/>
        <a:lstStyle/>
        <a:p>
          <a:endParaRPr lang="fr-BE"/>
        </a:p>
      </dgm:t>
    </dgm:pt>
    <dgm:pt modelId="{71CB894D-86B8-4631-B445-8578E482131A}">
      <dgm:prSet/>
      <dgm:spPr>
        <a:solidFill>
          <a:srgbClr val="C00000"/>
        </a:solidFill>
      </dgm:spPr>
      <dgm:t>
        <a:bodyPr/>
        <a:lstStyle/>
        <a:p>
          <a:r>
            <a:rPr lang="fr-BE"/>
            <a:t>Directrice financière</a:t>
          </a:r>
        </a:p>
      </dgm:t>
    </dgm:pt>
    <dgm:pt modelId="{163D8684-88B9-41D7-9594-1A0DF676B9CA}" type="parTrans" cxnId="{CEA3B652-5504-462C-9AEB-551EA5CE461E}">
      <dgm:prSet/>
      <dgm:spPr>
        <a:noFill/>
        <a:ln>
          <a:solidFill>
            <a:schemeClr val="bg1">
              <a:lumMod val="75000"/>
            </a:schemeClr>
          </a:solidFill>
        </a:ln>
      </dgm:spPr>
      <dgm:t>
        <a:bodyPr/>
        <a:lstStyle/>
        <a:p>
          <a:endParaRPr lang="en-US"/>
        </a:p>
      </dgm:t>
    </dgm:pt>
    <dgm:pt modelId="{7F314690-78B1-4A39-B9B0-7408A1ED6741}" type="sibTrans" cxnId="{CEA3B652-5504-462C-9AEB-551EA5CE461E}">
      <dgm:prSet/>
      <dgm:spPr/>
      <dgm:t>
        <a:bodyPr/>
        <a:lstStyle/>
        <a:p>
          <a:endParaRPr lang="fr-BE"/>
        </a:p>
      </dgm:t>
    </dgm:pt>
    <dgm:pt modelId="{E28254AC-22F8-4D8B-94F1-03B03A793BA2}">
      <dgm:prSet/>
      <dgm:spPr>
        <a:solidFill>
          <a:srgbClr val="92D050"/>
        </a:solidFill>
      </dgm:spPr>
      <dgm:t>
        <a:bodyPr/>
        <a:lstStyle/>
        <a:p>
          <a:r>
            <a:rPr lang="fr-BE" b="1">
              <a:solidFill>
                <a:sysClr val="windowText" lastClr="000000"/>
              </a:solidFill>
            </a:rPr>
            <a:t>Etat civil, sépultures, permis de conduire</a:t>
          </a:r>
        </a:p>
        <a:p>
          <a:r>
            <a:rPr lang="fr-BE">
              <a:solidFill>
                <a:srgbClr val="FF0000"/>
              </a:solidFill>
            </a:rPr>
            <a:t>Conté Maïté</a:t>
          </a:r>
        </a:p>
        <a:p>
          <a:r>
            <a:rPr lang="fr-BE">
              <a:solidFill>
                <a:srgbClr val="FF0000"/>
              </a:solidFill>
            </a:rPr>
            <a:t>Fougère Emilie</a:t>
          </a:r>
        </a:p>
        <a:p>
          <a:r>
            <a:rPr lang="fr-BE">
              <a:solidFill>
                <a:srgbClr val="FF0000"/>
              </a:solidFill>
            </a:rPr>
            <a:t>Loute Danielle</a:t>
          </a:r>
        </a:p>
      </dgm:t>
    </dgm:pt>
    <dgm:pt modelId="{2094A587-D224-4835-8F3F-75A7C6D76C76}" type="parTrans" cxnId="{E3CC690D-01CA-4644-8957-90A58550D511}">
      <dgm:prSet/>
      <dgm:spPr/>
      <dgm:t>
        <a:bodyPr/>
        <a:lstStyle/>
        <a:p>
          <a:endParaRPr lang="fr-BE"/>
        </a:p>
      </dgm:t>
    </dgm:pt>
    <dgm:pt modelId="{5C2C0919-B429-44A2-97B2-24D9E88DAE5B}" type="sibTrans" cxnId="{E3CC690D-01CA-4644-8957-90A58550D511}">
      <dgm:prSet/>
      <dgm:spPr/>
      <dgm:t>
        <a:bodyPr/>
        <a:lstStyle/>
        <a:p>
          <a:endParaRPr lang="fr-BE"/>
        </a:p>
      </dgm:t>
    </dgm:pt>
    <dgm:pt modelId="{7C1FBBBD-9631-4DE1-930A-E09C0D6E53D8}">
      <dgm:prSet/>
      <dgm:spPr>
        <a:solidFill>
          <a:srgbClr val="92D050"/>
        </a:solidFill>
      </dgm:spPr>
      <dgm:t>
        <a:bodyPr/>
        <a:lstStyle/>
        <a:p>
          <a:r>
            <a:rPr lang="fr-BE" b="1">
              <a:solidFill>
                <a:sysClr val="windowText" lastClr="000000"/>
              </a:solidFill>
            </a:rPr>
            <a:t>Population, étrangers</a:t>
          </a:r>
        </a:p>
        <a:p>
          <a:r>
            <a:rPr lang="fr-BE">
              <a:solidFill>
                <a:srgbClr val="FF0000"/>
              </a:solidFill>
            </a:rPr>
            <a:t>Conté Maïté</a:t>
          </a:r>
        </a:p>
        <a:p>
          <a:r>
            <a:rPr lang="fr-BE">
              <a:solidFill>
                <a:srgbClr val="FF0000"/>
              </a:solidFill>
            </a:rPr>
            <a:t>Delvaux Jean-Paul</a:t>
          </a:r>
        </a:p>
        <a:p>
          <a:r>
            <a:rPr lang="fr-BE">
              <a:solidFill>
                <a:srgbClr val="FF0000"/>
              </a:solidFill>
            </a:rPr>
            <a:t>Fougère Emilie</a:t>
          </a:r>
        </a:p>
      </dgm:t>
    </dgm:pt>
    <dgm:pt modelId="{BF55B032-3BA5-4B55-AF58-1D401F9D8E12}" type="parTrans" cxnId="{4F559B56-F149-415D-B11B-486610613957}">
      <dgm:prSet/>
      <dgm:spPr/>
      <dgm:t>
        <a:bodyPr/>
        <a:lstStyle/>
        <a:p>
          <a:endParaRPr lang="fr-BE"/>
        </a:p>
      </dgm:t>
    </dgm:pt>
    <dgm:pt modelId="{8E1ABDE6-9277-4399-8CC6-FAE723CED470}" type="sibTrans" cxnId="{4F559B56-F149-415D-B11B-486610613957}">
      <dgm:prSet/>
      <dgm:spPr/>
      <dgm:t>
        <a:bodyPr/>
        <a:lstStyle/>
        <a:p>
          <a:endParaRPr lang="fr-BE"/>
        </a:p>
      </dgm:t>
    </dgm:pt>
    <dgm:pt modelId="{8AF7E69B-3381-4302-962B-7845F93E74DA}">
      <dgm:prSet/>
      <dgm:spPr>
        <a:solidFill>
          <a:srgbClr val="92D050"/>
        </a:solidFill>
      </dgm:spPr>
      <dgm:t>
        <a:bodyPr/>
        <a:lstStyle/>
        <a:p>
          <a:r>
            <a:rPr lang="fr-BE" b="1">
              <a:solidFill>
                <a:sysClr val="windowText" lastClr="000000"/>
              </a:solidFill>
            </a:rPr>
            <a:t>Location de salles</a:t>
          </a:r>
        </a:p>
        <a:p>
          <a:r>
            <a:rPr lang="fr-BE">
              <a:solidFill>
                <a:srgbClr val="FF0000"/>
              </a:solidFill>
            </a:rPr>
            <a:t>Depret Estelle</a:t>
          </a:r>
        </a:p>
        <a:p>
          <a:r>
            <a:rPr lang="fr-BE">
              <a:solidFill>
                <a:srgbClr val="FF0000"/>
              </a:solidFill>
            </a:rPr>
            <a:t>Declève Maxence</a:t>
          </a:r>
        </a:p>
      </dgm:t>
    </dgm:pt>
    <dgm:pt modelId="{1832239D-0B73-47E4-8148-AACD35CE57F9}" type="parTrans" cxnId="{75B45015-313F-4A03-9BB3-F1280FC532A6}">
      <dgm:prSet/>
      <dgm:spPr/>
      <dgm:t>
        <a:bodyPr/>
        <a:lstStyle/>
        <a:p>
          <a:endParaRPr lang="fr-BE"/>
        </a:p>
      </dgm:t>
    </dgm:pt>
    <dgm:pt modelId="{81861754-A708-43D7-A91E-8036E07C71A6}" type="sibTrans" cxnId="{75B45015-313F-4A03-9BB3-F1280FC532A6}">
      <dgm:prSet/>
      <dgm:spPr/>
      <dgm:t>
        <a:bodyPr/>
        <a:lstStyle/>
        <a:p>
          <a:endParaRPr lang="fr-BE"/>
        </a:p>
      </dgm:t>
    </dgm:pt>
    <dgm:pt modelId="{B06B182C-7A1C-4216-8508-4EF8269A07F1}">
      <dgm:prSet/>
      <dgm:spPr>
        <a:solidFill>
          <a:srgbClr val="92D050"/>
        </a:solidFill>
      </dgm:spPr>
      <dgm:t>
        <a:bodyPr/>
        <a:lstStyle/>
        <a:p>
          <a:r>
            <a:rPr lang="fr-BE" b="1">
              <a:solidFill>
                <a:sysClr val="windowText" lastClr="000000"/>
              </a:solidFill>
            </a:rPr>
            <a:t>Jeunesse, sport, PCS</a:t>
          </a:r>
        </a:p>
        <a:p>
          <a:r>
            <a:rPr lang="fr-BE">
              <a:solidFill>
                <a:srgbClr val="FF0000"/>
              </a:solidFill>
            </a:rPr>
            <a:t>Adant Stéphanie</a:t>
          </a:r>
        </a:p>
        <a:p>
          <a:r>
            <a:rPr lang="fr-BE">
              <a:solidFill>
                <a:srgbClr val="FF0000"/>
              </a:solidFill>
            </a:rPr>
            <a:t>Bellens Lindsay</a:t>
          </a:r>
        </a:p>
      </dgm:t>
    </dgm:pt>
    <dgm:pt modelId="{10978ED4-3FAD-4238-89C8-6E4C9D5EF720}" type="parTrans" cxnId="{C56EDD6E-6AAC-4B66-91E0-49B4FD0B302E}">
      <dgm:prSet/>
      <dgm:spPr/>
      <dgm:t>
        <a:bodyPr/>
        <a:lstStyle/>
        <a:p>
          <a:endParaRPr lang="fr-BE"/>
        </a:p>
      </dgm:t>
    </dgm:pt>
    <dgm:pt modelId="{55F3781B-7205-408B-8AE5-BCCD26E3E0CF}" type="sibTrans" cxnId="{C56EDD6E-6AAC-4B66-91E0-49B4FD0B302E}">
      <dgm:prSet/>
      <dgm:spPr/>
      <dgm:t>
        <a:bodyPr/>
        <a:lstStyle/>
        <a:p>
          <a:endParaRPr lang="fr-BE"/>
        </a:p>
      </dgm:t>
    </dgm:pt>
    <dgm:pt modelId="{46C2491B-934C-4593-9AB9-B08FAD72A8E1}">
      <dgm:prSet/>
      <dgm:spPr>
        <a:solidFill>
          <a:srgbClr val="00B0F0"/>
        </a:solidFill>
      </dgm:spPr>
      <dgm:t>
        <a:bodyPr/>
        <a:lstStyle/>
        <a:p>
          <a:r>
            <a:rPr lang="fr-BE"/>
            <a:t>Cadre de vie</a:t>
          </a:r>
        </a:p>
      </dgm:t>
    </dgm:pt>
    <dgm:pt modelId="{A1DADB8F-1EAB-4341-9FBF-CE7FB81559A1}" type="parTrans" cxnId="{6677D7A7-70FD-4924-B0C5-F72ADC8E7863}">
      <dgm:prSet/>
      <dgm:spPr/>
      <dgm:t>
        <a:bodyPr/>
        <a:lstStyle/>
        <a:p>
          <a:endParaRPr lang="fr-BE"/>
        </a:p>
      </dgm:t>
    </dgm:pt>
    <dgm:pt modelId="{E2C2810E-0C40-479E-B208-A68E2A7CC309}" type="sibTrans" cxnId="{6677D7A7-70FD-4924-B0C5-F72ADC8E7863}">
      <dgm:prSet/>
      <dgm:spPr/>
      <dgm:t>
        <a:bodyPr/>
        <a:lstStyle/>
        <a:p>
          <a:endParaRPr lang="fr-BE"/>
        </a:p>
      </dgm:t>
    </dgm:pt>
    <dgm:pt modelId="{F86FAF1A-A185-4436-96A6-D49A9C108CAA}">
      <dgm:prSet/>
      <dgm:spPr>
        <a:solidFill>
          <a:srgbClr val="00B0F0"/>
        </a:solidFill>
      </dgm:spPr>
      <dgm:t>
        <a:bodyPr/>
        <a:lstStyle/>
        <a:p>
          <a:r>
            <a:rPr lang="fr-BE"/>
            <a:t>Ressources humaines et instruction publique</a:t>
          </a:r>
        </a:p>
      </dgm:t>
    </dgm:pt>
    <dgm:pt modelId="{275A5D52-6372-45D6-8965-49D00546EE29}" type="parTrans" cxnId="{81865C2A-40ED-4B61-B7B2-3CC118D48B2A}">
      <dgm:prSet/>
      <dgm:spPr/>
      <dgm:t>
        <a:bodyPr/>
        <a:lstStyle/>
        <a:p>
          <a:endParaRPr lang="fr-BE"/>
        </a:p>
      </dgm:t>
    </dgm:pt>
    <dgm:pt modelId="{ACFBFB5D-5E68-48EA-9E1A-B982A8FCE33F}" type="sibTrans" cxnId="{81865C2A-40ED-4B61-B7B2-3CC118D48B2A}">
      <dgm:prSet/>
      <dgm:spPr/>
      <dgm:t>
        <a:bodyPr/>
        <a:lstStyle/>
        <a:p>
          <a:endParaRPr lang="fr-BE"/>
        </a:p>
      </dgm:t>
    </dgm:pt>
    <dgm:pt modelId="{EBC72D6C-FE16-4985-998D-9782DC6C2A7E}">
      <dgm:prSet/>
      <dgm:spPr>
        <a:solidFill>
          <a:srgbClr val="92D050"/>
        </a:solidFill>
      </dgm:spPr>
      <dgm:t>
        <a:bodyPr/>
        <a:lstStyle/>
        <a:p>
          <a:r>
            <a:rPr lang="fr-BE" b="1">
              <a:solidFill>
                <a:sysClr val="windowText" lastClr="000000"/>
              </a:solidFill>
            </a:rPr>
            <a:t>Evènements, communication</a:t>
          </a:r>
        </a:p>
        <a:p>
          <a:r>
            <a:rPr lang="fr-BE">
              <a:solidFill>
                <a:srgbClr val="FF0000"/>
              </a:solidFill>
            </a:rPr>
            <a:t>Mahy Maximilien</a:t>
          </a:r>
        </a:p>
        <a:p>
          <a:r>
            <a:rPr lang="fr-BE">
              <a:solidFill>
                <a:srgbClr val="FF0000"/>
              </a:solidFill>
            </a:rPr>
            <a:t>Mengal Benjamin</a:t>
          </a:r>
        </a:p>
      </dgm:t>
    </dgm:pt>
    <dgm:pt modelId="{CFF1990D-3813-493D-BD4B-E58748D7C532}" type="parTrans" cxnId="{C2752B30-EF9B-4A00-ADF3-D228E8E2BB63}">
      <dgm:prSet/>
      <dgm:spPr/>
      <dgm:t>
        <a:bodyPr/>
        <a:lstStyle/>
        <a:p>
          <a:endParaRPr lang="fr-BE"/>
        </a:p>
      </dgm:t>
    </dgm:pt>
    <dgm:pt modelId="{5362BE60-756F-433E-9587-DFEFCFBE1B74}" type="sibTrans" cxnId="{C2752B30-EF9B-4A00-ADF3-D228E8E2BB63}">
      <dgm:prSet/>
      <dgm:spPr/>
      <dgm:t>
        <a:bodyPr/>
        <a:lstStyle/>
        <a:p>
          <a:endParaRPr lang="fr-BE"/>
        </a:p>
      </dgm:t>
    </dgm:pt>
    <dgm:pt modelId="{161AC08A-2EE7-45D6-8098-F41680BA0FE9}">
      <dgm:prSet/>
      <dgm:spPr>
        <a:solidFill>
          <a:srgbClr val="92D050"/>
        </a:solidFill>
      </dgm:spPr>
      <dgm:t>
        <a:bodyPr/>
        <a:lstStyle/>
        <a:p>
          <a:r>
            <a:rPr lang="fr-BE" b="1">
              <a:solidFill>
                <a:sysClr val="windowText" lastClr="000000"/>
              </a:solidFill>
            </a:rPr>
            <a:t>Protocole</a:t>
          </a:r>
        </a:p>
        <a:p>
          <a:r>
            <a:rPr lang="fr-BE">
              <a:solidFill>
                <a:srgbClr val="FF0000"/>
              </a:solidFill>
            </a:rPr>
            <a:t>Depret Estelle</a:t>
          </a:r>
        </a:p>
        <a:p>
          <a:r>
            <a:rPr lang="fr-BE">
              <a:solidFill>
                <a:srgbClr val="FF0000"/>
              </a:solidFill>
            </a:rPr>
            <a:t>Mahy Maximilien</a:t>
          </a:r>
        </a:p>
        <a:p>
          <a:r>
            <a:rPr lang="fr-BE">
              <a:solidFill>
                <a:srgbClr val="FF0000"/>
              </a:solidFill>
            </a:rPr>
            <a:t>Mengal Benjamin</a:t>
          </a:r>
        </a:p>
      </dgm:t>
    </dgm:pt>
    <dgm:pt modelId="{37A91428-E37D-48D4-AD4C-15645F2DBBDB}" type="parTrans" cxnId="{B9882933-BBB8-40A9-81D1-822D2EB234C8}">
      <dgm:prSet/>
      <dgm:spPr/>
      <dgm:t>
        <a:bodyPr/>
        <a:lstStyle/>
        <a:p>
          <a:endParaRPr lang="fr-BE"/>
        </a:p>
      </dgm:t>
    </dgm:pt>
    <dgm:pt modelId="{C071AE71-F733-4F93-9B1E-A5AD7C601EB2}" type="sibTrans" cxnId="{B9882933-BBB8-40A9-81D1-822D2EB234C8}">
      <dgm:prSet/>
      <dgm:spPr/>
      <dgm:t>
        <a:bodyPr/>
        <a:lstStyle/>
        <a:p>
          <a:endParaRPr lang="fr-BE"/>
        </a:p>
      </dgm:t>
    </dgm:pt>
    <dgm:pt modelId="{007B30DB-31DB-4C5B-BB98-CE81ACB475C7}">
      <dgm:prSet/>
      <dgm:spPr>
        <a:solidFill>
          <a:srgbClr val="92D050"/>
        </a:solidFill>
      </dgm:spPr>
      <dgm:t>
        <a:bodyPr/>
        <a:lstStyle/>
        <a:p>
          <a:r>
            <a:rPr lang="fr-BE" b="1">
              <a:solidFill>
                <a:sysClr val="windowText" lastClr="000000"/>
              </a:solidFill>
            </a:rPr>
            <a:t>Culture, tourisme</a:t>
          </a:r>
        </a:p>
        <a:p>
          <a:r>
            <a:rPr lang="fr-BE">
              <a:solidFill>
                <a:srgbClr val="FF0000"/>
              </a:solidFill>
            </a:rPr>
            <a:t>Debrulle Christel</a:t>
          </a:r>
        </a:p>
      </dgm:t>
    </dgm:pt>
    <dgm:pt modelId="{2244291D-83CE-424D-9657-0629006A4F09}" type="parTrans" cxnId="{90D9D92A-4844-42D9-B635-711A8057E147}">
      <dgm:prSet/>
      <dgm:spPr/>
      <dgm:t>
        <a:bodyPr/>
        <a:lstStyle/>
        <a:p>
          <a:endParaRPr lang="fr-BE"/>
        </a:p>
      </dgm:t>
    </dgm:pt>
    <dgm:pt modelId="{F860C8CD-A182-4BB7-A371-4DE39A630C48}" type="sibTrans" cxnId="{90D9D92A-4844-42D9-B635-711A8057E147}">
      <dgm:prSet/>
      <dgm:spPr/>
      <dgm:t>
        <a:bodyPr/>
        <a:lstStyle/>
        <a:p>
          <a:endParaRPr lang="fr-BE"/>
        </a:p>
      </dgm:t>
    </dgm:pt>
    <dgm:pt modelId="{FDE89870-FC8A-4193-BA72-94A5F2B3C2EA}">
      <dgm:prSet/>
      <dgm:spPr>
        <a:solidFill>
          <a:srgbClr val="92D050"/>
        </a:solidFill>
      </dgm:spPr>
      <dgm:t>
        <a:bodyPr/>
        <a:lstStyle/>
        <a:p>
          <a:r>
            <a:rPr lang="fr-BE" b="1">
              <a:solidFill>
                <a:sysClr val="windowText" lastClr="000000"/>
              </a:solidFill>
            </a:rPr>
            <a:t>Accueil temps libre, plaine de jeux, aînés</a:t>
          </a:r>
        </a:p>
        <a:p>
          <a:r>
            <a:rPr lang="fr-BE">
              <a:solidFill>
                <a:srgbClr val="FF0000"/>
              </a:solidFill>
            </a:rPr>
            <a:t>Adant Stéphanie</a:t>
          </a:r>
        </a:p>
      </dgm:t>
    </dgm:pt>
    <dgm:pt modelId="{1D6E33FF-9BE3-4AB1-BFCD-8D81C4707903}" type="parTrans" cxnId="{A66CD5C4-C0DA-4B60-B42E-6B250B61ECE7}">
      <dgm:prSet/>
      <dgm:spPr/>
      <dgm:t>
        <a:bodyPr/>
        <a:lstStyle/>
        <a:p>
          <a:endParaRPr lang="fr-BE"/>
        </a:p>
      </dgm:t>
    </dgm:pt>
    <dgm:pt modelId="{B29A5E9B-D6E9-4729-A751-896E351DAD97}" type="sibTrans" cxnId="{A66CD5C4-C0DA-4B60-B42E-6B250B61ECE7}">
      <dgm:prSet/>
      <dgm:spPr/>
      <dgm:t>
        <a:bodyPr/>
        <a:lstStyle/>
        <a:p>
          <a:endParaRPr lang="fr-BE"/>
        </a:p>
      </dgm:t>
    </dgm:pt>
    <dgm:pt modelId="{CCC145E2-77E3-49A9-90CD-2422C89B591F}">
      <dgm:prSet/>
      <dgm:spPr>
        <a:solidFill>
          <a:srgbClr val="00B0F0"/>
        </a:solidFill>
      </dgm:spPr>
      <dgm:t>
        <a:bodyPr/>
        <a:lstStyle/>
        <a:p>
          <a:r>
            <a:rPr lang="fr-BE"/>
            <a:t>Services financiers</a:t>
          </a:r>
        </a:p>
      </dgm:t>
    </dgm:pt>
    <dgm:pt modelId="{523411D8-17B7-47D5-85B0-1D6A800E0978}" type="parTrans" cxnId="{5E094340-106B-4B09-8A5C-55B88510C18C}">
      <dgm:prSet/>
      <dgm:spPr/>
      <dgm:t>
        <a:bodyPr/>
        <a:lstStyle/>
        <a:p>
          <a:endParaRPr lang="fr-BE"/>
        </a:p>
      </dgm:t>
    </dgm:pt>
    <dgm:pt modelId="{E2664228-10FA-4396-90BD-D5E54D294DDF}" type="sibTrans" cxnId="{5E094340-106B-4B09-8A5C-55B88510C18C}">
      <dgm:prSet/>
      <dgm:spPr/>
      <dgm:t>
        <a:bodyPr/>
        <a:lstStyle/>
        <a:p>
          <a:endParaRPr lang="fr-BE"/>
        </a:p>
      </dgm:t>
    </dgm:pt>
    <dgm:pt modelId="{1C0707E1-5E15-4FDA-896D-EB6C663D2AAD}">
      <dgm:prSet/>
      <dgm:spPr>
        <a:solidFill>
          <a:srgbClr val="00B0F0"/>
        </a:solidFill>
      </dgm:spPr>
      <dgm:t>
        <a:bodyPr/>
        <a:lstStyle/>
        <a:p>
          <a:r>
            <a:rPr lang="fr-BE"/>
            <a:t>Services travaux</a:t>
          </a:r>
        </a:p>
      </dgm:t>
    </dgm:pt>
    <dgm:pt modelId="{AF574C18-689A-4BAF-88EC-F994862FAF3D}" type="parTrans" cxnId="{E0F142CE-4341-4B74-80FA-F1E1294F7C1B}">
      <dgm:prSet/>
      <dgm:spPr/>
      <dgm:t>
        <a:bodyPr/>
        <a:lstStyle/>
        <a:p>
          <a:endParaRPr lang="fr-BE"/>
        </a:p>
      </dgm:t>
    </dgm:pt>
    <dgm:pt modelId="{B080FCB2-9F4B-469D-BEA6-F6019473B792}" type="sibTrans" cxnId="{E0F142CE-4341-4B74-80FA-F1E1294F7C1B}">
      <dgm:prSet/>
      <dgm:spPr/>
      <dgm:t>
        <a:bodyPr/>
        <a:lstStyle/>
        <a:p>
          <a:endParaRPr lang="fr-BE"/>
        </a:p>
      </dgm:t>
    </dgm:pt>
    <dgm:pt modelId="{0730F343-3E9C-4C2A-9C83-FF8E9EA4BC02}">
      <dgm:prSet/>
      <dgm:spPr>
        <a:solidFill>
          <a:srgbClr val="92D050"/>
        </a:solidFill>
      </dgm:spPr>
      <dgm:t>
        <a:bodyPr/>
        <a:lstStyle/>
        <a:p>
          <a:r>
            <a:rPr lang="fr-BE" b="1">
              <a:solidFill>
                <a:sysClr val="windowText" lastClr="000000"/>
              </a:solidFill>
            </a:rPr>
            <a:t>Aménagement du territoire</a:t>
          </a:r>
        </a:p>
        <a:p>
          <a:r>
            <a:rPr lang="fr-BE">
              <a:solidFill>
                <a:srgbClr val="FF0000"/>
              </a:solidFill>
            </a:rPr>
            <a:t>Herman Lauranne</a:t>
          </a:r>
        </a:p>
        <a:p>
          <a:r>
            <a:rPr lang="fr-BE">
              <a:solidFill>
                <a:srgbClr val="FF0000"/>
              </a:solidFill>
            </a:rPr>
            <a:t>Tonet Géraldine</a:t>
          </a:r>
        </a:p>
      </dgm:t>
    </dgm:pt>
    <dgm:pt modelId="{093F0B83-71B5-49CA-8A8E-E401BFDB6CBF}" type="parTrans" cxnId="{BE14097A-3094-4968-B181-43A2B17207E4}">
      <dgm:prSet/>
      <dgm:spPr/>
      <dgm:t>
        <a:bodyPr/>
        <a:lstStyle/>
        <a:p>
          <a:endParaRPr lang="fr-BE"/>
        </a:p>
      </dgm:t>
    </dgm:pt>
    <dgm:pt modelId="{09CEA5F9-CDA9-4B5A-8094-EE910125FC2C}" type="sibTrans" cxnId="{BE14097A-3094-4968-B181-43A2B17207E4}">
      <dgm:prSet/>
      <dgm:spPr/>
      <dgm:t>
        <a:bodyPr/>
        <a:lstStyle/>
        <a:p>
          <a:endParaRPr lang="fr-BE"/>
        </a:p>
      </dgm:t>
    </dgm:pt>
    <dgm:pt modelId="{876999D7-CCF0-4947-A20A-821813CDF2D5}">
      <dgm:prSet/>
      <dgm:spPr>
        <a:solidFill>
          <a:srgbClr val="92D050"/>
        </a:solidFill>
      </dgm:spPr>
      <dgm:t>
        <a:bodyPr/>
        <a:lstStyle/>
        <a:p>
          <a:r>
            <a:rPr lang="fr-BE" b="1">
              <a:solidFill>
                <a:sysClr val="windowText" lastClr="000000"/>
              </a:solidFill>
            </a:rPr>
            <a:t>Urbanisme</a:t>
          </a:r>
        </a:p>
        <a:p>
          <a:r>
            <a:rPr lang="fr-BE">
              <a:solidFill>
                <a:srgbClr val="FF0000"/>
              </a:solidFill>
            </a:rPr>
            <a:t>Herman Lauranne</a:t>
          </a:r>
        </a:p>
        <a:p>
          <a:r>
            <a:rPr lang="fr-BE">
              <a:solidFill>
                <a:srgbClr val="FF0000"/>
              </a:solidFill>
            </a:rPr>
            <a:t>Tonet Géraldine</a:t>
          </a:r>
        </a:p>
      </dgm:t>
    </dgm:pt>
    <dgm:pt modelId="{7F4A6E88-BE17-4F9F-8781-CE2C8213D332}" type="parTrans" cxnId="{A5CF4D45-F190-471C-A1CA-297A89B881F9}">
      <dgm:prSet/>
      <dgm:spPr/>
      <dgm:t>
        <a:bodyPr/>
        <a:lstStyle/>
        <a:p>
          <a:endParaRPr lang="fr-BE"/>
        </a:p>
      </dgm:t>
    </dgm:pt>
    <dgm:pt modelId="{43B425BF-B57A-42EB-8E46-ADF49670F6AD}" type="sibTrans" cxnId="{A5CF4D45-F190-471C-A1CA-297A89B881F9}">
      <dgm:prSet/>
      <dgm:spPr/>
      <dgm:t>
        <a:bodyPr/>
        <a:lstStyle/>
        <a:p>
          <a:endParaRPr lang="fr-BE"/>
        </a:p>
      </dgm:t>
    </dgm:pt>
    <dgm:pt modelId="{96248B91-6284-46D4-A6F0-A8CDC9CAFFBF}">
      <dgm:prSet/>
      <dgm:spPr>
        <a:solidFill>
          <a:srgbClr val="92D050"/>
        </a:solidFill>
      </dgm:spPr>
      <dgm:t>
        <a:bodyPr/>
        <a:lstStyle/>
        <a:p>
          <a:r>
            <a:rPr lang="fr-BE" b="1">
              <a:solidFill>
                <a:sysClr val="windowText" lastClr="000000"/>
              </a:solidFill>
            </a:rPr>
            <a:t>Mobilité</a:t>
          </a:r>
        </a:p>
        <a:p>
          <a:r>
            <a:rPr lang="fr-BE">
              <a:solidFill>
                <a:srgbClr val="FF0000"/>
              </a:solidFill>
            </a:rPr>
            <a:t>Mary Adèle</a:t>
          </a:r>
        </a:p>
      </dgm:t>
    </dgm:pt>
    <dgm:pt modelId="{845ED304-D8DE-4C59-8027-A05A70F730DB}" type="parTrans" cxnId="{CCBA03EB-F46B-4132-A232-ABFDB5AE1BB3}">
      <dgm:prSet/>
      <dgm:spPr/>
      <dgm:t>
        <a:bodyPr/>
        <a:lstStyle/>
        <a:p>
          <a:endParaRPr lang="fr-BE"/>
        </a:p>
      </dgm:t>
    </dgm:pt>
    <dgm:pt modelId="{268E4007-0F61-4A55-95B9-34BB458CF09E}" type="sibTrans" cxnId="{CCBA03EB-F46B-4132-A232-ABFDB5AE1BB3}">
      <dgm:prSet/>
      <dgm:spPr/>
      <dgm:t>
        <a:bodyPr/>
        <a:lstStyle/>
        <a:p>
          <a:endParaRPr lang="fr-BE"/>
        </a:p>
      </dgm:t>
    </dgm:pt>
    <dgm:pt modelId="{293A4238-3445-4768-B4D5-D966DE4D2BF1}">
      <dgm:prSet/>
      <dgm:spPr>
        <a:solidFill>
          <a:srgbClr val="92D050"/>
        </a:solidFill>
      </dgm:spPr>
      <dgm:t>
        <a:bodyPr/>
        <a:lstStyle/>
        <a:p>
          <a:r>
            <a:rPr lang="fr-BE" b="1">
              <a:solidFill>
                <a:sysClr val="windowText" lastClr="000000"/>
              </a:solidFill>
            </a:rPr>
            <a:t>Logement</a:t>
          </a:r>
        </a:p>
        <a:p>
          <a:r>
            <a:rPr lang="fr-BE">
              <a:solidFill>
                <a:srgbClr val="FF0000"/>
              </a:solidFill>
            </a:rPr>
            <a:t>Durot Jessy</a:t>
          </a:r>
        </a:p>
      </dgm:t>
    </dgm:pt>
    <dgm:pt modelId="{65F0D748-64BE-434E-9CB9-FBDBFD6CB319}" type="parTrans" cxnId="{3E1DBC7D-0516-4C78-BD2D-045B054076C1}">
      <dgm:prSet/>
      <dgm:spPr/>
      <dgm:t>
        <a:bodyPr/>
        <a:lstStyle/>
        <a:p>
          <a:endParaRPr lang="fr-BE"/>
        </a:p>
      </dgm:t>
    </dgm:pt>
    <dgm:pt modelId="{7E708D92-C40A-4D88-B0B1-28C8EE553806}" type="sibTrans" cxnId="{3E1DBC7D-0516-4C78-BD2D-045B054076C1}">
      <dgm:prSet/>
      <dgm:spPr/>
      <dgm:t>
        <a:bodyPr/>
        <a:lstStyle/>
        <a:p>
          <a:endParaRPr lang="fr-BE"/>
        </a:p>
      </dgm:t>
    </dgm:pt>
    <dgm:pt modelId="{F63E3AAD-0437-4F12-BAE7-C52F393F253B}">
      <dgm:prSet/>
      <dgm:spPr>
        <a:solidFill>
          <a:srgbClr val="92D050"/>
        </a:solidFill>
      </dgm:spPr>
      <dgm:t>
        <a:bodyPr/>
        <a:lstStyle/>
        <a:p>
          <a:r>
            <a:rPr lang="fr-BE" b="1">
              <a:solidFill>
                <a:sysClr val="windowText" lastClr="000000"/>
              </a:solidFill>
            </a:rPr>
            <a:t>Administration et gestion</a:t>
          </a:r>
        </a:p>
        <a:p>
          <a:r>
            <a:rPr lang="fr-BE" b="0">
              <a:solidFill>
                <a:srgbClr val="FF0000"/>
              </a:solidFill>
            </a:rPr>
            <a:t>Debesselle Nadia</a:t>
          </a:r>
        </a:p>
      </dgm:t>
    </dgm:pt>
    <dgm:pt modelId="{3DB65264-D852-4793-9EA1-0680DC9BE566}" type="parTrans" cxnId="{1597DA85-8D71-40A2-81A3-3887F405A19C}">
      <dgm:prSet/>
      <dgm:spPr/>
      <dgm:t>
        <a:bodyPr/>
        <a:lstStyle/>
        <a:p>
          <a:endParaRPr lang="fr-BE"/>
        </a:p>
      </dgm:t>
    </dgm:pt>
    <dgm:pt modelId="{5CD834B4-E724-4E16-A130-CFE22D4D13F3}" type="sibTrans" cxnId="{1597DA85-8D71-40A2-81A3-3887F405A19C}">
      <dgm:prSet/>
      <dgm:spPr/>
      <dgm:t>
        <a:bodyPr/>
        <a:lstStyle/>
        <a:p>
          <a:endParaRPr lang="fr-BE"/>
        </a:p>
      </dgm:t>
    </dgm:pt>
    <dgm:pt modelId="{593849AE-D3F2-4874-B1B1-21BC26DF0977}">
      <dgm:prSet/>
      <dgm:spPr>
        <a:solidFill>
          <a:srgbClr val="92D050"/>
        </a:solidFill>
      </dgm:spPr>
      <dgm:t>
        <a:bodyPr/>
        <a:lstStyle/>
        <a:p>
          <a:r>
            <a:rPr lang="fr-BE" b="1">
              <a:solidFill>
                <a:sysClr val="windowText" lastClr="000000"/>
              </a:solidFill>
            </a:rPr>
            <a:t>Traitements, salaires</a:t>
          </a:r>
        </a:p>
        <a:p>
          <a:r>
            <a:rPr lang="fr-BE" b="0">
              <a:solidFill>
                <a:srgbClr val="FF0000"/>
              </a:solidFill>
            </a:rPr>
            <a:t>Debesselle Nadia</a:t>
          </a:r>
        </a:p>
      </dgm:t>
    </dgm:pt>
    <dgm:pt modelId="{10489E89-4776-409A-B0C4-E79B9578141B}" type="parTrans" cxnId="{02374F97-AD58-4352-8D60-6D0C29440D83}">
      <dgm:prSet/>
      <dgm:spPr/>
      <dgm:t>
        <a:bodyPr/>
        <a:lstStyle/>
        <a:p>
          <a:endParaRPr lang="fr-BE"/>
        </a:p>
      </dgm:t>
    </dgm:pt>
    <dgm:pt modelId="{140A971A-45C5-4D2A-AFD9-D12B14F339DF}" type="sibTrans" cxnId="{02374F97-AD58-4352-8D60-6D0C29440D83}">
      <dgm:prSet/>
      <dgm:spPr/>
      <dgm:t>
        <a:bodyPr/>
        <a:lstStyle/>
        <a:p>
          <a:endParaRPr lang="fr-BE"/>
        </a:p>
      </dgm:t>
    </dgm:pt>
    <dgm:pt modelId="{CB1820FA-B3BE-4910-AF84-8308117B3C10}">
      <dgm:prSet/>
      <dgm:spPr>
        <a:solidFill>
          <a:srgbClr val="92D050"/>
        </a:solidFill>
      </dgm:spPr>
      <dgm:t>
        <a:bodyPr/>
        <a:lstStyle/>
        <a:p>
          <a:r>
            <a:rPr lang="fr-BE" b="1">
              <a:solidFill>
                <a:sysClr val="windowText" lastClr="000000"/>
              </a:solidFill>
            </a:rPr>
            <a:t>Intruction publique</a:t>
          </a:r>
        </a:p>
        <a:p>
          <a:r>
            <a:rPr lang="fr-BE" b="0">
              <a:solidFill>
                <a:srgbClr val="FF0000"/>
              </a:solidFill>
            </a:rPr>
            <a:t>Debrulle Christel</a:t>
          </a:r>
        </a:p>
      </dgm:t>
    </dgm:pt>
    <dgm:pt modelId="{99C573A7-8932-4A49-86B6-F71BD5309B86}" type="parTrans" cxnId="{036F4632-E332-442D-A803-F7437BF203A1}">
      <dgm:prSet/>
      <dgm:spPr/>
      <dgm:t>
        <a:bodyPr/>
        <a:lstStyle/>
        <a:p>
          <a:endParaRPr lang="fr-BE"/>
        </a:p>
      </dgm:t>
    </dgm:pt>
    <dgm:pt modelId="{8E38AC11-FD8C-4ED8-8B68-7159A68E7492}" type="sibTrans" cxnId="{036F4632-E332-442D-A803-F7437BF203A1}">
      <dgm:prSet/>
      <dgm:spPr/>
      <dgm:t>
        <a:bodyPr/>
        <a:lstStyle/>
        <a:p>
          <a:endParaRPr lang="fr-BE"/>
        </a:p>
      </dgm:t>
    </dgm:pt>
    <dgm:pt modelId="{26AFE801-A897-4749-A8F2-2DFED3858711}">
      <dgm:prSet/>
      <dgm:spPr>
        <a:solidFill>
          <a:srgbClr val="92D050"/>
        </a:solidFill>
      </dgm:spPr>
      <dgm:t>
        <a:bodyPr/>
        <a:lstStyle/>
        <a:p>
          <a:r>
            <a:rPr lang="fr-BE" b="1">
              <a:solidFill>
                <a:sysClr val="windowText" lastClr="000000"/>
              </a:solidFill>
            </a:rPr>
            <a:t>Taxes, finances</a:t>
          </a:r>
        </a:p>
        <a:p>
          <a:r>
            <a:rPr lang="fr-BE">
              <a:solidFill>
                <a:srgbClr val="FF0000"/>
              </a:solidFill>
            </a:rPr>
            <a:t>Hennuy Véronique</a:t>
          </a:r>
        </a:p>
      </dgm:t>
    </dgm:pt>
    <dgm:pt modelId="{EBD11A6A-E3F0-4C25-8698-240C63B4B7A8}" type="parTrans" cxnId="{F0EB4ECB-5805-4A11-9473-43D1536DFA8D}">
      <dgm:prSet/>
      <dgm:spPr/>
      <dgm:t>
        <a:bodyPr/>
        <a:lstStyle/>
        <a:p>
          <a:endParaRPr lang="fr-BE"/>
        </a:p>
      </dgm:t>
    </dgm:pt>
    <dgm:pt modelId="{BD79230C-89BB-48AC-A917-A462885B25B8}" type="sibTrans" cxnId="{F0EB4ECB-5805-4A11-9473-43D1536DFA8D}">
      <dgm:prSet/>
      <dgm:spPr/>
      <dgm:t>
        <a:bodyPr/>
        <a:lstStyle/>
        <a:p>
          <a:endParaRPr lang="fr-BE"/>
        </a:p>
      </dgm:t>
    </dgm:pt>
    <dgm:pt modelId="{F793C337-47FA-47D8-97A8-066C31DBB052}">
      <dgm:prSet/>
      <dgm:spPr>
        <a:solidFill>
          <a:srgbClr val="92D050"/>
        </a:solidFill>
      </dgm:spPr>
      <dgm:t>
        <a:bodyPr/>
        <a:lstStyle/>
        <a:p>
          <a:r>
            <a:rPr lang="fr-BE" b="1">
              <a:solidFill>
                <a:sysClr val="windowText" lastClr="000000"/>
              </a:solidFill>
            </a:rPr>
            <a:t>Assurances</a:t>
          </a:r>
        </a:p>
        <a:p>
          <a:r>
            <a:rPr lang="fr-BE">
              <a:solidFill>
                <a:srgbClr val="FF0000"/>
              </a:solidFill>
            </a:rPr>
            <a:t>Boutrix Isabelle</a:t>
          </a:r>
        </a:p>
      </dgm:t>
    </dgm:pt>
    <dgm:pt modelId="{09960BDF-F778-4D1A-807D-1BACB2546079}" type="parTrans" cxnId="{2515910D-33D6-4D39-AA87-B86A6DB0ADD5}">
      <dgm:prSet/>
      <dgm:spPr/>
      <dgm:t>
        <a:bodyPr/>
        <a:lstStyle/>
        <a:p>
          <a:endParaRPr lang="fr-BE"/>
        </a:p>
      </dgm:t>
    </dgm:pt>
    <dgm:pt modelId="{2CE6EC54-1C18-4230-A9F1-F1E82C2F2D3C}" type="sibTrans" cxnId="{2515910D-33D6-4D39-AA87-B86A6DB0ADD5}">
      <dgm:prSet/>
      <dgm:spPr/>
      <dgm:t>
        <a:bodyPr/>
        <a:lstStyle/>
        <a:p>
          <a:endParaRPr lang="fr-BE"/>
        </a:p>
      </dgm:t>
    </dgm:pt>
    <dgm:pt modelId="{04B48D3F-04DF-4325-BF77-B646F1F8CA19}">
      <dgm:prSet/>
      <dgm:spPr>
        <a:solidFill>
          <a:srgbClr val="92D050"/>
        </a:solidFill>
      </dgm:spPr>
      <dgm:t>
        <a:bodyPr/>
        <a:lstStyle/>
        <a:p>
          <a:r>
            <a:rPr lang="fr-BE" b="1">
              <a:solidFill>
                <a:sysClr val="windowText" lastClr="000000"/>
              </a:solidFill>
            </a:rPr>
            <a:t>Patrimoine</a:t>
          </a:r>
        </a:p>
        <a:p>
          <a:r>
            <a:rPr lang="fr-BE">
              <a:solidFill>
                <a:srgbClr val="FF0000"/>
              </a:solidFill>
            </a:rPr>
            <a:t>Boutrix Isabelle</a:t>
          </a:r>
        </a:p>
      </dgm:t>
    </dgm:pt>
    <dgm:pt modelId="{0B70A115-8B23-4FAE-9848-DB17F27CB0F4}" type="parTrans" cxnId="{573DB804-3E35-451B-ABDD-4D5DB6B40582}">
      <dgm:prSet/>
      <dgm:spPr/>
      <dgm:t>
        <a:bodyPr/>
        <a:lstStyle/>
        <a:p>
          <a:endParaRPr lang="fr-BE"/>
        </a:p>
      </dgm:t>
    </dgm:pt>
    <dgm:pt modelId="{1EE689F6-BCAF-4577-A4BA-466AE1434014}" type="sibTrans" cxnId="{573DB804-3E35-451B-ABDD-4D5DB6B40582}">
      <dgm:prSet/>
      <dgm:spPr/>
      <dgm:t>
        <a:bodyPr/>
        <a:lstStyle/>
        <a:p>
          <a:endParaRPr lang="fr-BE"/>
        </a:p>
      </dgm:t>
    </dgm:pt>
    <dgm:pt modelId="{21BF7F11-8E56-4070-9B33-FB1C58700B68}">
      <dgm:prSet/>
      <dgm:spPr>
        <a:solidFill>
          <a:srgbClr val="92D050"/>
        </a:solidFill>
      </dgm:spPr>
      <dgm:t>
        <a:bodyPr/>
        <a:lstStyle/>
        <a:p>
          <a:r>
            <a:rPr lang="fr-BE" b="1">
              <a:solidFill>
                <a:sysClr val="windowText" lastClr="000000"/>
              </a:solidFill>
            </a:rPr>
            <a:t>Dossiers subsides</a:t>
          </a:r>
        </a:p>
        <a:p>
          <a:r>
            <a:rPr lang="fr-BE">
              <a:solidFill>
                <a:srgbClr val="FF0000"/>
              </a:solidFill>
            </a:rPr>
            <a:t>Boutrix Isabelle</a:t>
          </a:r>
        </a:p>
        <a:p>
          <a:r>
            <a:rPr lang="fr-BE">
              <a:solidFill>
                <a:srgbClr val="FF0000"/>
              </a:solidFill>
            </a:rPr>
            <a:t>D'Orsi Anthony</a:t>
          </a:r>
        </a:p>
      </dgm:t>
    </dgm:pt>
    <dgm:pt modelId="{3F4F14B5-900B-448C-8351-F4E0BE344378}" type="parTrans" cxnId="{DAFFC8C3-2460-4599-ABB2-B50507E527E5}">
      <dgm:prSet/>
      <dgm:spPr/>
      <dgm:t>
        <a:bodyPr/>
        <a:lstStyle/>
        <a:p>
          <a:endParaRPr lang="fr-BE"/>
        </a:p>
      </dgm:t>
    </dgm:pt>
    <dgm:pt modelId="{33520AB0-1E9B-4E81-9C5F-DDFB506345DF}" type="sibTrans" cxnId="{DAFFC8C3-2460-4599-ABB2-B50507E527E5}">
      <dgm:prSet/>
      <dgm:spPr/>
      <dgm:t>
        <a:bodyPr/>
        <a:lstStyle/>
        <a:p>
          <a:endParaRPr lang="fr-BE"/>
        </a:p>
      </dgm:t>
    </dgm:pt>
    <dgm:pt modelId="{B6EC6176-F763-4769-B737-3652E3D3BA13}">
      <dgm:prSet/>
      <dgm:spPr>
        <a:solidFill>
          <a:srgbClr val="92D050"/>
        </a:solidFill>
      </dgm:spPr>
      <dgm:t>
        <a:bodyPr/>
        <a:lstStyle/>
        <a:p>
          <a:r>
            <a:rPr lang="fr-BE" b="1">
              <a:solidFill>
                <a:sysClr val="windowText" lastClr="000000"/>
              </a:solidFill>
            </a:rPr>
            <a:t>Travaux</a:t>
          </a:r>
        </a:p>
        <a:p>
          <a:r>
            <a:rPr lang="fr-BE">
              <a:solidFill>
                <a:srgbClr val="FF0000"/>
              </a:solidFill>
            </a:rPr>
            <a:t>Boutrix Isabelle</a:t>
          </a:r>
        </a:p>
        <a:p>
          <a:r>
            <a:rPr lang="fr-BE">
              <a:solidFill>
                <a:srgbClr val="FF0000"/>
              </a:solidFill>
            </a:rPr>
            <a:t>D'Orsi Anthony</a:t>
          </a:r>
        </a:p>
      </dgm:t>
    </dgm:pt>
    <dgm:pt modelId="{20BC5970-CB4C-448A-9A33-4C77D4028186}" type="parTrans" cxnId="{D4061572-6B9A-407C-8780-B2A707D14534}">
      <dgm:prSet/>
      <dgm:spPr/>
      <dgm:t>
        <a:bodyPr/>
        <a:lstStyle/>
        <a:p>
          <a:endParaRPr lang="fr-BE"/>
        </a:p>
      </dgm:t>
    </dgm:pt>
    <dgm:pt modelId="{D4706411-B772-4193-9D12-1AFCE836FE8C}" type="sibTrans" cxnId="{D4061572-6B9A-407C-8780-B2A707D14534}">
      <dgm:prSet/>
      <dgm:spPr/>
      <dgm:t>
        <a:bodyPr/>
        <a:lstStyle/>
        <a:p>
          <a:endParaRPr lang="fr-BE"/>
        </a:p>
      </dgm:t>
    </dgm:pt>
    <dgm:pt modelId="{036DCD91-56E6-4BEF-B207-7F06D820A047}">
      <dgm:prSet/>
      <dgm:spPr>
        <a:solidFill>
          <a:srgbClr val="92D050"/>
        </a:solidFill>
      </dgm:spPr>
      <dgm:t>
        <a:bodyPr/>
        <a:lstStyle/>
        <a:p>
          <a:r>
            <a:rPr lang="fr-BE" b="1">
              <a:solidFill>
                <a:sysClr val="windowText" lastClr="000000"/>
              </a:solidFill>
            </a:rPr>
            <a:t>Marchés publics</a:t>
          </a:r>
        </a:p>
        <a:p>
          <a:r>
            <a:rPr lang="fr-BE">
              <a:solidFill>
                <a:srgbClr val="FF0000"/>
              </a:solidFill>
            </a:rPr>
            <a:t>Boutrix Isabelle</a:t>
          </a:r>
        </a:p>
        <a:p>
          <a:r>
            <a:rPr lang="fr-BE">
              <a:solidFill>
                <a:srgbClr val="FF0000"/>
              </a:solidFill>
            </a:rPr>
            <a:t>D'Orsi Anthony</a:t>
          </a:r>
        </a:p>
      </dgm:t>
    </dgm:pt>
    <dgm:pt modelId="{198ACF68-B8C1-4336-8624-912314D5BBD6}" type="parTrans" cxnId="{E0647013-D882-4F3C-B652-5C2D3D0055B7}">
      <dgm:prSet/>
      <dgm:spPr/>
      <dgm:t>
        <a:bodyPr/>
        <a:lstStyle/>
        <a:p>
          <a:endParaRPr lang="fr-BE"/>
        </a:p>
      </dgm:t>
    </dgm:pt>
    <dgm:pt modelId="{C40F98BF-DB49-4619-A67D-AC3B632EACF2}" type="sibTrans" cxnId="{E0647013-D882-4F3C-B652-5C2D3D0055B7}">
      <dgm:prSet/>
      <dgm:spPr/>
      <dgm:t>
        <a:bodyPr/>
        <a:lstStyle/>
        <a:p>
          <a:endParaRPr lang="fr-BE"/>
        </a:p>
      </dgm:t>
    </dgm:pt>
    <dgm:pt modelId="{8BDF059C-8EB1-4ED5-BFE2-6842822DF983}">
      <dgm:prSet/>
      <dgm:spPr>
        <a:solidFill>
          <a:srgbClr val="92D050"/>
        </a:solidFill>
      </dgm:spPr>
      <dgm:t>
        <a:bodyPr/>
        <a:lstStyle/>
        <a:p>
          <a:r>
            <a:rPr lang="fr-BE" b="1">
              <a:solidFill>
                <a:sysClr val="windowText" lastClr="000000"/>
              </a:solidFill>
            </a:rPr>
            <a:t>Environnement</a:t>
          </a:r>
        </a:p>
        <a:p>
          <a:r>
            <a:rPr lang="fr-BE">
              <a:solidFill>
                <a:srgbClr val="FF0000"/>
              </a:solidFill>
            </a:rPr>
            <a:t>Dagonneau Céline</a:t>
          </a:r>
        </a:p>
      </dgm:t>
    </dgm:pt>
    <dgm:pt modelId="{C5983A08-A81D-4BE5-BF25-83664E3C4C88}" type="parTrans" cxnId="{CEFBB543-B650-4449-BD29-F059DC5557DA}">
      <dgm:prSet/>
      <dgm:spPr/>
      <dgm:t>
        <a:bodyPr/>
        <a:lstStyle/>
        <a:p>
          <a:endParaRPr lang="fr-BE"/>
        </a:p>
      </dgm:t>
    </dgm:pt>
    <dgm:pt modelId="{DC12511C-91E2-411C-854B-1E9F474775DA}" type="sibTrans" cxnId="{CEFBB543-B650-4449-BD29-F059DC5557DA}">
      <dgm:prSet/>
      <dgm:spPr/>
      <dgm:t>
        <a:bodyPr/>
        <a:lstStyle/>
        <a:p>
          <a:endParaRPr lang="fr-BE"/>
        </a:p>
      </dgm:t>
    </dgm:pt>
    <dgm:pt modelId="{6490033D-F1D7-4CC4-BEFC-645EE341CF76}">
      <dgm:prSet/>
      <dgm:spPr>
        <a:solidFill>
          <a:srgbClr val="92D050"/>
        </a:solidFill>
      </dgm:spPr>
      <dgm:t>
        <a:bodyPr/>
        <a:lstStyle/>
        <a:p>
          <a:r>
            <a:rPr lang="fr-BE" b="1">
              <a:solidFill>
                <a:sysClr val="windowText" lastClr="000000"/>
              </a:solidFill>
            </a:rPr>
            <a:t>Energie</a:t>
          </a:r>
        </a:p>
        <a:p>
          <a:r>
            <a:rPr lang="fr-BE">
              <a:solidFill>
                <a:srgbClr val="FF0000"/>
              </a:solidFill>
            </a:rPr>
            <a:t>Orban Jean-François</a:t>
          </a:r>
        </a:p>
      </dgm:t>
    </dgm:pt>
    <dgm:pt modelId="{11882499-24BB-4873-90C5-61AE12D7F70E}" type="parTrans" cxnId="{DFADA2EB-60D3-4263-A90C-6A89A747FA1C}">
      <dgm:prSet/>
      <dgm:spPr/>
      <dgm:t>
        <a:bodyPr/>
        <a:lstStyle/>
        <a:p>
          <a:endParaRPr lang="fr-BE"/>
        </a:p>
      </dgm:t>
    </dgm:pt>
    <dgm:pt modelId="{F252639A-512C-43B1-A922-3D21D0159A61}" type="sibTrans" cxnId="{DFADA2EB-60D3-4263-A90C-6A89A747FA1C}">
      <dgm:prSet/>
      <dgm:spPr/>
      <dgm:t>
        <a:bodyPr/>
        <a:lstStyle/>
        <a:p>
          <a:endParaRPr lang="fr-BE"/>
        </a:p>
      </dgm:t>
    </dgm:pt>
    <dgm:pt modelId="{BC614F8A-46AF-4E1E-90AB-2736DEDA5185}">
      <dgm:prSet/>
      <dgm:spPr>
        <a:solidFill>
          <a:srgbClr val="92D050"/>
        </a:solidFill>
      </dgm:spPr>
      <dgm:t>
        <a:bodyPr/>
        <a:lstStyle/>
        <a:p>
          <a:r>
            <a:rPr lang="fr-BE" b="1">
              <a:solidFill>
                <a:sysClr val="windowText" lastClr="000000"/>
              </a:solidFill>
            </a:rPr>
            <a:t>Police Administrative</a:t>
          </a:r>
        </a:p>
        <a:p>
          <a:r>
            <a:rPr lang="fr-BE">
              <a:solidFill>
                <a:srgbClr val="FF0000"/>
              </a:solidFill>
            </a:rPr>
            <a:t>Mary Adèle</a:t>
          </a:r>
        </a:p>
      </dgm:t>
    </dgm:pt>
    <dgm:pt modelId="{389B6897-D7A0-46E3-A8F0-120AA90CCBC8}" type="parTrans" cxnId="{3A61408B-76FD-4181-99D4-B3153944AB65}">
      <dgm:prSet/>
      <dgm:spPr/>
      <dgm:t>
        <a:bodyPr/>
        <a:lstStyle/>
        <a:p>
          <a:endParaRPr lang="fr-BE"/>
        </a:p>
      </dgm:t>
    </dgm:pt>
    <dgm:pt modelId="{B2152170-841A-4847-9BB0-6A30FC94D4B0}" type="sibTrans" cxnId="{3A61408B-76FD-4181-99D4-B3153944AB65}">
      <dgm:prSet/>
      <dgm:spPr/>
      <dgm:t>
        <a:bodyPr/>
        <a:lstStyle/>
        <a:p>
          <a:endParaRPr lang="fr-BE"/>
        </a:p>
      </dgm:t>
    </dgm:pt>
    <dgm:pt modelId="{0D395A48-F478-4451-A169-6C6DE245226B}">
      <dgm:prSet/>
      <dgm:spPr>
        <a:solidFill>
          <a:srgbClr val="92D050"/>
        </a:solidFill>
      </dgm:spPr>
      <dgm:t>
        <a:bodyPr/>
        <a:lstStyle/>
        <a:p>
          <a:r>
            <a:rPr lang="fr-BE" b="1">
              <a:solidFill>
                <a:sysClr val="windowText" lastClr="000000"/>
              </a:solidFill>
            </a:rPr>
            <a:t>Achats</a:t>
          </a:r>
        </a:p>
        <a:p>
          <a:r>
            <a:rPr lang="fr-BE">
              <a:solidFill>
                <a:srgbClr val="FF0000"/>
              </a:solidFill>
            </a:rPr>
            <a:t>Hennuy Véronique</a:t>
          </a:r>
        </a:p>
      </dgm:t>
    </dgm:pt>
    <dgm:pt modelId="{47FA4D2F-A656-4CE8-9DE8-7851C63F4D7D}" type="parTrans" cxnId="{5CC320CA-DE55-4154-B3D0-E54A585D66AB}">
      <dgm:prSet/>
      <dgm:spPr/>
      <dgm:t>
        <a:bodyPr/>
        <a:lstStyle/>
        <a:p>
          <a:endParaRPr lang="fr-BE"/>
        </a:p>
      </dgm:t>
    </dgm:pt>
    <dgm:pt modelId="{85A3DF7E-EF9E-4BBF-87A9-587BB33345CA}" type="sibTrans" cxnId="{5CC320CA-DE55-4154-B3D0-E54A585D66AB}">
      <dgm:prSet/>
      <dgm:spPr/>
      <dgm:t>
        <a:bodyPr/>
        <a:lstStyle/>
        <a:p>
          <a:endParaRPr lang="fr-BE"/>
        </a:p>
      </dgm:t>
    </dgm:pt>
    <dgm:pt modelId="{04F7480D-C888-4216-B048-9E73F0540947}">
      <dgm:prSet/>
      <dgm:spPr>
        <a:solidFill>
          <a:srgbClr val="00B0F0"/>
        </a:solidFill>
      </dgm:spPr>
      <dgm:t>
        <a:bodyPr/>
        <a:lstStyle/>
        <a:p>
          <a:r>
            <a:rPr lang="fr-BE"/>
            <a:t>Travaux et entretien</a:t>
          </a:r>
        </a:p>
      </dgm:t>
    </dgm:pt>
    <dgm:pt modelId="{7363199F-779A-4F9F-87A0-9C8934604103}" type="parTrans" cxnId="{409D94A1-0637-473E-8472-46259B868FEC}">
      <dgm:prSet/>
      <dgm:spPr/>
      <dgm:t>
        <a:bodyPr/>
        <a:lstStyle/>
        <a:p>
          <a:endParaRPr lang="fr-BE"/>
        </a:p>
      </dgm:t>
    </dgm:pt>
    <dgm:pt modelId="{BFF30A51-22C0-455E-87B8-6C36056F06C2}" type="sibTrans" cxnId="{409D94A1-0637-473E-8472-46259B868FEC}">
      <dgm:prSet/>
      <dgm:spPr/>
      <dgm:t>
        <a:bodyPr/>
        <a:lstStyle/>
        <a:p>
          <a:endParaRPr lang="fr-BE"/>
        </a:p>
      </dgm:t>
    </dgm:pt>
    <dgm:pt modelId="{8A15FA92-0060-4E40-B0A3-83919E9F4541}">
      <dgm:prSet/>
      <dgm:spPr>
        <a:solidFill>
          <a:srgbClr val="92D050"/>
        </a:solidFill>
      </dgm:spPr>
      <dgm:t>
        <a:bodyPr/>
        <a:lstStyle/>
        <a:p>
          <a:r>
            <a:rPr lang="fr-BE" b="1">
              <a:solidFill>
                <a:sysClr val="windowText" lastClr="000000"/>
              </a:solidFill>
            </a:rPr>
            <a:t>Travaux</a:t>
          </a:r>
        </a:p>
        <a:p>
          <a:r>
            <a:rPr lang="fr-BE">
              <a:solidFill>
                <a:srgbClr val="FF0000"/>
              </a:solidFill>
            </a:rPr>
            <a:t>Adant philippe</a:t>
          </a:r>
        </a:p>
        <a:p>
          <a:r>
            <a:rPr lang="fr-BE">
              <a:solidFill>
                <a:srgbClr val="FF0000"/>
              </a:solidFill>
            </a:rPr>
            <a:t>Aîssat Larbi</a:t>
          </a:r>
        </a:p>
        <a:p>
          <a:r>
            <a:rPr lang="fr-BE">
              <a:solidFill>
                <a:srgbClr val="FF0000"/>
              </a:solidFill>
            </a:rPr>
            <a:t>Cuvelé Daniel</a:t>
          </a:r>
        </a:p>
        <a:p>
          <a:r>
            <a:rPr lang="fr-BE">
              <a:solidFill>
                <a:srgbClr val="FF0000"/>
              </a:solidFill>
            </a:rPr>
            <a:t>De Jonghe Pascal</a:t>
          </a:r>
        </a:p>
        <a:p>
          <a:r>
            <a:rPr lang="fr-BE">
              <a:solidFill>
                <a:srgbClr val="FF0000"/>
              </a:solidFill>
            </a:rPr>
            <a:t>Dubois David</a:t>
          </a:r>
        </a:p>
        <a:p>
          <a:r>
            <a:rPr lang="fr-BE">
              <a:solidFill>
                <a:srgbClr val="FF0000"/>
              </a:solidFill>
            </a:rPr>
            <a:t>Duterne Guy</a:t>
          </a:r>
        </a:p>
        <a:p>
          <a:r>
            <a:rPr lang="fr-BE">
              <a:solidFill>
                <a:srgbClr val="FF0000"/>
              </a:solidFill>
            </a:rPr>
            <a:t>Hayot Benoît</a:t>
          </a:r>
        </a:p>
        <a:p>
          <a:r>
            <a:rPr lang="fr-BE">
              <a:solidFill>
                <a:srgbClr val="FF0000"/>
              </a:solidFill>
            </a:rPr>
            <a:t>Hugé Frédéric</a:t>
          </a:r>
        </a:p>
        <a:p>
          <a:r>
            <a:rPr lang="fr-BE">
              <a:solidFill>
                <a:srgbClr val="FF0000"/>
              </a:solidFill>
            </a:rPr>
            <a:t>Lievrouw Eric</a:t>
          </a:r>
        </a:p>
        <a:p>
          <a:r>
            <a:rPr lang="fr-BE">
              <a:solidFill>
                <a:srgbClr val="FF0000"/>
              </a:solidFill>
            </a:rPr>
            <a:t>Malpe Jérôme</a:t>
          </a:r>
        </a:p>
        <a:p>
          <a:r>
            <a:rPr lang="fr-BE">
              <a:solidFill>
                <a:srgbClr val="FF0000"/>
              </a:solidFill>
            </a:rPr>
            <a:t>Michel Jérôme</a:t>
          </a:r>
        </a:p>
        <a:p>
          <a:r>
            <a:rPr lang="fr-BE">
              <a:solidFill>
                <a:srgbClr val="FF0000"/>
              </a:solidFill>
            </a:rPr>
            <a:t>Michel Styven</a:t>
          </a:r>
        </a:p>
        <a:p>
          <a:r>
            <a:rPr lang="fr-BE">
              <a:solidFill>
                <a:srgbClr val="FF0000"/>
              </a:solidFill>
            </a:rPr>
            <a:t>Wiard Grégory</a:t>
          </a:r>
        </a:p>
      </dgm:t>
    </dgm:pt>
    <dgm:pt modelId="{74EDE188-60EE-4EE8-A632-318387612D46}" type="parTrans" cxnId="{51C687CA-065D-46FE-A8D9-8ED0A6F4B4A6}">
      <dgm:prSet/>
      <dgm:spPr/>
      <dgm:t>
        <a:bodyPr/>
        <a:lstStyle/>
        <a:p>
          <a:endParaRPr lang="fr-BE"/>
        </a:p>
      </dgm:t>
    </dgm:pt>
    <dgm:pt modelId="{ED187724-5A11-402D-AF60-2D16530B5F58}" type="sibTrans" cxnId="{51C687CA-065D-46FE-A8D9-8ED0A6F4B4A6}">
      <dgm:prSet/>
      <dgm:spPr/>
      <dgm:t>
        <a:bodyPr/>
        <a:lstStyle/>
        <a:p>
          <a:endParaRPr lang="fr-BE"/>
        </a:p>
      </dgm:t>
    </dgm:pt>
    <dgm:pt modelId="{A5AF4A02-694B-4D2A-8115-57F0B764DDDC}">
      <dgm:prSet/>
      <dgm:spPr>
        <a:solidFill>
          <a:srgbClr val="92D050"/>
        </a:solidFill>
      </dgm:spPr>
      <dgm:t>
        <a:bodyPr/>
        <a:lstStyle/>
        <a:p>
          <a:r>
            <a:rPr lang="fr-BE" b="1">
              <a:solidFill>
                <a:sysClr val="windowText" lastClr="000000"/>
              </a:solidFill>
            </a:rPr>
            <a:t>Entretien</a:t>
          </a:r>
        </a:p>
        <a:p>
          <a:r>
            <a:rPr lang="fr-BE">
              <a:solidFill>
                <a:srgbClr val="FF0000"/>
              </a:solidFill>
            </a:rPr>
            <a:t>Declève Maxence</a:t>
          </a:r>
        </a:p>
      </dgm:t>
    </dgm:pt>
    <dgm:pt modelId="{8E19EAB3-2CA0-47C3-B2E3-F87FCFBDAADD}" type="parTrans" cxnId="{863A4DA7-CBB6-4CF3-BC61-69511AA03B15}">
      <dgm:prSet/>
      <dgm:spPr/>
      <dgm:t>
        <a:bodyPr/>
        <a:lstStyle/>
        <a:p>
          <a:endParaRPr lang="fr-BE"/>
        </a:p>
      </dgm:t>
    </dgm:pt>
    <dgm:pt modelId="{74A6F3E5-DFF1-43EC-85E9-78B9451B609C}" type="sibTrans" cxnId="{863A4DA7-CBB6-4CF3-BC61-69511AA03B15}">
      <dgm:prSet/>
      <dgm:spPr/>
      <dgm:t>
        <a:bodyPr/>
        <a:lstStyle/>
        <a:p>
          <a:endParaRPr lang="fr-BE"/>
        </a:p>
      </dgm:t>
    </dgm:pt>
    <dgm:pt modelId="{24284D56-1B58-4D21-9286-21F2A4E94A33}">
      <dgm:prSet/>
      <dgm:spPr>
        <a:solidFill>
          <a:srgbClr val="92D050"/>
        </a:solidFill>
      </dgm:spPr>
      <dgm:t>
        <a:bodyPr/>
        <a:lstStyle/>
        <a:p>
          <a:r>
            <a:rPr lang="fr-BE" b="1">
              <a:solidFill>
                <a:sysClr val="windowText" lastClr="000000"/>
              </a:solidFill>
            </a:rPr>
            <a:t>Prévention</a:t>
          </a:r>
        </a:p>
        <a:p>
          <a:r>
            <a:rPr lang="fr-BE">
              <a:solidFill>
                <a:srgbClr val="FF0000"/>
              </a:solidFill>
            </a:rPr>
            <a:t>Mary Adèle</a:t>
          </a:r>
        </a:p>
        <a:p>
          <a:r>
            <a:rPr lang="fr-BE">
              <a:solidFill>
                <a:srgbClr val="FF0000"/>
              </a:solidFill>
            </a:rPr>
            <a:t>Declève Maxence</a:t>
          </a:r>
        </a:p>
      </dgm:t>
    </dgm:pt>
    <dgm:pt modelId="{D102AB9F-F07B-432C-9E33-8A3977EA27A5}" type="sibTrans" cxnId="{D470E747-D547-4C3A-AF02-6FEDDE05FEB9}">
      <dgm:prSet/>
      <dgm:spPr/>
      <dgm:t>
        <a:bodyPr/>
        <a:lstStyle/>
        <a:p>
          <a:endParaRPr lang="fr-BE"/>
        </a:p>
      </dgm:t>
    </dgm:pt>
    <dgm:pt modelId="{AA70299F-D34F-4396-8B84-D94475AB58DE}" type="parTrans" cxnId="{D470E747-D547-4C3A-AF02-6FEDDE05FEB9}">
      <dgm:prSet/>
      <dgm:spPr/>
      <dgm:t>
        <a:bodyPr/>
        <a:lstStyle/>
        <a:p>
          <a:endParaRPr lang="fr-BE"/>
        </a:p>
      </dgm:t>
    </dgm:pt>
    <dgm:pt modelId="{962F40C7-D743-407B-9A77-5BC815F01532}">
      <dgm:prSet/>
      <dgm:spPr>
        <a:solidFill>
          <a:srgbClr val="92D050"/>
        </a:solidFill>
      </dgm:spPr>
      <dgm:t>
        <a:bodyPr/>
        <a:lstStyle/>
        <a:p>
          <a:r>
            <a:rPr lang="fr-BE" b="1">
              <a:solidFill>
                <a:sysClr val="windowText" lastClr="000000"/>
              </a:solidFill>
            </a:rPr>
            <a:t>Secrétariat</a:t>
          </a:r>
        </a:p>
        <a:p>
          <a:r>
            <a:rPr lang="fr-BE">
              <a:solidFill>
                <a:srgbClr val="FF0000"/>
              </a:solidFill>
            </a:rPr>
            <a:t>Depret Estelle</a:t>
          </a:r>
        </a:p>
      </dgm:t>
    </dgm:pt>
    <dgm:pt modelId="{7CC44281-C05C-4406-ACD7-88CEA0510EF4}" type="sibTrans" cxnId="{CC668788-EBC4-4588-B6D5-CB8B7AAEEC29}">
      <dgm:prSet/>
      <dgm:spPr/>
      <dgm:t>
        <a:bodyPr/>
        <a:lstStyle/>
        <a:p>
          <a:endParaRPr lang="fr-BE"/>
        </a:p>
      </dgm:t>
    </dgm:pt>
    <dgm:pt modelId="{2CB4B7EA-E743-4A49-BFD7-DF6FCFA40481}" type="parTrans" cxnId="{CC668788-EBC4-4588-B6D5-CB8B7AAEEC29}">
      <dgm:prSet/>
      <dgm:spPr/>
      <dgm:t>
        <a:bodyPr/>
        <a:lstStyle/>
        <a:p>
          <a:endParaRPr lang="fr-BE"/>
        </a:p>
      </dgm:t>
    </dgm:pt>
    <dgm:pt modelId="{EEC6DDC9-5F53-443F-B36A-58BEB751ACB9}">
      <dgm:prSet/>
      <dgm:spPr>
        <a:solidFill>
          <a:srgbClr val="92D050"/>
        </a:solidFill>
      </dgm:spPr>
      <dgm:t>
        <a:bodyPr/>
        <a:lstStyle/>
        <a:p>
          <a:r>
            <a:rPr lang="fr-BE" b="1">
              <a:solidFill>
                <a:sysClr val="windowText" lastClr="000000"/>
              </a:solidFill>
            </a:rPr>
            <a:t>Site Internet</a:t>
          </a:r>
        </a:p>
        <a:p>
          <a:r>
            <a:rPr lang="fr-BE">
              <a:solidFill>
                <a:srgbClr val="FF0000"/>
              </a:solidFill>
            </a:rPr>
            <a:t>Mahy Maximilien</a:t>
          </a:r>
        </a:p>
        <a:p>
          <a:r>
            <a:rPr lang="fr-BE">
              <a:solidFill>
                <a:srgbClr val="FF0000"/>
              </a:solidFill>
            </a:rPr>
            <a:t>Mengal Benjamin</a:t>
          </a:r>
        </a:p>
      </dgm:t>
    </dgm:pt>
    <dgm:pt modelId="{CB7EA73D-6EBB-4631-9C3B-191644CE9568}" type="sibTrans" cxnId="{250B18DA-59FB-4D77-B7C2-97151696FAD3}">
      <dgm:prSet/>
      <dgm:spPr/>
      <dgm:t>
        <a:bodyPr/>
        <a:lstStyle/>
        <a:p>
          <a:endParaRPr lang="fr-BE"/>
        </a:p>
      </dgm:t>
    </dgm:pt>
    <dgm:pt modelId="{D6264234-5C97-4AE3-BB37-67ABCD854598}" type="parTrans" cxnId="{250B18DA-59FB-4D77-B7C2-97151696FAD3}">
      <dgm:prSet/>
      <dgm:spPr/>
      <dgm:t>
        <a:bodyPr/>
        <a:lstStyle/>
        <a:p>
          <a:endParaRPr lang="fr-BE"/>
        </a:p>
      </dgm:t>
    </dgm:pt>
    <dgm:pt modelId="{AA7D944D-DE0F-437D-95B1-2DA6B84F181E}" type="asst">
      <dgm:prSet phldrT="[Texte]"/>
      <dgm:spPr>
        <a:solidFill>
          <a:srgbClr val="00B0F0"/>
        </a:solidFill>
      </dgm:spPr>
      <dgm:t>
        <a:bodyPr/>
        <a:lstStyle/>
        <a:p>
          <a:r>
            <a:rPr lang="fr-BE"/>
            <a:t>Collège et Conseil</a:t>
          </a:r>
        </a:p>
      </dgm:t>
    </dgm:pt>
    <dgm:pt modelId="{E615E3A1-D4F7-4DFE-BA74-DDE0F6EC7862}" type="parTrans" cxnId="{DB1F0D02-D6E4-4CB7-B1D8-D720C832D178}">
      <dgm:prSet/>
      <dgm:spPr/>
      <dgm:t>
        <a:bodyPr/>
        <a:lstStyle/>
        <a:p>
          <a:endParaRPr lang="fr-BE"/>
        </a:p>
      </dgm:t>
    </dgm:pt>
    <dgm:pt modelId="{E3A35DD0-3C7F-459B-985E-9C533D7AB5C3}" type="sibTrans" cxnId="{DB1F0D02-D6E4-4CB7-B1D8-D720C832D178}">
      <dgm:prSet/>
      <dgm:spPr/>
      <dgm:t>
        <a:bodyPr/>
        <a:lstStyle/>
        <a:p>
          <a:endParaRPr lang="fr-BE"/>
        </a:p>
      </dgm:t>
    </dgm:pt>
    <dgm:pt modelId="{50DDB86B-E7F7-476E-88FB-FE07BE66D355}">
      <dgm:prSet/>
      <dgm:spPr>
        <a:solidFill>
          <a:srgbClr val="00B0F0"/>
        </a:solidFill>
      </dgm:spPr>
      <dgm:t>
        <a:bodyPr/>
        <a:lstStyle/>
        <a:p>
          <a:r>
            <a:rPr lang="fr-BE"/>
            <a:t>Recette</a:t>
          </a:r>
        </a:p>
      </dgm:t>
    </dgm:pt>
    <dgm:pt modelId="{18E4F69F-1292-400A-8AEB-62A61034EA83}" type="parTrans" cxnId="{385C1FC7-ECE6-4413-8A69-7E1867E1698F}">
      <dgm:prSet/>
      <dgm:spPr/>
      <dgm:t>
        <a:bodyPr/>
        <a:lstStyle/>
        <a:p>
          <a:endParaRPr lang="fr-BE"/>
        </a:p>
      </dgm:t>
    </dgm:pt>
    <dgm:pt modelId="{6CFC6470-F08F-463E-9358-3F8328128C99}" type="sibTrans" cxnId="{385C1FC7-ECE6-4413-8A69-7E1867E1698F}">
      <dgm:prSet/>
      <dgm:spPr/>
      <dgm:t>
        <a:bodyPr/>
        <a:lstStyle/>
        <a:p>
          <a:endParaRPr lang="fr-BE"/>
        </a:p>
      </dgm:t>
    </dgm:pt>
    <dgm:pt modelId="{AE27390B-81D6-46C1-807B-A560AABA619C}" type="asst">
      <dgm:prSet phldrT="[Texte]"/>
      <dgm:spPr>
        <a:solidFill>
          <a:srgbClr val="92D050"/>
        </a:solidFill>
      </dgm:spPr>
      <dgm:t>
        <a:bodyPr/>
        <a:lstStyle/>
        <a:p>
          <a:r>
            <a:rPr lang="fr-BE">
              <a:solidFill>
                <a:srgbClr val="FF0000"/>
              </a:solidFill>
            </a:rPr>
            <a:t>Aerts Flavien</a:t>
          </a:r>
        </a:p>
        <a:p>
          <a:r>
            <a:rPr lang="fr-BE">
              <a:solidFill>
                <a:srgbClr val="FF0000"/>
              </a:solidFill>
            </a:rPr>
            <a:t>Albreck Géraldine</a:t>
          </a:r>
        </a:p>
        <a:p>
          <a:r>
            <a:rPr lang="fr-BE">
              <a:solidFill>
                <a:srgbClr val="FF0000"/>
              </a:solidFill>
            </a:rPr>
            <a:t>Bolognèse Rosalba</a:t>
          </a:r>
        </a:p>
        <a:p>
          <a:r>
            <a:rPr lang="fr-BE">
              <a:solidFill>
                <a:srgbClr val="FF0000"/>
              </a:solidFill>
            </a:rPr>
            <a:t>Cardinal Gwenaëlle</a:t>
          </a:r>
        </a:p>
        <a:p>
          <a:r>
            <a:rPr lang="fr-BE">
              <a:solidFill>
                <a:srgbClr val="FF0000"/>
              </a:solidFill>
            </a:rPr>
            <a:t>Cipollina Debora</a:t>
          </a:r>
        </a:p>
        <a:p>
          <a:r>
            <a:rPr lang="fr-BE">
              <a:solidFill>
                <a:srgbClr val="FF0000"/>
              </a:solidFill>
            </a:rPr>
            <a:t>Denis Nathalie</a:t>
          </a:r>
        </a:p>
        <a:p>
          <a:r>
            <a:rPr lang="fr-BE">
              <a:solidFill>
                <a:srgbClr val="FF0000"/>
              </a:solidFill>
            </a:rPr>
            <a:t>Dobbelaere Juline</a:t>
          </a:r>
        </a:p>
        <a:p>
          <a:r>
            <a:rPr lang="fr-BE">
              <a:solidFill>
                <a:srgbClr val="FF0000"/>
              </a:solidFill>
            </a:rPr>
            <a:t>Nitelet Aurore</a:t>
          </a:r>
        </a:p>
        <a:p>
          <a:r>
            <a:rPr lang="fr-BE">
              <a:solidFill>
                <a:srgbClr val="FF0000"/>
              </a:solidFill>
            </a:rPr>
            <a:t>Potier Laurie</a:t>
          </a:r>
        </a:p>
        <a:p>
          <a:r>
            <a:rPr lang="fr-BE">
              <a:solidFill>
                <a:srgbClr val="FF0000"/>
              </a:solidFill>
            </a:rPr>
            <a:t>Rémant Olivier</a:t>
          </a:r>
        </a:p>
        <a:p>
          <a:r>
            <a:rPr lang="fr-BE">
              <a:solidFill>
                <a:srgbClr val="FF0000"/>
              </a:solidFill>
            </a:rPr>
            <a:t>Sautière Manon</a:t>
          </a:r>
        </a:p>
      </dgm:t>
    </dgm:pt>
    <dgm:pt modelId="{46A03A75-20A9-4914-A8E8-FEA10D21C721}" type="parTrans" cxnId="{69427AEE-8717-40BD-BFAB-8712EE68036D}">
      <dgm:prSet/>
      <dgm:spPr/>
      <dgm:t>
        <a:bodyPr/>
        <a:lstStyle/>
        <a:p>
          <a:endParaRPr lang="fr-BE"/>
        </a:p>
      </dgm:t>
    </dgm:pt>
    <dgm:pt modelId="{385CA745-B8B5-41D2-862A-ABFD31775D7E}" type="sibTrans" cxnId="{69427AEE-8717-40BD-BFAB-8712EE68036D}">
      <dgm:prSet/>
      <dgm:spPr/>
      <dgm:t>
        <a:bodyPr/>
        <a:lstStyle/>
        <a:p>
          <a:endParaRPr lang="fr-BE"/>
        </a:p>
      </dgm:t>
    </dgm:pt>
    <dgm:pt modelId="{76C4DABB-14EC-417F-B77E-EFDFAD2E2001}" type="asst">
      <dgm:prSet phldrT="[Texte]"/>
      <dgm:spPr>
        <a:solidFill>
          <a:srgbClr val="92D050"/>
        </a:solidFill>
      </dgm:spPr>
      <dgm:t>
        <a:bodyPr/>
        <a:lstStyle/>
        <a:p>
          <a:r>
            <a:rPr lang="fr-BE">
              <a:solidFill>
                <a:srgbClr val="FF0000"/>
              </a:solidFill>
            </a:rPr>
            <a:t>Adant Mélanie</a:t>
          </a:r>
        </a:p>
        <a:p>
          <a:r>
            <a:rPr lang="fr-BE">
              <a:solidFill>
                <a:srgbClr val="FF0000"/>
              </a:solidFill>
            </a:rPr>
            <a:t>Bourlard Annick</a:t>
          </a:r>
        </a:p>
        <a:p>
          <a:r>
            <a:rPr lang="fr-BE">
              <a:solidFill>
                <a:srgbClr val="FF0000"/>
              </a:solidFill>
            </a:rPr>
            <a:t>Cornil Marie-Agnès</a:t>
          </a:r>
        </a:p>
        <a:p>
          <a:r>
            <a:rPr lang="fr-BE">
              <a:solidFill>
                <a:srgbClr val="FF0000"/>
              </a:solidFill>
            </a:rPr>
            <a:t>Cuisset Isabelle</a:t>
          </a:r>
        </a:p>
        <a:p>
          <a:r>
            <a:rPr lang="fr-BE">
              <a:solidFill>
                <a:srgbClr val="FF0000"/>
              </a:solidFill>
            </a:rPr>
            <a:t>Leyman Emmanuelle</a:t>
          </a:r>
        </a:p>
        <a:p>
          <a:r>
            <a:rPr lang="fr-BE">
              <a:solidFill>
                <a:srgbClr val="FF0000"/>
              </a:solidFill>
            </a:rPr>
            <a:t>Metzeler Kathy</a:t>
          </a:r>
        </a:p>
        <a:p>
          <a:r>
            <a:rPr lang="fr-BE">
              <a:solidFill>
                <a:srgbClr val="FF0000"/>
              </a:solidFill>
            </a:rPr>
            <a:t>Midi Suzanne</a:t>
          </a:r>
        </a:p>
        <a:p>
          <a:r>
            <a:rPr lang="fr-BE">
              <a:solidFill>
                <a:srgbClr val="FF0000"/>
              </a:solidFill>
            </a:rPr>
            <a:t>Wiard Isabelle</a:t>
          </a:r>
        </a:p>
      </dgm:t>
    </dgm:pt>
    <dgm:pt modelId="{C1941901-E785-4256-94F0-E36FE62ED7F2}" type="parTrans" cxnId="{ACFA9721-BB3B-425A-A20E-EC0929E52E47}">
      <dgm:prSet/>
      <dgm:spPr/>
      <dgm:t>
        <a:bodyPr/>
        <a:lstStyle/>
        <a:p>
          <a:endParaRPr lang="fr-BE"/>
        </a:p>
      </dgm:t>
    </dgm:pt>
    <dgm:pt modelId="{7009165F-EAA5-4BBF-92D3-1C1D0CC5E441}" type="sibTrans" cxnId="{ACFA9721-BB3B-425A-A20E-EC0929E52E47}">
      <dgm:prSet/>
      <dgm:spPr/>
      <dgm:t>
        <a:bodyPr/>
        <a:lstStyle/>
        <a:p>
          <a:endParaRPr lang="fr-BE"/>
        </a:p>
      </dgm:t>
    </dgm:pt>
    <dgm:pt modelId="{6DC468F0-0AF4-4D76-9F9A-E5C1ECBBA89C}">
      <dgm:prSet/>
      <dgm:spPr>
        <a:solidFill>
          <a:srgbClr val="92D050"/>
        </a:solidFill>
      </dgm:spPr>
      <dgm:t>
        <a:bodyPr/>
        <a:lstStyle/>
        <a:p>
          <a:r>
            <a:rPr lang="fr-BE" b="1">
              <a:solidFill>
                <a:sysClr val="windowText" lastClr="000000"/>
              </a:solidFill>
            </a:rPr>
            <a:t>P.S.T.</a:t>
          </a:r>
        </a:p>
        <a:p>
          <a:r>
            <a:rPr lang="fr-BE" b="1">
              <a:solidFill>
                <a:srgbClr val="FF0000"/>
              </a:solidFill>
            </a:rPr>
            <a:t>Personnel communal</a:t>
          </a:r>
        </a:p>
      </dgm:t>
    </dgm:pt>
    <dgm:pt modelId="{855F0EDD-58B2-4ADE-8F03-9F4A5672AE53}" type="parTrans" cxnId="{DE36AAFE-43A3-49D4-8FFB-BB4498EED420}">
      <dgm:prSet/>
      <dgm:spPr/>
      <dgm:t>
        <a:bodyPr/>
        <a:lstStyle/>
        <a:p>
          <a:endParaRPr lang="fr-BE"/>
        </a:p>
      </dgm:t>
    </dgm:pt>
    <dgm:pt modelId="{8DF33F7E-0D3E-4E37-80F4-6651AFB89FF1}" type="sibTrans" cxnId="{DE36AAFE-43A3-49D4-8FFB-BB4498EED420}">
      <dgm:prSet/>
      <dgm:spPr/>
      <dgm:t>
        <a:bodyPr/>
        <a:lstStyle/>
        <a:p>
          <a:endParaRPr lang="fr-BE"/>
        </a:p>
      </dgm:t>
    </dgm:pt>
    <dgm:pt modelId="{076EEEBB-4971-4441-9AF9-7EE52DC36D06}">
      <dgm:prSet custT="1"/>
      <dgm:spPr>
        <a:solidFill>
          <a:srgbClr val="92D050"/>
        </a:solidFill>
        <a:ln w="12700" cap="flat" cmpd="sng" algn="ctr">
          <a:solidFill>
            <a:sysClr val="window" lastClr="FFFFFF">
              <a:hueOff val="0"/>
              <a:satOff val="0"/>
              <a:lumOff val="0"/>
              <a:alphaOff val="0"/>
            </a:sysClr>
          </a:solidFill>
          <a:prstDash val="solid"/>
          <a:miter lim="800000"/>
        </a:ln>
        <a:effectLst/>
      </dgm:spPr>
      <dgm:t>
        <a:bodyPr spcFirstLastPara="0" vert="horz" wrap="square" lIns="5080" tIns="5080" rIns="5080" bIns="5080" numCol="1" spcCol="1270" anchor="ctr" anchorCtr="0"/>
        <a:lstStyle/>
        <a:p>
          <a:pPr marL="0" lvl="0" algn="ctr" defTabSz="355600">
            <a:lnSpc>
              <a:spcPct val="90000"/>
            </a:lnSpc>
            <a:spcBef>
              <a:spcPct val="0"/>
            </a:spcBef>
            <a:spcAft>
              <a:spcPct val="35000"/>
            </a:spcAft>
            <a:buNone/>
          </a:pPr>
          <a:r>
            <a:rPr lang="fr-BE" sz="800" b="1" kern="1200">
              <a:solidFill>
                <a:sysClr val="windowText" lastClr="000000"/>
              </a:solidFill>
              <a:latin typeface="Calibri" panose="020F0502020204030204"/>
              <a:ea typeface="+mn-ea"/>
              <a:cs typeface="+mn-cs"/>
            </a:rPr>
            <a:t>Aide administrative écoles</a:t>
          </a:r>
        </a:p>
        <a:p>
          <a:pPr marL="0" lvl="0" algn="ctr" defTabSz="355600">
            <a:lnSpc>
              <a:spcPct val="90000"/>
            </a:lnSpc>
            <a:spcBef>
              <a:spcPct val="0"/>
            </a:spcBef>
            <a:spcAft>
              <a:spcPct val="35000"/>
            </a:spcAft>
            <a:buNone/>
          </a:pPr>
          <a:r>
            <a:rPr lang="fr-BE" sz="800" b="0" kern="1200">
              <a:solidFill>
                <a:srgbClr val="FF0000"/>
              </a:solidFill>
              <a:latin typeface="Calibri" panose="020F0502020204030204"/>
              <a:ea typeface="+mn-ea"/>
              <a:cs typeface="+mn-cs"/>
            </a:rPr>
            <a:t>Garbar Anaïs</a:t>
          </a:r>
        </a:p>
      </dgm:t>
    </dgm:pt>
    <dgm:pt modelId="{0ACC7269-C329-4E9A-B4C8-6A425BFEC7B0}" type="parTrans" cxnId="{C29497E7-C1A3-41A1-90C6-EB90FB6866EB}">
      <dgm:prSet/>
      <dgm:spPr/>
      <dgm:t>
        <a:bodyPr/>
        <a:lstStyle/>
        <a:p>
          <a:endParaRPr lang="fr-BE"/>
        </a:p>
      </dgm:t>
    </dgm:pt>
    <dgm:pt modelId="{75AD79C4-FCC6-4A31-ABAE-19CFE31E2215}" type="sibTrans" cxnId="{C29497E7-C1A3-41A1-90C6-EB90FB6866EB}">
      <dgm:prSet/>
      <dgm:spPr/>
      <dgm:t>
        <a:bodyPr/>
        <a:lstStyle/>
        <a:p>
          <a:endParaRPr lang="fr-BE"/>
        </a:p>
      </dgm:t>
    </dgm:pt>
    <dgm:pt modelId="{FA849F60-F93D-4EC0-8B28-7F8F2846AAAA}" type="pres">
      <dgm:prSet presAssocID="{1492161F-A7EB-48BE-B640-A2D6DEC0B10F}" presName="hierChild1" presStyleCnt="0">
        <dgm:presLayoutVars>
          <dgm:orgChart val="1"/>
          <dgm:chPref val="1"/>
          <dgm:dir/>
          <dgm:animOne val="branch"/>
          <dgm:animLvl val="lvl"/>
          <dgm:resizeHandles/>
        </dgm:presLayoutVars>
      </dgm:prSet>
      <dgm:spPr/>
    </dgm:pt>
    <dgm:pt modelId="{93010CD8-9982-4662-8A08-BE2039F03ECB}" type="pres">
      <dgm:prSet presAssocID="{0F57C103-4FE5-4386-B2A1-CAC32F2B7D87}" presName="hierRoot1" presStyleCnt="0">
        <dgm:presLayoutVars>
          <dgm:hierBranch val="init"/>
        </dgm:presLayoutVars>
      </dgm:prSet>
      <dgm:spPr/>
    </dgm:pt>
    <dgm:pt modelId="{FF0B5330-42A0-4E26-B12F-302EAB3398AC}" type="pres">
      <dgm:prSet presAssocID="{0F57C103-4FE5-4386-B2A1-CAC32F2B7D87}" presName="rootComposite1" presStyleCnt="0"/>
      <dgm:spPr/>
    </dgm:pt>
    <dgm:pt modelId="{A03A5F36-6A6E-4376-B4D7-86AA12BECC6E}" type="pres">
      <dgm:prSet presAssocID="{0F57C103-4FE5-4386-B2A1-CAC32F2B7D87}" presName="rootText1" presStyleLbl="node0" presStyleIdx="0" presStyleCnt="5" custScaleX="111373">
        <dgm:presLayoutVars>
          <dgm:chPref val="3"/>
        </dgm:presLayoutVars>
      </dgm:prSet>
      <dgm:spPr/>
    </dgm:pt>
    <dgm:pt modelId="{670803F6-F928-483B-B353-AB612D0D6090}" type="pres">
      <dgm:prSet presAssocID="{0F57C103-4FE5-4386-B2A1-CAC32F2B7D87}" presName="rootConnector1" presStyleLbl="node1" presStyleIdx="0" presStyleCnt="0"/>
      <dgm:spPr/>
    </dgm:pt>
    <dgm:pt modelId="{410E3D7D-40C1-4D38-8053-BE4C3FBA83BC}" type="pres">
      <dgm:prSet presAssocID="{0F57C103-4FE5-4386-B2A1-CAC32F2B7D87}" presName="hierChild2" presStyleCnt="0"/>
      <dgm:spPr/>
    </dgm:pt>
    <dgm:pt modelId="{4229A462-2017-4978-9CD7-708D6D138351}" type="pres">
      <dgm:prSet presAssocID="{54511B8B-5C29-487B-A1FB-013D574FE478}" presName="Name37" presStyleLbl="parChTrans1D2" presStyleIdx="0" presStyleCnt="10"/>
      <dgm:spPr/>
    </dgm:pt>
    <dgm:pt modelId="{83D31C1E-E167-400B-BED3-49415D67332B}" type="pres">
      <dgm:prSet presAssocID="{3DF102A3-7004-48F7-BD8E-A0C11CFFE7CA}" presName="hierRoot2" presStyleCnt="0">
        <dgm:presLayoutVars>
          <dgm:hierBranch val="init"/>
        </dgm:presLayoutVars>
      </dgm:prSet>
      <dgm:spPr/>
    </dgm:pt>
    <dgm:pt modelId="{532E2C04-74D3-4F14-A4CA-933660391206}" type="pres">
      <dgm:prSet presAssocID="{3DF102A3-7004-48F7-BD8E-A0C11CFFE7CA}" presName="rootComposite" presStyleCnt="0"/>
      <dgm:spPr/>
    </dgm:pt>
    <dgm:pt modelId="{0867776C-6DF1-4368-964B-B193938EC532}" type="pres">
      <dgm:prSet presAssocID="{3DF102A3-7004-48F7-BD8E-A0C11CFFE7CA}" presName="rootText" presStyleLbl="node2" presStyleIdx="0" presStyleCnt="9">
        <dgm:presLayoutVars>
          <dgm:chPref val="3"/>
        </dgm:presLayoutVars>
      </dgm:prSet>
      <dgm:spPr/>
    </dgm:pt>
    <dgm:pt modelId="{AE3EE65E-2234-4CC9-9525-E531CD2118A5}" type="pres">
      <dgm:prSet presAssocID="{3DF102A3-7004-48F7-BD8E-A0C11CFFE7CA}" presName="rootConnector" presStyleLbl="node2" presStyleIdx="0" presStyleCnt="9"/>
      <dgm:spPr/>
    </dgm:pt>
    <dgm:pt modelId="{E2C2BA42-FAC2-4C8D-8042-754F5B1A0D0D}" type="pres">
      <dgm:prSet presAssocID="{3DF102A3-7004-48F7-BD8E-A0C11CFFE7CA}" presName="hierChild4" presStyleCnt="0"/>
      <dgm:spPr/>
    </dgm:pt>
    <dgm:pt modelId="{D945384C-B29D-46BE-B12E-7A774C69C290}" type="pres">
      <dgm:prSet presAssocID="{2094A587-D224-4835-8F3F-75A7C6D76C76}" presName="Name37" presStyleLbl="parChTrans1D3" presStyleIdx="0" presStyleCnt="32"/>
      <dgm:spPr/>
    </dgm:pt>
    <dgm:pt modelId="{292F58C4-183C-433E-A303-6612D8E3AF85}" type="pres">
      <dgm:prSet presAssocID="{E28254AC-22F8-4D8B-94F1-03B03A793BA2}" presName="hierRoot2" presStyleCnt="0">
        <dgm:presLayoutVars>
          <dgm:hierBranch val="init"/>
        </dgm:presLayoutVars>
      </dgm:prSet>
      <dgm:spPr/>
    </dgm:pt>
    <dgm:pt modelId="{1510130F-C537-4B24-9ACD-0BE5E94147BD}" type="pres">
      <dgm:prSet presAssocID="{E28254AC-22F8-4D8B-94F1-03B03A793BA2}" presName="rootComposite" presStyleCnt="0"/>
      <dgm:spPr/>
    </dgm:pt>
    <dgm:pt modelId="{77FCE8DE-11FB-496E-99DD-69B9158A0993}" type="pres">
      <dgm:prSet presAssocID="{E28254AC-22F8-4D8B-94F1-03B03A793BA2}" presName="rootText" presStyleLbl="node3" presStyleIdx="0" presStyleCnt="32">
        <dgm:presLayoutVars>
          <dgm:chPref val="3"/>
        </dgm:presLayoutVars>
      </dgm:prSet>
      <dgm:spPr/>
    </dgm:pt>
    <dgm:pt modelId="{C8DCED42-FC77-4C97-B28E-92BFD7D20584}" type="pres">
      <dgm:prSet presAssocID="{E28254AC-22F8-4D8B-94F1-03B03A793BA2}" presName="rootConnector" presStyleLbl="node3" presStyleIdx="0" presStyleCnt="32"/>
      <dgm:spPr/>
    </dgm:pt>
    <dgm:pt modelId="{20FCFA55-65F8-4305-B66D-FAE8755DAFEC}" type="pres">
      <dgm:prSet presAssocID="{E28254AC-22F8-4D8B-94F1-03B03A793BA2}" presName="hierChild4" presStyleCnt="0"/>
      <dgm:spPr/>
    </dgm:pt>
    <dgm:pt modelId="{D954C974-8F87-4227-AA02-77DDD24A3C24}" type="pres">
      <dgm:prSet presAssocID="{E28254AC-22F8-4D8B-94F1-03B03A793BA2}" presName="hierChild5" presStyleCnt="0"/>
      <dgm:spPr/>
    </dgm:pt>
    <dgm:pt modelId="{DA3E9FBC-7D9B-462D-9874-66C604BCB515}" type="pres">
      <dgm:prSet presAssocID="{BF55B032-3BA5-4B55-AF58-1D401F9D8E12}" presName="Name37" presStyleLbl="parChTrans1D3" presStyleIdx="1" presStyleCnt="32"/>
      <dgm:spPr/>
    </dgm:pt>
    <dgm:pt modelId="{64C6614A-A652-45A2-A03C-604AD86DBF04}" type="pres">
      <dgm:prSet presAssocID="{7C1FBBBD-9631-4DE1-930A-E09C0D6E53D8}" presName="hierRoot2" presStyleCnt="0">
        <dgm:presLayoutVars>
          <dgm:hierBranch val="init"/>
        </dgm:presLayoutVars>
      </dgm:prSet>
      <dgm:spPr/>
    </dgm:pt>
    <dgm:pt modelId="{BDCC3431-8756-41C0-9FF5-AF982221E07C}" type="pres">
      <dgm:prSet presAssocID="{7C1FBBBD-9631-4DE1-930A-E09C0D6E53D8}" presName="rootComposite" presStyleCnt="0"/>
      <dgm:spPr/>
    </dgm:pt>
    <dgm:pt modelId="{26F6F3DE-1BBD-425E-860A-FEA4E8F31A5E}" type="pres">
      <dgm:prSet presAssocID="{7C1FBBBD-9631-4DE1-930A-E09C0D6E53D8}" presName="rootText" presStyleLbl="node3" presStyleIdx="1" presStyleCnt="32">
        <dgm:presLayoutVars>
          <dgm:chPref val="3"/>
        </dgm:presLayoutVars>
      </dgm:prSet>
      <dgm:spPr/>
    </dgm:pt>
    <dgm:pt modelId="{20A28F15-3683-48FA-B476-D9779CEA7694}" type="pres">
      <dgm:prSet presAssocID="{7C1FBBBD-9631-4DE1-930A-E09C0D6E53D8}" presName="rootConnector" presStyleLbl="node3" presStyleIdx="1" presStyleCnt="32"/>
      <dgm:spPr/>
    </dgm:pt>
    <dgm:pt modelId="{75984FAD-1AB8-4960-88FF-279960CB83B2}" type="pres">
      <dgm:prSet presAssocID="{7C1FBBBD-9631-4DE1-930A-E09C0D6E53D8}" presName="hierChild4" presStyleCnt="0"/>
      <dgm:spPr/>
    </dgm:pt>
    <dgm:pt modelId="{72EC799A-C1AE-45DE-95BC-62F9A608DD84}" type="pres">
      <dgm:prSet presAssocID="{7C1FBBBD-9631-4DE1-930A-E09C0D6E53D8}" presName="hierChild5" presStyleCnt="0"/>
      <dgm:spPr/>
    </dgm:pt>
    <dgm:pt modelId="{4646EFCC-329B-4099-A298-60E2E9AB2944}" type="pres">
      <dgm:prSet presAssocID="{1832239D-0B73-47E4-8148-AACD35CE57F9}" presName="Name37" presStyleLbl="parChTrans1D3" presStyleIdx="2" presStyleCnt="32"/>
      <dgm:spPr/>
    </dgm:pt>
    <dgm:pt modelId="{B25BAD5C-0980-4B88-A748-1198026A0444}" type="pres">
      <dgm:prSet presAssocID="{8AF7E69B-3381-4302-962B-7845F93E74DA}" presName="hierRoot2" presStyleCnt="0">
        <dgm:presLayoutVars>
          <dgm:hierBranch val="init"/>
        </dgm:presLayoutVars>
      </dgm:prSet>
      <dgm:spPr/>
    </dgm:pt>
    <dgm:pt modelId="{39998347-9730-4004-B3AD-689970A99EB0}" type="pres">
      <dgm:prSet presAssocID="{8AF7E69B-3381-4302-962B-7845F93E74DA}" presName="rootComposite" presStyleCnt="0"/>
      <dgm:spPr/>
    </dgm:pt>
    <dgm:pt modelId="{CE10CBF0-A28F-4652-B2E1-BD440210F462}" type="pres">
      <dgm:prSet presAssocID="{8AF7E69B-3381-4302-962B-7845F93E74DA}" presName="rootText" presStyleLbl="node3" presStyleIdx="2" presStyleCnt="32">
        <dgm:presLayoutVars>
          <dgm:chPref val="3"/>
        </dgm:presLayoutVars>
      </dgm:prSet>
      <dgm:spPr/>
    </dgm:pt>
    <dgm:pt modelId="{00FB542C-1128-44D4-9CF2-4BEFC266D0BE}" type="pres">
      <dgm:prSet presAssocID="{8AF7E69B-3381-4302-962B-7845F93E74DA}" presName="rootConnector" presStyleLbl="node3" presStyleIdx="2" presStyleCnt="32"/>
      <dgm:spPr/>
    </dgm:pt>
    <dgm:pt modelId="{33ADE735-3186-42D3-B646-74CEAD27F8A2}" type="pres">
      <dgm:prSet presAssocID="{8AF7E69B-3381-4302-962B-7845F93E74DA}" presName="hierChild4" presStyleCnt="0"/>
      <dgm:spPr/>
    </dgm:pt>
    <dgm:pt modelId="{E3C99FF2-5618-4746-BE9E-09424878FEB8}" type="pres">
      <dgm:prSet presAssocID="{8AF7E69B-3381-4302-962B-7845F93E74DA}" presName="hierChild5" presStyleCnt="0"/>
      <dgm:spPr/>
    </dgm:pt>
    <dgm:pt modelId="{21F96FB8-4461-44F3-9DB6-9ABD6C03742D}" type="pres">
      <dgm:prSet presAssocID="{3DF102A3-7004-48F7-BD8E-A0C11CFFE7CA}" presName="hierChild5" presStyleCnt="0"/>
      <dgm:spPr/>
    </dgm:pt>
    <dgm:pt modelId="{1012E400-0703-4EBB-BB00-7B57EEF6ABA1}" type="pres">
      <dgm:prSet presAssocID="{BB80C829-EA37-474A-AB46-1C682FE9CB54}" presName="Name37" presStyleLbl="parChTrans1D2" presStyleIdx="1" presStyleCnt="10"/>
      <dgm:spPr/>
    </dgm:pt>
    <dgm:pt modelId="{56C6FDD4-9C4B-4424-B782-72E9010C999A}" type="pres">
      <dgm:prSet presAssocID="{2F1172CF-FB1E-46CE-82AC-03583E090180}" presName="hierRoot2" presStyleCnt="0">
        <dgm:presLayoutVars>
          <dgm:hierBranch val="init"/>
        </dgm:presLayoutVars>
      </dgm:prSet>
      <dgm:spPr/>
    </dgm:pt>
    <dgm:pt modelId="{1ED3EFCB-195E-4D00-8102-5A4C9290DEA2}" type="pres">
      <dgm:prSet presAssocID="{2F1172CF-FB1E-46CE-82AC-03583E090180}" presName="rootComposite" presStyleCnt="0"/>
      <dgm:spPr/>
    </dgm:pt>
    <dgm:pt modelId="{17DAA316-D38C-442A-98F1-6F5078DAC4FB}" type="pres">
      <dgm:prSet presAssocID="{2F1172CF-FB1E-46CE-82AC-03583E090180}" presName="rootText" presStyleLbl="node2" presStyleIdx="1" presStyleCnt="9">
        <dgm:presLayoutVars>
          <dgm:chPref val="3"/>
        </dgm:presLayoutVars>
      </dgm:prSet>
      <dgm:spPr/>
    </dgm:pt>
    <dgm:pt modelId="{D9CF0AB6-2D54-4C7E-96E6-88B87A5BB9BA}" type="pres">
      <dgm:prSet presAssocID="{2F1172CF-FB1E-46CE-82AC-03583E090180}" presName="rootConnector" presStyleLbl="node2" presStyleIdx="1" presStyleCnt="9"/>
      <dgm:spPr/>
    </dgm:pt>
    <dgm:pt modelId="{31F19324-1898-4F60-ACE0-FEF06360034A}" type="pres">
      <dgm:prSet presAssocID="{2F1172CF-FB1E-46CE-82AC-03583E090180}" presName="hierChild4" presStyleCnt="0"/>
      <dgm:spPr/>
    </dgm:pt>
    <dgm:pt modelId="{EE0FE784-9594-4C05-B72B-C32A20F120F4}" type="pres">
      <dgm:prSet presAssocID="{CFF1990D-3813-493D-BD4B-E58748D7C532}" presName="Name37" presStyleLbl="parChTrans1D3" presStyleIdx="3" presStyleCnt="32"/>
      <dgm:spPr/>
    </dgm:pt>
    <dgm:pt modelId="{21FEC104-A0D4-44CB-B8D3-969BDF7BD06B}" type="pres">
      <dgm:prSet presAssocID="{EBC72D6C-FE16-4985-998D-9782DC6C2A7E}" presName="hierRoot2" presStyleCnt="0">
        <dgm:presLayoutVars>
          <dgm:hierBranch val="init"/>
        </dgm:presLayoutVars>
      </dgm:prSet>
      <dgm:spPr/>
    </dgm:pt>
    <dgm:pt modelId="{1EA344C8-43E3-44B5-8447-D710811D8351}" type="pres">
      <dgm:prSet presAssocID="{EBC72D6C-FE16-4985-998D-9782DC6C2A7E}" presName="rootComposite" presStyleCnt="0"/>
      <dgm:spPr/>
    </dgm:pt>
    <dgm:pt modelId="{2FCAEA3D-16CF-44CB-BAB8-93EAAE99B881}" type="pres">
      <dgm:prSet presAssocID="{EBC72D6C-FE16-4985-998D-9782DC6C2A7E}" presName="rootText" presStyleLbl="node3" presStyleIdx="3" presStyleCnt="32">
        <dgm:presLayoutVars>
          <dgm:chPref val="3"/>
        </dgm:presLayoutVars>
      </dgm:prSet>
      <dgm:spPr/>
    </dgm:pt>
    <dgm:pt modelId="{0C681FAB-6764-4541-AA1B-96702C726182}" type="pres">
      <dgm:prSet presAssocID="{EBC72D6C-FE16-4985-998D-9782DC6C2A7E}" presName="rootConnector" presStyleLbl="node3" presStyleIdx="3" presStyleCnt="32"/>
      <dgm:spPr/>
    </dgm:pt>
    <dgm:pt modelId="{2AE1760C-F5D3-40CD-BE78-0BAB6B013FE1}" type="pres">
      <dgm:prSet presAssocID="{EBC72D6C-FE16-4985-998D-9782DC6C2A7E}" presName="hierChild4" presStyleCnt="0"/>
      <dgm:spPr/>
    </dgm:pt>
    <dgm:pt modelId="{53068A50-E5C9-43C3-BD36-9338149EC261}" type="pres">
      <dgm:prSet presAssocID="{EBC72D6C-FE16-4985-998D-9782DC6C2A7E}" presName="hierChild5" presStyleCnt="0"/>
      <dgm:spPr/>
    </dgm:pt>
    <dgm:pt modelId="{F5555FF2-1F4E-4BC1-8DF4-73E1263A1F29}" type="pres">
      <dgm:prSet presAssocID="{37A91428-E37D-48D4-AD4C-15645F2DBBDB}" presName="Name37" presStyleLbl="parChTrans1D3" presStyleIdx="4" presStyleCnt="32"/>
      <dgm:spPr/>
    </dgm:pt>
    <dgm:pt modelId="{8B7BA671-D3C3-4D07-8461-FA033DF8E9BA}" type="pres">
      <dgm:prSet presAssocID="{161AC08A-2EE7-45D6-8098-F41680BA0FE9}" presName="hierRoot2" presStyleCnt="0">
        <dgm:presLayoutVars>
          <dgm:hierBranch val="init"/>
        </dgm:presLayoutVars>
      </dgm:prSet>
      <dgm:spPr/>
    </dgm:pt>
    <dgm:pt modelId="{D17F43C3-2746-4999-9C77-B095EB620D6C}" type="pres">
      <dgm:prSet presAssocID="{161AC08A-2EE7-45D6-8098-F41680BA0FE9}" presName="rootComposite" presStyleCnt="0"/>
      <dgm:spPr/>
    </dgm:pt>
    <dgm:pt modelId="{E6D573A6-5535-469C-8D91-AFCB91F09158}" type="pres">
      <dgm:prSet presAssocID="{161AC08A-2EE7-45D6-8098-F41680BA0FE9}" presName="rootText" presStyleLbl="node3" presStyleIdx="4" presStyleCnt="32">
        <dgm:presLayoutVars>
          <dgm:chPref val="3"/>
        </dgm:presLayoutVars>
      </dgm:prSet>
      <dgm:spPr/>
    </dgm:pt>
    <dgm:pt modelId="{1259F2FF-5040-4752-A3EB-55F90B776F32}" type="pres">
      <dgm:prSet presAssocID="{161AC08A-2EE7-45D6-8098-F41680BA0FE9}" presName="rootConnector" presStyleLbl="node3" presStyleIdx="4" presStyleCnt="32"/>
      <dgm:spPr/>
    </dgm:pt>
    <dgm:pt modelId="{6648DEB9-3593-413F-8AA5-927634961F3D}" type="pres">
      <dgm:prSet presAssocID="{161AC08A-2EE7-45D6-8098-F41680BA0FE9}" presName="hierChild4" presStyleCnt="0"/>
      <dgm:spPr/>
    </dgm:pt>
    <dgm:pt modelId="{CEA9B45E-70F3-4C0E-95DC-CAD27264C5E1}" type="pres">
      <dgm:prSet presAssocID="{161AC08A-2EE7-45D6-8098-F41680BA0FE9}" presName="hierChild5" presStyleCnt="0"/>
      <dgm:spPr/>
    </dgm:pt>
    <dgm:pt modelId="{28E6430B-3F99-44A1-87A5-AC7B0AAAB53D}" type="pres">
      <dgm:prSet presAssocID="{2F1172CF-FB1E-46CE-82AC-03583E090180}" presName="hierChild5" presStyleCnt="0"/>
      <dgm:spPr/>
    </dgm:pt>
    <dgm:pt modelId="{70D20EE9-2BE1-4FA3-8B1E-79922188594D}" type="pres">
      <dgm:prSet presAssocID="{DE6D263A-BB8F-48E6-9E2E-FA46C509CAB1}" presName="Name37" presStyleLbl="parChTrans1D2" presStyleIdx="2" presStyleCnt="10"/>
      <dgm:spPr/>
    </dgm:pt>
    <dgm:pt modelId="{CD535527-2458-4510-A09A-341D421B113C}" type="pres">
      <dgm:prSet presAssocID="{85ED3869-0FE1-44AE-9B57-05361FC6282C}" presName="hierRoot2" presStyleCnt="0">
        <dgm:presLayoutVars>
          <dgm:hierBranch val="init"/>
        </dgm:presLayoutVars>
      </dgm:prSet>
      <dgm:spPr/>
    </dgm:pt>
    <dgm:pt modelId="{3983B4C5-311B-4078-A27A-A8F557276FF4}" type="pres">
      <dgm:prSet presAssocID="{85ED3869-0FE1-44AE-9B57-05361FC6282C}" presName="rootComposite" presStyleCnt="0"/>
      <dgm:spPr/>
    </dgm:pt>
    <dgm:pt modelId="{9A1858E2-DCE2-43DA-917D-3E797AF75F1B}" type="pres">
      <dgm:prSet presAssocID="{85ED3869-0FE1-44AE-9B57-05361FC6282C}" presName="rootText" presStyleLbl="node2" presStyleIdx="2" presStyleCnt="9">
        <dgm:presLayoutVars>
          <dgm:chPref val="3"/>
        </dgm:presLayoutVars>
      </dgm:prSet>
      <dgm:spPr/>
    </dgm:pt>
    <dgm:pt modelId="{40A2895D-D447-47E3-AEB2-CD0089EC5567}" type="pres">
      <dgm:prSet presAssocID="{85ED3869-0FE1-44AE-9B57-05361FC6282C}" presName="rootConnector" presStyleLbl="node2" presStyleIdx="2" presStyleCnt="9"/>
      <dgm:spPr/>
    </dgm:pt>
    <dgm:pt modelId="{2BCCF442-0FEB-41CF-A6BF-3275BADA88EC}" type="pres">
      <dgm:prSet presAssocID="{85ED3869-0FE1-44AE-9B57-05361FC6282C}" presName="hierChild4" presStyleCnt="0"/>
      <dgm:spPr/>
    </dgm:pt>
    <dgm:pt modelId="{C345494F-2EA7-4082-A7D3-992BDBF61BA0}" type="pres">
      <dgm:prSet presAssocID="{10978ED4-3FAD-4238-89C8-6E4C9D5EF720}" presName="Name37" presStyleLbl="parChTrans1D3" presStyleIdx="5" presStyleCnt="32"/>
      <dgm:spPr/>
    </dgm:pt>
    <dgm:pt modelId="{D655C931-55AB-40AC-8939-157CCFAA78C4}" type="pres">
      <dgm:prSet presAssocID="{B06B182C-7A1C-4216-8508-4EF8269A07F1}" presName="hierRoot2" presStyleCnt="0">
        <dgm:presLayoutVars>
          <dgm:hierBranch val="init"/>
        </dgm:presLayoutVars>
      </dgm:prSet>
      <dgm:spPr/>
    </dgm:pt>
    <dgm:pt modelId="{8ADD2D9E-2A82-4504-9549-451A9B92720A}" type="pres">
      <dgm:prSet presAssocID="{B06B182C-7A1C-4216-8508-4EF8269A07F1}" presName="rootComposite" presStyleCnt="0"/>
      <dgm:spPr/>
    </dgm:pt>
    <dgm:pt modelId="{20AF1124-5BD8-4946-BEF4-383F32192865}" type="pres">
      <dgm:prSet presAssocID="{B06B182C-7A1C-4216-8508-4EF8269A07F1}" presName="rootText" presStyleLbl="node3" presStyleIdx="5" presStyleCnt="32">
        <dgm:presLayoutVars>
          <dgm:chPref val="3"/>
        </dgm:presLayoutVars>
      </dgm:prSet>
      <dgm:spPr/>
    </dgm:pt>
    <dgm:pt modelId="{457C9527-9470-4A6F-AB79-B4C4D36DF724}" type="pres">
      <dgm:prSet presAssocID="{B06B182C-7A1C-4216-8508-4EF8269A07F1}" presName="rootConnector" presStyleLbl="node3" presStyleIdx="5" presStyleCnt="32"/>
      <dgm:spPr/>
    </dgm:pt>
    <dgm:pt modelId="{312405CC-20D1-4492-98DB-C488D43DD3C5}" type="pres">
      <dgm:prSet presAssocID="{B06B182C-7A1C-4216-8508-4EF8269A07F1}" presName="hierChild4" presStyleCnt="0"/>
      <dgm:spPr/>
    </dgm:pt>
    <dgm:pt modelId="{25980C5D-8577-495C-AFBA-4FBADC0FFECF}" type="pres">
      <dgm:prSet presAssocID="{B06B182C-7A1C-4216-8508-4EF8269A07F1}" presName="hierChild5" presStyleCnt="0"/>
      <dgm:spPr/>
    </dgm:pt>
    <dgm:pt modelId="{D4057D44-3C09-4CFD-9E39-762738594FED}" type="pres">
      <dgm:prSet presAssocID="{2244291D-83CE-424D-9657-0629006A4F09}" presName="Name37" presStyleLbl="parChTrans1D3" presStyleIdx="6" presStyleCnt="32"/>
      <dgm:spPr/>
    </dgm:pt>
    <dgm:pt modelId="{2BB83AFC-6AA1-4232-A170-AAA197784D41}" type="pres">
      <dgm:prSet presAssocID="{007B30DB-31DB-4C5B-BB98-CE81ACB475C7}" presName="hierRoot2" presStyleCnt="0">
        <dgm:presLayoutVars>
          <dgm:hierBranch val="init"/>
        </dgm:presLayoutVars>
      </dgm:prSet>
      <dgm:spPr/>
    </dgm:pt>
    <dgm:pt modelId="{4DF41B8A-00CE-4F4A-AC17-EF2119FA272D}" type="pres">
      <dgm:prSet presAssocID="{007B30DB-31DB-4C5B-BB98-CE81ACB475C7}" presName="rootComposite" presStyleCnt="0"/>
      <dgm:spPr/>
    </dgm:pt>
    <dgm:pt modelId="{B68152F5-1ECC-4644-A8D6-07AFE0900BD0}" type="pres">
      <dgm:prSet presAssocID="{007B30DB-31DB-4C5B-BB98-CE81ACB475C7}" presName="rootText" presStyleLbl="node3" presStyleIdx="6" presStyleCnt="32">
        <dgm:presLayoutVars>
          <dgm:chPref val="3"/>
        </dgm:presLayoutVars>
      </dgm:prSet>
      <dgm:spPr/>
    </dgm:pt>
    <dgm:pt modelId="{AFB49A8F-B337-4DEB-BECA-BB34CF78CAC1}" type="pres">
      <dgm:prSet presAssocID="{007B30DB-31DB-4C5B-BB98-CE81ACB475C7}" presName="rootConnector" presStyleLbl="node3" presStyleIdx="6" presStyleCnt="32"/>
      <dgm:spPr/>
    </dgm:pt>
    <dgm:pt modelId="{79327AE0-147F-40B4-8C3D-109B83666CB9}" type="pres">
      <dgm:prSet presAssocID="{007B30DB-31DB-4C5B-BB98-CE81ACB475C7}" presName="hierChild4" presStyleCnt="0"/>
      <dgm:spPr/>
    </dgm:pt>
    <dgm:pt modelId="{C6E48A1C-E7EF-45E9-AFC4-A4730C4A0AA3}" type="pres">
      <dgm:prSet presAssocID="{007B30DB-31DB-4C5B-BB98-CE81ACB475C7}" presName="hierChild5" presStyleCnt="0"/>
      <dgm:spPr/>
    </dgm:pt>
    <dgm:pt modelId="{44ADFE1A-2258-44C6-A661-F264048EE34B}" type="pres">
      <dgm:prSet presAssocID="{1D6E33FF-9BE3-4AB1-BFCD-8D81C4707903}" presName="Name37" presStyleLbl="parChTrans1D3" presStyleIdx="7" presStyleCnt="32"/>
      <dgm:spPr/>
    </dgm:pt>
    <dgm:pt modelId="{86788C6B-7343-4E63-9347-6D41160415B5}" type="pres">
      <dgm:prSet presAssocID="{FDE89870-FC8A-4193-BA72-94A5F2B3C2EA}" presName="hierRoot2" presStyleCnt="0">
        <dgm:presLayoutVars>
          <dgm:hierBranch val="init"/>
        </dgm:presLayoutVars>
      </dgm:prSet>
      <dgm:spPr/>
    </dgm:pt>
    <dgm:pt modelId="{47B03A84-E98C-41A9-8F46-9204E2E92E9F}" type="pres">
      <dgm:prSet presAssocID="{FDE89870-FC8A-4193-BA72-94A5F2B3C2EA}" presName="rootComposite" presStyleCnt="0"/>
      <dgm:spPr/>
    </dgm:pt>
    <dgm:pt modelId="{C53F2EF0-CCC4-487B-9623-87D89F019ABD}" type="pres">
      <dgm:prSet presAssocID="{FDE89870-FC8A-4193-BA72-94A5F2B3C2EA}" presName="rootText" presStyleLbl="node3" presStyleIdx="7" presStyleCnt="32">
        <dgm:presLayoutVars>
          <dgm:chPref val="3"/>
        </dgm:presLayoutVars>
      </dgm:prSet>
      <dgm:spPr/>
    </dgm:pt>
    <dgm:pt modelId="{9C35F108-0AFC-45AB-89CC-539B1F52BF38}" type="pres">
      <dgm:prSet presAssocID="{FDE89870-FC8A-4193-BA72-94A5F2B3C2EA}" presName="rootConnector" presStyleLbl="node3" presStyleIdx="7" presStyleCnt="32"/>
      <dgm:spPr/>
    </dgm:pt>
    <dgm:pt modelId="{25610FC4-B91F-46B5-82BB-7A9C7AC94DB4}" type="pres">
      <dgm:prSet presAssocID="{FDE89870-FC8A-4193-BA72-94A5F2B3C2EA}" presName="hierChild4" presStyleCnt="0"/>
      <dgm:spPr/>
    </dgm:pt>
    <dgm:pt modelId="{8C725168-43F2-44C9-B864-76654AE41686}" type="pres">
      <dgm:prSet presAssocID="{FDE89870-FC8A-4193-BA72-94A5F2B3C2EA}" presName="hierChild5" presStyleCnt="0"/>
      <dgm:spPr/>
    </dgm:pt>
    <dgm:pt modelId="{3FDDC250-25AB-4047-8278-34D9ED454C3F}" type="pres">
      <dgm:prSet presAssocID="{85ED3869-0FE1-44AE-9B57-05361FC6282C}" presName="hierChild5" presStyleCnt="0"/>
      <dgm:spPr/>
    </dgm:pt>
    <dgm:pt modelId="{BF0AB32F-7C8E-45C1-B188-34907EE4400C}" type="pres">
      <dgm:prSet presAssocID="{A1DADB8F-1EAB-4341-9FBF-CE7FB81559A1}" presName="Name37" presStyleLbl="parChTrans1D2" presStyleIdx="3" presStyleCnt="10"/>
      <dgm:spPr/>
    </dgm:pt>
    <dgm:pt modelId="{ECE74B7A-66CF-40FF-9A9E-A3E341AE9BB3}" type="pres">
      <dgm:prSet presAssocID="{46C2491B-934C-4593-9AB9-B08FAD72A8E1}" presName="hierRoot2" presStyleCnt="0">
        <dgm:presLayoutVars>
          <dgm:hierBranch val="init"/>
        </dgm:presLayoutVars>
      </dgm:prSet>
      <dgm:spPr/>
    </dgm:pt>
    <dgm:pt modelId="{69CE8BA8-BC0D-45E4-969F-43555E50B63E}" type="pres">
      <dgm:prSet presAssocID="{46C2491B-934C-4593-9AB9-B08FAD72A8E1}" presName="rootComposite" presStyleCnt="0"/>
      <dgm:spPr/>
    </dgm:pt>
    <dgm:pt modelId="{BCBA8CFE-BEDB-4B46-AFAE-9B5C9D515C2C}" type="pres">
      <dgm:prSet presAssocID="{46C2491B-934C-4593-9AB9-B08FAD72A8E1}" presName="rootText" presStyleLbl="node2" presStyleIdx="3" presStyleCnt="9">
        <dgm:presLayoutVars>
          <dgm:chPref val="3"/>
        </dgm:presLayoutVars>
      </dgm:prSet>
      <dgm:spPr/>
    </dgm:pt>
    <dgm:pt modelId="{1F973285-2FE2-40E3-ABC6-8537C73CE23D}" type="pres">
      <dgm:prSet presAssocID="{46C2491B-934C-4593-9AB9-B08FAD72A8E1}" presName="rootConnector" presStyleLbl="node2" presStyleIdx="3" presStyleCnt="9"/>
      <dgm:spPr/>
    </dgm:pt>
    <dgm:pt modelId="{6C9A3CD0-F99B-4833-8032-1CECDC4AA72A}" type="pres">
      <dgm:prSet presAssocID="{46C2491B-934C-4593-9AB9-B08FAD72A8E1}" presName="hierChild4" presStyleCnt="0"/>
      <dgm:spPr/>
    </dgm:pt>
    <dgm:pt modelId="{17FCB375-2A18-4E85-89D4-7EB24B85EEBE}" type="pres">
      <dgm:prSet presAssocID="{093F0B83-71B5-49CA-8A8E-E401BFDB6CBF}" presName="Name37" presStyleLbl="parChTrans1D3" presStyleIdx="8" presStyleCnt="32"/>
      <dgm:spPr/>
    </dgm:pt>
    <dgm:pt modelId="{B5A40354-DF84-4774-9E52-37EF0DFD6698}" type="pres">
      <dgm:prSet presAssocID="{0730F343-3E9C-4C2A-9C83-FF8E9EA4BC02}" presName="hierRoot2" presStyleCnt="0">
        <dgm:presLayoutVars>
          <dgm:hierBranch val="init"/>
        </dgm:presLayoutVars>
      </dgm:prSet>
      <dgm:spPr/>
    </dgm:pt>
    <dgm:pt modelId="{32CAC46A-FA76-47CD-9F04-9DD5C8DEE273}" type="pres">
      <dgm:prSet presAssocID="{0730F343-3E9C-4C2A-9C83-FF8E9EA4BC02}" presName="rootComposite" presStyleCnt="0"/>
      <dgm:spPr/>
    </dgm:pt>
    <dgm:pt modelId="{A7931D41-87C1-44F4-8492-E24A39D25B23}" type="pres">
      <dgm:prSet presAssocID="{0730F343-3E9C-4C2A-9C83-FF8E9EA4BC02}" presName="rootText" presStyleLbl="node3" presStyleIdx="8" presStyleCnt="32">
        <dgm:presLayoutVars>
          <dgm:chPref val="3"/>
        </dgm:presLayoutVars>
      </dgm:prSet>
      <dgm:spPr/>
    </dgm:pt>
    <dgm:pt modelId="{CDF1C90F-4B30-4F08-A3D3-88E4B7F32AE6}" type="pres">
      <dgm:prSet presAssocID="{0730F343-3E9C-4C2A-9C83-FF8E9EA4BC02}" presName="rootConnector" presStyleLbl="node3" presStyleIdx="8" presStyleCnt="32"/>
      <dgm:spPr/>
    </dgm:pt>
    <dgm:pt modelId="{577B4376-7577-4876-9CF7-368AA6CC6C17}" type="pres">
      <dgm:prSet presAssocID="{0730F343-3E9C-4C2A-9C83-FF8E9EA4BC02}" presName="hierChild4" presStyleCnt="0"/>
      <dgm:spPr/>
    </dgm:pt>
    <dgm:pt modelId="{EB907A6C-ECDA-4E22-82FE-D9F8AD57EB3F}" type="pres">
      <dgm:prSet presAssocID="{0730F343-3E9C-4C2A-9C83-FF8E9EA4BC02}" presName="hierChild5" presStyleCnt="0"/>
      <dgm:spPr/>
    </dgm:pt>
    <dgm:pt modelId="{DDD1D4DD-B706-4B3F-8B54-6799A3C27901}" type="pres">
      <dgm:prSet presAssocID="{7F4A6E88-BE17-4F9F-8781-CE2C8213D332}" presName="Name37" presStyleLbl="parChTrans1D3" presStyleIdx="9" presStyleCnt="32"/>
      <dgm:spPr/>
    </dgm:pt>
    <dgm:pt modelId="{B2CE7135-44B0-4569-B34E-A387F649331B}" type="pres">
      <dgm:prSet presAssocID="{876999D7-CCF0-4947-A20A-821813CDF2D5}" presName="hierRoot2" presStyleCnt="0">
        <dgm:presLayoutVars>
          <dgm:hierBranch val="init"/>
        </dgm:presLayoutVars>
      </dgm:prSet>
      <dgm:spPr/>
    </dgm:pt>
    <dgm:pt modelId="{25D07312-77F7-402A-A8F1-8C4BA33D2675}" type="pres">
      <dgm:prSet presAssocID="{876999D7-CCF0-4947-A20A-821813CDF2D5}" presName="rootComposite" presStyleCnt="0"/>
      <dgm:spPr/>
    </dgm:pt>
    <dgm:pt modelId="{620AB198-19EF-4AA9-9DF2-91CCC5A0399F}" type="pres">
      <dgm:prSet presAssocID="{876999D7-CCF0-4947-A20A-821813CDF2D5}" presName="rootText" presStyleLbl="node3" presStyleIdx="9" presStyleCnt="32">
        <dgm:presLayoutVars>
          <dgm:chPref val="3"/>
        </dgm:presLayoutVars>
      </dgm:prSet>
      <dgm:spPr/>
    </dgm:pt>
    <dgm:pt modelId="{4990B30F-A546-44AC-9CBC-35F5AFD99B87}" type="pres">
      <dgm:prSet presAssocID="{876999D7-CCF0-4947-A20A-821813CDF2D5}" presName="rootConnector" presStyleLbl="node3" presStyleIdx="9" presStyleCnt="32"/>
      <dgm:spPr/>
    </dgm:pt>
    <dgm:pt modelId="{D1A6E1AD-BA74-4BC2-8580-F7DC7BB4E128}" type="pres">
      <dgm:prSet presAssocID="{876999D7-CCF0-4947-A20A-821813CDF2D5}" presName="hierChild4" presStyleCnt="0"/>
      <dgm:spPr/>
    </dgm:pt>
    <dgm:pt modelId="{92D89121-057B-4C68-84AC-BA3E14BDB13C}" type="pres">
      <dgm:prSet presAssocID="{876999D7-CCF0-4947-A20A-821813CDF2D5}" presName="hierChild5" presStyleCnt="0"/>
      <dgm:spPr/>
    </dgm:pt>
    <dgm:pt modelId="{0F7D7076-735D-4A44-ACC1-E986E56FB052}" type="pres">
      <dgm:prSet presAssocID="{845ED304-D8DE-4C59-8027-A05A70F730DB}" presName="Name37" presStyleLbl="parChTrans1D3" presStyleIdx="10" presStyleCnt="32"/>
      <dgm:spPr/>
    </dgm:pt>
    <dgm:pt modelId="{E8A2E3B2-F4CD-4445-B811-A7D1A4855B8F}" type="pres">
      <dgm:prSet presAssocID="{96248B91-6284-46D4-A6F0-A8CDC9CAFFBF}" presName="hierRoot2" presStyleCnt="0">
        <dgm:presLayoutVars>
          <dgm:hierBranch val="init"/>
        </dgm:presLayoutVars>
      </dgm:prSet>
      <dgm:spPr/>
    </dgm:pt>
    <dgm:pt modelId="{1FF92A1F-CBE9-4386-8FA2-9DF5D99BA68C}" type="pres">
      <dgm:prSet presAssocID="{96248B91-6284-46D4-A6F0-A8CDC9CAFFBF}" presName="rootComposite" presStyleCnt="0"/>
      <dgm:spPr/>
    </dgm:pt>
    <dgm:pt modelId="{444DD166-7FBB-40D3-8A5E-72480850E1C9}" type="pres">
      <dgm:prSet presAssocID="{96248B91-6284-46D4-A6F0-A8CDC9CAFFBF}" presName="rootText" presStyleLbl="node3" presStyleIdx="10" presStyleCnt="32">
        <dgm:presLayoutVars>
          <dgm:chPref val="3"/>
        </dgm:presLayoutVars>
      </dgm:prSet>
      <dgm:spPr/>
    </dgm:pt>
    <dgm:pt modelId="{3E595A67-C0CD-4E6E-9A1E-325F39DC0D85}" type="pres">
      <dgm:prSet presAssocID="{96248B91-6284-46D4-A6F0-A8CDC9CAFFBF}" presName="rootConnector" presStyleLbl="node3" presStyleIdx="10" presStyleCnt="32"/>
      <dgm:spPr/>
    </dgm:pt>
    <dgm:pt modelId="{2D24F8C0-0EC2-4299-943F-E338C2C0F2ED}" type="pres">
      <dgm:prSet presAssocID="{96248B91-6284-46D4-A6F0-A8CDC9CAFFBF}" presName="hierChild4" presStyleCnt="0"/>
      <dgm:spPr/>
    </dgm:pt>
    <dgm:pt modelId="{6EEC9657-871B-4226-9EA7-334663796F79}" type="pres">
      <dgm:prSet presAssocID="{96248B91-6284-46D4-A6F0-A8CDC9CAFFBF}" presName="hierChild5" presStyleCnt="0"/>
      <dgm:spPr/>
    </dgm:pt>
    <dgm:pt modelId="{B1142D18-2AFF-4218-B71C-469600EAC9FD}" type="pres">
      <dgm:prSet presAssocID="{65F0D748-64BE-434E-9CB9-FBDBFD6CB319}" presName="Name37" presStyleLbl="parChTrans1D3" presStyleIdx="11" presStyleCnt="32"/>
      <dgm:spPr/>
    </dgm:pt>
    <dgm:pt modelId="{F0BB0608-BEE0-4484-B6EA-CD2674A64F7E}" type="pres">
      <dgm:prSet presAssocID="{293A4238-3445-4768-B4D5-D966DE4D2BF1}" presName="hierRoot2" presStyleCnt="0">
        <dgm:presLayoutVars>
          <dgm:hierBranch val="init"/>
        </dgm:presLayoutVars>
      </dgm:prSet>
      <dgm:spPr/>
    </dgm:pt>
    <dgm:pt modelId="{28F2E136-68AE-4BFC-97EE-45F723C17E13}" type="pres">
      <dgm:prSet presAssocID="{293A4238-3445-4768-B4D5-D966DE4D2BF1}" presName="rootComposite" presStyleCnt="0"/>
      <dgm:spPr/>
    </dgm:pt>
    <dgm:pt modelId="{CF18FB33-DE98-4A6E-8C44-2F5E78ADF377}" type="pres">
      <dgm:prSet presAssocID="{293A4238-3445-4768-B4D5-D966DE4D2BF1}" presName="rootText" presStyleLbl="node3" presStyleIdx="11" presStyleCnt="32">
        <dgm:presLayoutVars>
          <dgm:chPref val="3"/>
        </dgm:presLayoutVars>
      </dgm:prSet>
      <dgm:spPr/>
    </dgm:pt>
    <dgm:pt modelId="{9C620590-3225-4C10-AB48-5E171B468F4D}" type="pres">
      <dgm:prSet presAssocID="{293A4238-3445-4768-B4D5-D966DE4D2BF1}" presName="rootConnector" presStyleLbl="node3" presStyleIdx="11" presStyleCnt="32"/>
      <dgm:spPr/>
    </dgm:pt>
    <dgm:pt modelId="{E1938494-83AE-4EE7-8E7E-283AA57F14EC}" type="pres">
      <dgm:prSet presAssocID="{293A4238-3445-4768-B4D5-D966DE4D2BF1}" presName="hierChild4" presStyleCnt="0"/>
      <dgm:spPr/>
    </dgm:pt>
    <dgm:pt modelId="{540DEE27-A1B6-4843-8F08-3FA928CAFE13}" type="pres">
      <dgm:prSet presAssocID="{293A4238-3445-4768-B4D5-D966DE4D2BF1}" presName="hierChild5" presStyleCnt="0"/>
      <dgm:spPr/>
    </dgm:pt>
    <dgm:pt modelId="{0732B01C-D130-4F11-80ED-4CC9B033F192}" type="pres">
      <dgm:prSet presAssocID="{C5983A08-A81D-4BE5-BF25-83664E3C4C88}" presName="Name37" presStyleLbl="parChTrans1D3" presStyleIdx="12" presStyleCnt="32"/>
      <dgm:spPr/>
    </dgm:pt>
    <dgm:pt modelId="{30DD22BA-95D1-427B-8B9F-0A0500A0A707}" type="pres">
      <dgm:prSet presAssocID="{8BDF059C-8EB1-4ED5-BFE2-6842822DF983}" presName="hierRoot2" presStyleCnt="0">
        <dgm:presLayoutVars>
          <dgm:hierBranch val="init"/>
        </dgm:presLayoutVars>
      </dgm:prSet>
      <dgm:spPr/>
    </dgm:pt>
    <dgm:pt modelId="{1CD22F20-6181-47E1-ACF4-09E535F19992}" type="pres">
      <dgm:prSet presAssocID="{8BDF059C-8EB1-4ED5-BFE2-6842822DF983}" presName="rootComposite" presStyleCnt="0"/>
      <dgm:spPr/>
    </dgm:pt>
    <dgm:pt modelId="{D4F703FE-A3AD-4696-AD1D-0D4E56E2ED5C}" type="pres">
      <dgm:prSet presAssocID="{8BDF059C-8EB1-4ED5-BFE2-6842822DF983}" presName="rootText" presStyleLbl="node3" presStyleIdx="12" presStyleCnt="32" custLinFactNeighborX="-518">
        <dgm:presLayoutVars>
          <dgm:chPref val="3"/>
        </dgm:presLayoutVars>
      </dgm:prSet>
      <dgm:spPr/>
    </dgm:pt>
    <dgm:pt modelId="{B94F0B0C-AED3-4620-B880-85E753313793}" type="pres">
      <dgm:prSet presAssocID="{8BDF059C-8EB1-4ED5-BFE2-6842822DF983}" presName="rootConnector" presStyleLbl="node3" presStyleIdx="12" presStyleCnt="32"/>
      <dgm:spPr/>
    </dgm:pt>
    <dgm:pt modelId="{B7B39446-78C8-4844-95E6-DBC1696A8728}" type="pres">
      <dgm:prSet presAssocID="{8BDF059C-8EB1-4ED5-BFE2-6842822DF983}" presName="hierChild4" presStyleCnt="0"/>
      <dgm:spPr/>
    </dgm:pt>
    <dgm:pt modelId="{66823690-A5A1-49C5-9E76-B7CFEA04A164}" type="pres">
      <dgm:prSet presAssocID="{8BDF059C-8EB1-4ED5-BFE2-6842822DF983}" presName="hierChild5" presStyleCnt="0"/>
      <dgm:spPr/>
    </dgm:pt>
    <dgm:pt modelId="{06F24A93-E4B7-4E5F-B53A-02E936D0D574}" type="pres">
      <dgm:prSet presAssocID="{11882499-24BB-4873-90C5-61AE12D7F70E}" presName="Name37" presStyleLbl="parChTrans1D3" presStyleIdx="13" presStyleCnt="32"/>
      <dgm:spPr/>
    </dgm:pt>
    <dgm:pt modelId="{931CD88F-7C27-4E09-88C2-BF59C94D24FF}" type="pres">
      <dgm:prSet presAssocID="{6490033D-F1D7-4CC4-BEFC-645EE341CF76}" presName="hierRoot2" presStyleCnt="0">
        <dgm:presLayoutVars>
          <dgm:hierBranch val="init"/>
        </dgm:presLayoutVars>
      </dgm:prSet>
      <dgm:spPr/>
    </dgm:pt>
    <dgm:pt modelId="{531CAE2F-33C7-49D1-8C2F-BD581A985A56}" type="pres">
      <dgm:prSet presAssocID="{6490033D-F1D7-4CC4-BEFC-645EE341CF76}" presName="rootComposite" presStyleCnt="0"/>
      <dgm:spPr/>
    </dgm:pt>
    <dgm:pt modelId="{D8C764DF-91C2-48C6-A4E2-F707CA0D0B49}" type="pres">
      <dgm:prSet presAssocID="{6490033D-F1D7-4CC4-BEFC-645EE341CF76}" presName="rootText" presStyleLbl="node3" presStyleIdx="13" presStyleCnt="32">
        <dgm:presLayoutVars>
          <dgm:chPref val="3"/>
        </dgm:presLayoutVars>
      </dgm:prSet>
      <dgm:spPr/>
    </dgm:pt>
    <dgm:pt modelId="{9A5A1B10-B920-4B9D-8879-E3E6F34FAFE3}" type="pres">
      <dgm:prSet presAssocID="{6490033D-F1D7-4CC4-BEFC-645EE341CF76}" presName="rootConnector" presStyleLbl="node3" presStyleIdx="13" presStyleCnt="32"/>
      <dgm:spPr/>
    </dgm:pt>
    <dgm:pt modelId="{F0FBACEE-AD9E-4597-BEFA-4A591C0B5DC4}" type="pres">
      <dgm:prSet presAssocID="{6490033D-F1D7-4CC4-BEFC-645EE341CF76}" presName="hierChild4" presStyleCnt="0"/>
      <dgm:spPr/>
    </dgm:pt>
    <dgm:pt modelId="{FC09F313-522F-438D-95FC-6DF8537573CE}" type="pres">
      <dgm:prSet presAssocID="{6490033D-F1D7-4CC4-BEFC-645EE341CF76}" presName="hierChild5" presStyleCnt="0"/>
      <dgm:spPr/>
    </dgm:pt>
    <dgm:pt modelId="{DA96F18E-E56C-4E4B-9DDA-3B7BCBD21513}" type="pres">
      <dgm:prSet presAssocID="{389B6897-D7A0-46E3-A8F0-120AA90CCBC8}" presName="Name37" presStyleLbl="parChTrans1D3" presStyleIdx="14" presStyleCnt="32"/>
      <dgm:spPr/>
    </dgm:pt>
    <dgm:pt modelId="{2BD876CB-A4C2-48D8-B888-9B6595594D54}" type="pres">
      <dgm:prSet presAssocID="{BC614F8A-46AF-4E1E-90AB-2736DEDA5185}" presName="hierRoot2" presStyleCnt="0">
        <dgm:presLayoutVars>
          <dgm:hierBranch val="init"/>
        </dgm:presLayoutVars>
      </dgm:prSet>
      <dgm:spPr/>
    </dgm:pt>
    <dgm:pt modelId="{0CB43536-7BE9-4542-85D1-768512F5A156}" type="pres">
      <dgm:prSet presAssocID="{BC614F8A-46AF-4E1E-90AB-2736DEDA5185}" presName="rootComposite" presStyleCnt="0"/>
      <dgm:spPr/>
    </dgm:pt>
    <dgm:pt modelId="{09A67FE7-4760-46C2-A695-D0463ECA156E}" type="pres">
      <dgm:prSet presAssocID="{BC614F8A-46AF-4E1E-90AB-2736DEDA5185}" presName="rootText" presStyleLbl="node3" presStyleIdx="14" presStyleCnt="32">
        <dgm:presLayoutVars>
          <dgm:chPref val="3"/>
        </dgm:presLayoutVars>
      </dgm:prSet>
      <dgm:spPr/>
    </dgm:pt>
    <dgm:pt modelId="{BFA58860-4C1A-487C-8C36-13D72D5156A4}" type="pres">
      <dgm:prSet presAssocID="{BC614F8A-46AF-4E1E-90AB-2736DEDA5185}" presName="rootConnector" presStyleLbl="node3" presStyleIdx="14" presStyleCnt="32"/>
      <dgm:spPr/>
    </dgm:pt>
    <dgm:pt modelId="{74EF7B8E-67A1-4049-A6FB-FC683B002937}" type="pres">
      <dgm:prSet presAssocID="{BC614F8A-46AF-4E1E-90AB-2736DEDA5185}" presName="hierChild4" presStyleCnt="0"/>
      <dgm:spPr/>
    </dgm:pt>
    <dgm:pt modelId="{8ECF94AF-ADEF-4027-9677-5984F3926DFC}" type="pres">
      <dgm:prSet presAssocID="{BC614F8A-46AF-4E1E-90AB-2736DEDA5185}" presName="hierChild5" presStyleCnt="0"/>
      <dgm:spPr/>
    </dgm:pt>
    <dgm:pt modelId="{D1043770-6A54-4D28-ACA2-0A282F8DF247}" type="pres">
      <dgm:prSet presAssocID="{46C2491B-934C-4593-9AB9-B08FAD72A8E1}" presName="hierChild5" presStyleCnt="0"/>
      <dgm:spPr/>
    </dgm:pt>
    <dgm:pt modelId="{247084FB-D7A4-43CC-8D68-990B14BEA1C5}" type="pres">
      <dgm:prSet presAssocID="{275A5D52-6372-45D6-8965-49D00546EE29}" presName="Name37" presStyleLbl="parChTrans1D2" presStyleIdx="4" presStyleCnt="10"/>
      <dgm:spPr/>
    </dgm:pt>
    <dgm:pt modelId="{2D7856A0-CCB0-4214-ABF0-7A8D2E72E2A8}" type="pres">
      <dgm:prSet presAssocID="{F86FAF1A-A185-4436-96A6-D49A9C108CAA}" presName="hierRoot2" presStyleCnt="0">
        <dgm:presLayoutVars>
          <dgm:hierBranch val="init"/>
        </dgm:presLayoutVars>
      </dgm:prSet>
      <dgm:spPr/>
    </dgm:pt>
    <dgm:pt modelId="{8A4B60F2-D18F-4ABB-9BFB-F0C71C38AEA0}" type="pres">
      <dgm:prSet presAssocID="{F86FAF1A-A185-4436-96A6-D49A9C108CAA}" presName="rootComposite" presStyleCnt="0"/>
      <dgm:spPr/>
    </dgm:pt>
    <dgm:pt modelId="{579F076B-E0E9-4D78-96C0-8D11990CF467}" type="pres">
      <dgm:prSet presAssocID="{F86FAF1A-A185-4436-96A6-D49A9C108CAA}" presName="rootText" presStyleLbl="node2" presStyleIdx="4" presStyleCnt="9">
        <dgm:presLayoutVars>
          <dgm:chPref val="3"/>
        </dgm:presLayoutVars>
      </dgm:prSet>
      <dgm:spPr/>
    </dgm:pt>
    <dgm:pt modelId="{0A2C721E-85AB-44EC-94FB-F54FC246C754}" type="pres">
      <dgm:prSet presAssocID="{F86FAF1A-A185-4436-96A6-D49A9C108CAA}" presName="rootConnector" presStyleLbl="node2" presStyleIdx="4" presStyleCnt="9"/>
      <dgm:spPr/>
    </dgm:pt>
    <dgm:pt modelId="{4FC61370-4444-4557-B585-5DA15919AFCB}" type="pres">
      <dgm:prSet presAssocID="{F86FAF1A-A185-4436-96A6-D49A9C108CAA}" presName="hierChild4" presStyleCnt="0"/>
      <dgm:spPr/>
    </dgm:pt>
    <dgm:pt modelId="{9B842E7C-2BB5-451B-9887-96C36AF2441F}" type="pres">
      <dgm:prSet presAssocID="{3DB65264-D852-4793-9EA1-0680DC9BE566}" presName="Name37" presStyleLbl="parChTrans1D3" presStyleIdx="15" presStyleCnt="32"/>
      <dgm:spPr/>
    </dgm:pt>
    <dgm:pt modelId="{025CBB7F-F3A2-48EF-92EB-1903139C6E4C}" type="pres">
      <dgm:prSet presAssocID="{F63E3AAD-0437-4F12-BAE7-C52F393F253B}" presName="hierRoot2" presStyleCnt="0">
        <dgm:presLayoutVars>
          <dgm:hierBranch val="init"/>
        </dgm:presLayoutVars>
      </dgm:prSet>
      <dgm:spPr/>
    </dgm:pt>
    <dgm:pt modelId="{F5933A5A-56DB-4A60-B869-3530735161ED}" type="pres">
      <dgm:prSet presAssocID="{F63E3AAD-0437-4F12-BAE7-C52F393F253B}" presName="rootComposite" presStyleCnt="0"/>
      <dgm:spPr/>
    </dgm:pt>
    <dgm:pt modelId="{1BD3A2E5-DEEE-4F4E-9715-D2BBB55838E5}" type="pres">
      <dgm:prSet presAssocID="{F63E3AAD-0437-4F12-BAE7-C52F393F253B}" presName="rootText" presStyleLbl="node3" presStyleIdx="15" presStyleCnt="32">
        <dgm:presLayoutVars>
          <dgm:chPref val="3"/>
        </dgm:presLayoutVars>
      </dgm:prSet>
      <dgm:spPr/>
    </dgm:pt>
    <dgm:pt modelId="{F170C838-5B80-4B89-948E-64A915F8C1DA}" type="pres">
      <dgm:prSet presAssocID="{F63E3AAD-0437-4F12-BAE7-C52F393F253B}" presName="rootConnector" presStyleLbl="node3" presStyleIdx="15" presStyleCnt="32"/>
      <dgm:spPr/>
    </dgm:pt>
    <dgm:pt modelId="{D225E002-8518-4C7F-8A5A-0AAC29951ECD}" type="pres">
      <dgm:prSet presAssocID="{F63E3AAD-0437-4F12-BAE7-C52F393F253B}" presName="hierChild4" presStyleCnt="0"/>
      <dgm:spPr/>
    </dgm:pt>
    <dgm:pt modelId="{2071613A-E9C0-446F-88C6-262F4F99D075}" type="pres">
      <dgm:prSet presAssocID="{F63E3AAD-0437-4F12-BAE7-C52F393F253B}" presName="hierChild5" presStyleCnt="0"/>
      <dgm:spPr/>
    </dgm:pt>
    <dgm:pt modelId="{4FF7E42D-1D22-422C-BB6B-E5BC706BCA68}" type="pres">
      <dgm:prSet presAssocID="{10489E89-4776-409A-B0C4-E79B9578141B}" presName="Name37" presStyleLbl="parChTrans1D3" presStyleIdx="16" presStyleCnt="32"/>
      <dgm:spPr/>
    </dgm:pt>
    <dgm:pt modelId="{0466B8C9-EF0D-4838-B90B-E70DF2943F21}" type="pres">
      <dgm:prSet presAssocID="{593849AE-D3F2-4874-B1B1-21BC26DF0977}" presName="hierRoot2" presStyleCnt="0">
        <dgm:presLayoutVars>
          <dgm:hierBranch val="init"/>
        </dgm:presLayoutVars>
      </dgm:prSet>
      <dgm:spPr/>
    </dgm:pt>
    <dgm:pt modelId="{057C4C34-533E-48AB-8CFC-20EEA76A2359}" type="pres">
      <dgm:prSet presAssocID="{593849AE-D3F2-4874-B1B1-21BC26DF0977}" presName="rootComposite" presStyleCnt="0"/>
      <dgm:spPr/>
    </dgm:pt>
    <dgm:pt modelId="{7077F9AD-7065-4294-9B9B-18DF646A4BDE}" type="pres">
      <dgm:prSet presAssocID="{593849AE-D3F2-4874-B1B1-21BC26DF0977}" presName="rootText" presStyleLbl="node3" presStyleIdx="16" presStyleCnt="32">
        <dgm:presLayoutVars>
          <dgm:chPref val="3"/>
        </dgm:presLayoutVars>
      </dgm:prSet>
      <dgm:spPr/>
    </dgm:pt>
    <dgm:pt modelId="{50D61975-3019-46EA-B2CE-CF91202BA378}" type="pres">
      <dgm:prSet presAssocID="{593849AE-D3F2-4874-B1B1-21BC26DF0977}" presName="rootConnector" presStyleLbl="node3" presStyleIdx="16" presStyleCnt="32"/>
      <dgm:spPr/>
    </dgm:pt>
    <dgm:pt modelId="{4F9EF04D-0F04-4A68-80EF-FB382FF0C18F}" type="pres">
      <dgm:prSet presAssocID="{593849AE-D3F2-4874-B1B1-21BC26DF0977}" presName="hierChild4" presStyleCnt="0"/>
      <dgm:spPr/>
    </dgm:pt>
    <dgm:pt modelId="{7BFEA5C6-7309-4FCA-993E-FA07851A75C0}" type="pres">
      <dgm:prSet presAssocID="{593849AE-D3F2-4874-B1B1-21BC26DF0977}" presName="hierChild5" presStyleCnt="0"/>
      <dgm:spPr/>
    </dgm:pt>
    <dgm:pt modelId="{F98BF06F-5883-4150-807B-5DBAFBB3D46F}" type="pres">
      <dgm:prSet presAssocID="{99C573A7-8932-4A49-86B6-F71BD5309B86}" presName="Name37" presStyleLbl="parChTrans1D3" presStyleIdx="17" presStyleCnt="32"/>
      <dgm:spPr/>
    </dgm:pt>
    <dgm:pt modelId="{65811EE8-1F11-4D87-B2B4-09E7BD8F09A7}" type="pres">
      <dgm:prSet presAssocID="{CB1820FA-B3BE-4910-AF84-8308117B3C10}" presName="hierRoot2" presStyleCnt="0">
        <dgm:presLayoutVars>
          <dgm:hierBranch val="init"/>
        </dgm:presLayoutVars>
      </dgm:prSet>
      <dgm:spPr/>
    </dgm:pt>
    <dgm:pt modelId="{82BA367B-4CF9-4E9B-9C13-00DB7E07C90E}" type="pres">
      <dgm:prSet presAssocID="{CB1820FA-B3BE-4910-AF84-8308117B3C10}" presName="rootComposite" presStyleCnt="0"/>
      <dgm:spPr/>
    </dgm:pt>
    <dgm:pt modelId="{0C9162E8-4E3D-4538-86F6-378D350B152F}" type="pres">
      <dgm:prSet presAssocID="{CB1820FA-B3BE-4910-AF84-8308117B3C10}" presName="rootText" presStyleLbl="node3" presStyleIdx="17" presStyleCnt="32">
        <dgm:presLayoutVars>
          <dgm:chPref val="3"/>
        </dgm:presLayoutVars>
      </dgm:prSet>
      <dgm:spPr/>
    </dgm:pt>
    <dgm:pt modelId="{D667FE79-E780-4AD1-8B68-3BA399A78578}" type="pres">
      <dgm:prSet presAssocID="{CB1820FA-B3BE-4910-AF84-8308117B3C10}" presName="rootConnector" presStyleLbl="node3" presStyleIdx="17" presStyleCnt="32"/>
      <dgm:spPr/>
    </dgm:pt>
    <dgm:pt modelId="{6A6D79AE-C912-4CC3-90D9-F0ED4CDB0F2F}" type="pres">
      <dgm:prSet presAssocID="{CB1820FA-B3BE-4910-AF84-8308117B3C10}" presName="hierChild4" presStyleCnt="0"/>
      <dgm:spPr/>
    </dgm:pt>
    <dgm:pt modelId="{C7E89FCE-0809-4863-9102-B2761019E280}" type="pres">
      <dgm:prSet presAssocID="{CB1820FA-B3BE-4910-AF84-8308117B3C10}" presName="hierChild5" presStyleCnt="0"/>
      <dgm:spPr/>
    </dgm:pt>
    <dgm:pt modelId="{4BB42812-F90D-4A65-9AB1-9A898515E3AF}" type="pres">
      <dgm:prSet presAssocID="{0ACC7269-C329-4E9A-B4C8-6A425BFEC7B0}" presName="Name37" presStyleLbl="parChTrans1D3" presStyleIdx="18" presStyleCnt="32"/>
      <dgm:spPr/>
    </dgm:pt>
    <dgm:pt modelId="{0B06D8D5-EF1B-47D9-88FB-74796E375A41}" type="pres">
      <dgm:prSet presAssocID="{076EEEBB-4971-4441-9AF9-7EE52DC36D06}" presName="hierRoot2" presStyleCnt="0">
        <dgm:presLayoutVars>
          <dgm:hierBranch val="init"/>
        </dgm:presLayoutVars>
      </dgm:prSet>
      <dgm:spPr/>
    </dgm:pt>
    <dgm:pt modelId="{A17DD02A-AE88-4296-B33B-42F621BB5ED6}" type="pres">
      <dgm:prSet presAssocID="{076EEEBB-4971-4441-9AF9-7EE52DC36D06}" presName="rootComposite" presStyleCnt="0"/>
      <dgm:spPr/>
    </dgm:pt>
    <dgm:pt modelId="{50C8EF33-7E31-466E-9D47-D0700EB26BD3}" type="pres">
      <dgm:prSet presAssocID="{076EEEBB-4971-4441-9AF9-7EE52DC36D06}" presName="rootText" presStyleLbl="node3" presStyleIdx="18" presStyleCnt="32">
        <dgm:presLayoutVars>
          <dgm:chPref val="3"/>
        </dgm:presLayoutVars>
      </dgm:prSet>
      <dgm:spPr>
        <a:xfrm>
          <a:off x="8123015" y="10711485"/>
          <a:ext cx="1507870" cy="753935"/>
        </a:xfrm>
        <a:prstGeom prst="rect">
          <a:avLst/>
        </a:prstGeom>
      </dgm:spPr>
    </dgm:pt>
    <dgm:pt modelId="{61772D1C-F289-4A97-AE3E-6CC33C4CBF68}" type="pres">
      <dgm:prSet presAssocID="{076EEEBB-4971-4441-9AF9-7EE52DC36D06}" presName="rootConnector" presStyleLbl="node3" presStyleIdx="18" presStyleCnt="32"/>
      <dgm:spPr/>
    </dgm:pt>
    <dgm:pt modelId="{5BA3852B-F61A-47F5-BFA3-07AC6F752289}" type="pres">
      <dgm:prSet presAssocID="{076EEEBB-4971-4441-9AF9-7EE52DC36D06}" presName="hierChild4" presStyleCnt="0"/>
      <dgm:spPr/>
    </dgm:pt>
    <dgm:pt modelId="{6FF0352C-09DE-49CD-8615-C33E0418DD20}" type="pres">
      <dgm:prSet presAssocID="{076EEEBB-4971-4441-9AF9-7EE52DC36D06}" presName="hierChild5" presStyleCnt="0"/>
      <dgm:spPr/>
    </dgm:pt>
    <dgm:pt modelId="{A026F0A1-EE45-4EFD-9FD5-4BD19F55A851}" type="pres">
      <dgm:prSet presAssocID="{F86FAF1A-A185-4436-96A6-D49A9C108CAA}" presName="hierChild5" presStyleCnt="0"/>
      <dgm:spPr/>
    </dgm:pt>
    <dgm:pt modelId="{7839B179-BC6B-41CC-A362-05EDD6AEA573}" type="pres">
      <dgm:prSet presAssocID="{523411D8-17B7-47D5-85B0-1D6A800E0978}" presName="Name37" presStyleLbl="parChTrans1D2" presStyleIdx="5" presStyleCnt="10"/>
      <dgm:spPr/>
    </dgm:pt>
    <dgm:pt modelId="{B4F431B8-8CDD-4FF0-8B3B-615ED5C20CE4}" type="pres">
      <dgm:prSet presAssocID="{CCC145E2-77E3-49A9-90CD-2422C89B591F}" presName="hierRoot2" presStyleCnt="0">
        <dgm:presLayoutVars>
          <dgm:hierBranch val="init"/>
        </dgm:presLayoutVars>
      </dgm:prSet>
      <dgm:spPr/>
    </dgm:pt>
    <dgm:pt modelId="{3EA596AC-D425-47F3-9EE4-0C0B63F72EC8}" type="pres">
      <dgm:prSet presAssocID="{CCC145E2-77E3-49A9-90CD-2422C89B591F}" presName="rootComposite" presStyleCnt="0"/>
      <dgm:spPr/>
    </dgm:pt>
    <dgm:pt modelId="{1A1619A5-FB3A-4A0E-9036-45E4D14D161A}" type="pres">
      <dgm:prSet presAssocID="{CCC145E2-77E3-49A9-90CD-2422C89B591F}" presName="rootText" presStyleLbl="node2" presStyleIdx="5" presStyleCnt="9">
        <dgm:presLayoutVars>
          <dgm:chPref val="3"/>
        </dgm:presLayoutVars>
      </dgm:prSet>
      <dgm:spPr/>
    </dgm:pt>
    <dgm:pt modelId="{29FB10B5-78BA-496C-AA5D-09F49B045042}" type="pres">
      <dgm:prSet presAssocID="{CCC145E2-77E3-49A9-90CD-2422C89B591F}" presName="rootConnector" presStyleLbl="node2" presStyleIdx="5" presStyleCnt="9"/>
      <dgm:spPr/>
    </dgm:pt>
    <dgm:pt modelId="{2F77D314-5474-461F-BBF2-48353F80F151}" type="pres">
      <dgm:prSet presAssocID="{CCC145E2-77E3-49A9-90CD-2422C89B591F}" presName="hierChild4" presStyleCnt="0"/>
      <dgm:spPr/>
    </dgm:pt>
    <dgm:pt modelId="{D515372F-68D6-4D12-90F2-EF0ED58BDF71}" type="pres">
      <dgm:prSet presAssocID="{EBD11A6A-E3F0-4C25-8698-240C63B4B7A8}" presName="Name37" presStyleLbl="parChTrans1D3" presStyleIdx="19" presStyleCnt="32"/>
      <dgm:spPr/>
    </dgm:pt>
    <dgm:pt modelId="{F02A760D-E9EE-4064-A2CE-5875A7E26546}" type="pres">
      <dgm:prSet presAssocID="{26AFE801-A897-4749-A8F2-2DFED3858711}" presName="hierRoot2" presStyleCnt="0">
        <dgm:presLayoutVars>
          <dgm:hierBranch val="init"/>
        </dgm:presLayoutVars>
      </dgm:prSet>
      <dgm:spPr/>
    </dgm:pt>
    <dgm:pt modelId="{1C0A62E9-6836-4B39-BB49-02C828852BB8}" type="pres">
      <dgm:prSet presAssocID="{26AFE801-A897-4749-A8F2-2DFED3858711}" presName="rootComposite" presStyleCnt="0"/>
      <dgm:spPr/>
    </dgm:pt>
    <dgm:pt modelId="{68088B28-707C-4A6E-A734-B4888BA6F53C}" type="pres">
      <dgm:prSet presAssocID="{26AFE801-A897-4749-A8F2-2DFED3858711}" presName="rootText" presStyleLbl="node3" presStyleIdx="19" presStyleCnt="32">
        <dgm:presLayoutVars>
          <dgm:chPref val="3"/>
        </dgm:presLayoutVars>
      </dgm:prSet>
      <dgm:spPr/>
    </dgm:pt>
    <dgm:pt modelId="{9113FBFB-89B9-496F-A69B-249DEDF4FF97}" type="pres">
      <dgm:prSet presAssocID="{26AFE801-A897-4749-A8F2-2DFED3858711}" presName="rootConnector" presStyleLbl="node3" presStyleIdx="19" presStyleCnt="32"/>
      <dgm:spPr/>
    </dgm:pt>
    <dgm:pt modelId="{01565B5A-E696-4C46-B665-7BC069CBCA84}" type="pres">
      <dgm:prSet presAssocID="{26AFE801-A897-4749-A8F2-2DFED3858711}" presName="hierChild4" presStyleCnt="0"/>
      <dgm:spPr/>
    </dgm:pt>
    <dgm:pt modelId="{A1F56E10-BD65-4F02-9259-E715207A878B}" type="pres">
      <dgm:prSet presAssocID="{26AFE801-A897-4749-A8F2-2DFED3858711}" presName="hierChild5" presStyleCnt="0"/>
      <dgm:spPr/>
    </dgm:pt>
    <dgm:pt modelId="{558F3683-4DB2-493A-91D0-7AB93E5B5625}" type="pres">
      <dgm:prSet presAssocID="{09960BDF-F778-4D1A-807D-1BACB2546079}" presName="Name37" presStyleLbl="parChTrans1D3" presStyleIdx="20" presStyleCnt="32"/>
      <dgm:spPr/>
    </dgm:pt>
    <dgm:pt modelId="{F26730F1-698F-4DC7-81CD-A02F6DBD5C1C}" type="pres">
      <dgm:prSet presAssocID="{F793C337-47FA-47D8-97A8-066C31DBB052}" presName="hierRoot2" presStyleCnt="0">
        <dgm:presLayoutVars>
          <dgm:hierBranch val="init"/>
        </dgm:presLayoutVars>
      </dgm:prSet>
      <dgm:spPr/>
    </dgm:pt>
    <dgm:pt modelId="{BA59ED2B-DE54-4C69-9EA5-330BB419B46A}" type="pres">
      <dgm:prSet presAssocID="{F793C337-47FA-47D8-97A8-066C31DBB052}" presName="rootComposite" presStyleCnt="0"/>
      <dgm:spPr/>
    </dgm:pt>
    <dgm:pt modelId="{6B9D9FEC-F5A9-4F68-862A-9ABA4171FF83}" type="pres">
      <dgm:prSet presAssocID="{F793C337-47FA-47D8-97A8-066C31DBB052}" presName="rootText" presStyleLbl="node3" presStyleIdx="20" presStyleCnt="32">
        <dgm:presLayoutVars>
          <dgm:chPref val="3"/>
        </dgm:presLayoutVars>
      </dgm:prSet>
      <dgm:spPr/>
    </dgm:pt>
    <dgm:pt modelId="{0AF11141-5A00-4FCE-ACA7-154D5F821068}" type="pres">
      <dgm:prSet presAssocID="{F793C337-47FA-47D8-97A8-066C31DBB052}" presName="rootConnector" presStyleLbl="node3" presStyleIdx="20" presStyleCnt="32"/>
      <dgm:spPr/>
    </dgm:pt>
    <dgm:pt modelId="{8CCF3CDC-DF65-4C28-94AC-90094293FC62}" type="pres">
      <dgm:prSet presAssocID="{F793C337-47FA-47D8-97A8-066C31DBB052}" presName="hierChild4" presStyleCnt="0"/>
      <dgm:spPr/>
    </dgm:pt>
    <dgm:pt modelId="{0435C068-D31D-4306-9738-08610F85BBDA}" type="pres">
      <dgm:prSet presAssocID="{F793C337-47FA-47D8-97A8-066C31DBB052}" presName="hierChild5" presStyleCnt="0"/>
      <dgm:spPr/>
    </dgm:pt>
    <dgm:pt modelId="{2F001031-7248-476C-B96F-C40CBEC1B8E2}" type="pres">
      <dgm:prSet presAssocID="{0B70A115-8B23-4FAE-9848-DB17F27CB0F4}" presName="Name37" presStyleLbl="parChTrans1D3" presStyleIdx="21" presStyleCnt="32"/>
      <dgm:spPr/>
    </dgm:pt>
    <dgm:pt modelId="{B1B1D180-8C3E-4BBC-91B6-C01AD2065482}" type="pres">
      <dgm:prSet presAssocID="{04B48D3F-04DF-4325-BF77-B646F1F8CA19}" presName="hierRoot2" presStyleCnt="0">
        <dgm:presLayoutVars>
          <dgm:hierBranch val="init"/>
        </dgm:presLayoutVars>
      </dgm:prSet>
      <dgm:spPr/>
    </dgm:pt>
    <dgm:pt modelId="{3E151687-7374-4AD1-ADE9-87E8F2602BA6}" type="pres">
      <dgm:prSet presAssocID="{04B48D3F-04DF-4325-BF77-B646F1F8CA19}" presName="rootComposite" presStyleCnt="0"/>
      <dgm:spPr/>
    </dgm:pt>
    <dgm:pt modelId="{D12963F8-DBFB-4668-AC59-13E8BBEA3821}" type="pres">
      <dgm:prSet presAssocID="{04B48D3F-04DF-4325-BF77-B646F1F8CA19}" presName="rootText" presStyleLbl="node3" presStyleIdx="21" presStyleCnt="32">
        <dgm:presLayoutVars>
          <dgm:chPref val="3"/>
        </dgm:presLayoutVars>
      </dgm:prSet>
      <dgm:spPr/>
    </dgm:pt>
    <dgm:pt modelId="{5573613F-8042-435A-BE36-D1581EAE4DC3}" type="pres">
      <dgm:prSet presAssocID="{04B48D3F-04DF-4325-BF77-B646F1F8CA19}" presName="rootConnector" presStyleLbl="node3" presStyleIdx="21" presStyleCnt="32"/>
      <dgm:spPr/>
    </dgm:pt>
    <dgm:pt modelId="{76930546-C563-452D-B9E1-DE4DF4993437}" type="pres">
      <dgm:prSet presAssocID="{04B48D3F-04DF-4325-BF77-B646F1F8CA19}" presName="hierChild4" presStyleCnt="0"/>
      <dgm:spPr/>
    </dgm:pt>
    <dgm:pt modelId="{7448BCB6-9659-4F2B-87D6-1482A32CACFB}" type="pres">
      <dgm:prSet presAssocID="{04B48D3F-04DF-4325-BF77-B646F1F8CA19}" presName="hierChild5" presStyleCnt="0"/>
      <dgm:spPr/>
    </dgm:pt>
    <dgm:pt modelId="{AEE271F0-EC1D-4A3E-A409-396868537F2D}" type="pres">
      <dgm:prSet presAssocID="{47FA4D2F-A656-4CE8-9DE8-7851C63F4D7D}" presName="Name37" presStyleLbl="parChTrans1D3" presStyleIdx="22" presStyleCnt="32"/>
      <dgm:spPr/>
    </dgm:pt>
    <dgm:pt modelId="{645A109B-72B2-4049-A52E-90BC7B1954B8}" type="pres">
      <dgm:prSet presAssocID="{0D395A48-F478-4451-A169-6C6DE245226B}" presName="hierRoot2" presStyleCnt="0">
        <dgm:presLayoutVars>
          <dgm:hierBranch val="init"/>
        </dgm:presLayoutVars>
      </dgm:prSet>
      <dgm:spPr/>
    </dgm:pt>
    <dgm:pt modelId="{DF9C8637-DEF9-4B0E-8067-547A2CE2B07E}" type="pres">
      <dgm:prSet presAssocID="{0D395A48-F478-4451-A169-6C6DE245226B}" presName="rootComposite" presStyleCnt="0"/>
      <dgm:spPr/>
    </dgm:pt>
    <dgm:pt modelId="{C0E0AF7C-A7D0-4606-A9DC-5C49CC447228}" type="pres">
      <dgm:prSet presAssocID="{0D395A48-F478-4451-A169-6C6DE245226B}" presName="rootText" presStyleLbl="node3" presStyleIdx="22" presStyleCnt="32">
        <dgm:presLayoutVars>
          <dgm:chPref val="3"/>
        </dgm:presLayoutVars>
      </dgm:prSet>
      <dgm:spPr/>
    </dgm:pt>
    <dgm:pt modelId="{7FBCB7BF-C4DC-4118-860B-03CE0F52C6A7}" type="pres">
      <dgm:prSet presAssocID="{0D395A48-F478-4451-A169-6C6DE245226B}" presName="rootConnector" presStyleLbl="node3" presStyleIdx="22" presStyleCnt="32"/>
      <dgm:spPr/>
    </dgm:pt>
    <dgm:pt modelId="{FC474358-9D71-438E-94D6-B30FA2741DE8}" type="pres">
      <dgm:prSet presAssocID="{0D395A48-F478-4451-A169-6C6DE245226B}" presName="hierChild4" presStyleCnt="0"/>
      <dgm:spPr/>
    </dgm:pt>
    <dgm:pt modelId="{2BB0D3CC-8901-406C-8DAB-07B728BCA98F}" type="pres">
      <dgm:prSet presAssocID="{0D395A48-F478-4451-A169-6C6DE245226B}" presName="hierChild5" presStyleCnt="0"/>
      <dgm:spPr/>
    </dgm:pt>
    <dgm:pt modelId="{4DF32184-8225-40C3-8965-49A50A685DD3}" type="pres">
      <dgm:prSet presAssocID="{CCC145E2-77E3-49A9-90CD-2422C89B591F}" presName="hierChild5" presStyleCnt="0"/>
      <dgm:spPr/>
    </dgm:pt>
    <dgm:pt modelId="{6C5347B0-9E13-433F-AFC1-42E43E388AB6}" type="pres">
      <dgm:prSet presAssocID="{AF574C18-689A-4BAF-88EC-F994862FAF3D}" presName="Name37" presStyleLbl="parChTrans1D2" presStyleIdx="6" presStyleCnt="10"/>
      <dgm:spPr/>
    </dgm:pt>
    <dgm:pt modelId="{7DCD8575-53B1-40E7-A60E-63DC4FAFCBC1}" type="pres">
      <dgm:prSet presAssocID="{1C0707E1-5E15-4FDA-896D-EB6C663D2AAD}" presName="hierRoot2" presStyleCnt="0">
        <dgm:presLayoutVars>
          <dgm:hierBranch val="init"/>
        </dgm:presLayoutVars>
      </dgm:prSet>
      <dgm:spPr/>
    </dgm:pt>
    <dgm:pt modelId="{B3409FBF-56B5-4C9F-8EAF-A832C466561F}" type="pres">
      <dgm:prSet presAssocID="{1C0707E1-5E15-4FDA-896D-EB6C663D2AAD}" presName="rootComposite" presStyleCnt="0"/>
      <dgm:spPr/>
    </dgm:pt>
    <dgm:pt modelId="{EFACB974-95EE-41DE-9E4C-5BEFF7FC702D}" type="pres">
      <dgm:prSet presAssocID="{1C0707E1-5E15-4FDA-896D-EB6C663D2AAD}" presName="rootText" presStyleLbl="node2" presStyleIdx="6" presStyleCnt="9">
        <dgm:presLayoutVars>
          <dgm:chPref val="3"/>
        </dgm:presLayoutVars>
      </dgm:prSet>
      <dgm:spPr/>
    </dgm:pt>
    <dgm:pt modelId="{54746904-9351-4ABC-8E5E-8BE971F67F97}" type="pres">
      <dgm:prSet presAssocID="{1C0707E1-5E15-4FDA-896D-EB6C663D2AAD}" presName="rootConnector" presStyleLbl="node2" presStyleIdx="6" presStyleCnt="9"/>
      <dgm:spPr/>
    </dgm:pt>
    <dgm:pt modelId="{0D4FD0DF-1AB9-4373-888B-73FC4F919E83}" type="pres">
      <dgm:prSet presAssocID="{1C0707E1-5E15-4FDA-896D-EB6C663D2AAD}" presName="hierChild4" presStyleCnt="0"/>
      <dgm:spPr/>
    </dgm:pt>
    <dgm:pt modelId="{5E438765-F75F-4AB6-BACC-6FE204EC0CD5}" type="pres">
      <dgm:prSet presAssocID="{3F4F14B5-900B-448C-8351-F4E0BE344378}" presName="Name37" presStyleLbl="parChTrans1D3" presStyleIdx="23" presStyleCnt="32"/>
      <dgm:spPr/>
    </dgm:pt>
    <dgm:pt modelId="{C84CE849-6566-4C39-8B21-2B08E7B01931}" type="pres">
      <dgm:prSet presAssocID="{21BF7F11-8E56-4070-9B33-FB1C58700B68}" presName="hierRoot2" presStyleCnt="0">
        <dgm:presLayoutVars>
          <dgm:hierBranch val="init"/>
        </dgm:presLayoutVars>
      </dgm:prSet>
      <dgm:spPr/>
    </dgm:pt>
    <dgm:pt modelId="{953AB5C5-2601-4EEB-8CB8-7B023A34DC7C}" type="pres">
      <dgm:prSet presAssocID="{21BF7F11-8E56-4070-9B33-FB1C58700B68}" presName="rootComposite" presStyleCnt="0"/>
      <dgm:spPr/>
    </dgm:pt>
    <dgm:pt modelId="{D7B2734D-66F3-419E-B9CF-281AA3629F01}" type="pres">
      <dgm:prSet presAssocID="{21BF7F11-8E56-4070-9B33-FB1C58700B68}" presName="rootText" presStyleLbl="node3" presStyleIdx="23" presStyleCnt="32">
        <dgm:presLayoutVars>
          <dgm:chPref val="3"/>
        </dgm:presLayoutVars>
      </dgm:prSet>
      <dgm:spPr/>
    </dgm:pt>
    <dgm:pt modelId="{F608CA8E-2AE4-4066-9053-079AB061DA11}" type="pres">
      <dgm:prSet presAssocID="{21BF7F11-8E56-4070-9B33-FB1C58700B68}" presName="rootConnector" presStyleLbl="node3" presStyleIdx="23" presStyleCnt="32"/>
      <dgm:spPr/>
    </dgm:pt>
    <dgm:pt modelId="{836278DC-E070-41C1-95D8-F67088A57389}" type="pres">
      <dgm:prSet presAssocID="{21BF7F11-8E56-4070-9B33-FB1C58700B68}" presName="hierChild4" presStyleCnt="0"/>
      <dgm:spPr/>
    </dgm:pt>
    <dgm:pt modelId="{58822738-27C8-4385-A949-DE76CEA5F536}" type="pres">
      <dgm:prSet presAssocID="{21BF7F11-8E56-4070-9B33-FB1C58700B68}" presName="hierChild5" presStyleCnt="0"/>
      <dgm:spPr/>
    </dgm:pt>
    <dgm:pt modelId="{47A73864-9ED7-4F57-8AA2-B2140CA50DB4}" type="pres">
      <dgm:prSet presAssocID="{20BC5970-CB4C-448A-9A33-4C77D4028186}" presName="Name37" presStyleLbl="parChTrans1D3" presStyleIdx="24" presStyleCnt="32"/>
      <dgm:spPr/>
    </dgm:pt>
    <dgm:pt modelId="{5D1D7B9B-9438-4BAC-94D2-DB11593D36E6}" type="pres">
      <dgm:prSet presAssocID="{B6EC6176-F763-4769-B737-3652E3D3BA13}" presName="hierRoot2" presStyleCnt="0">
        <dgm:presLayoutVars>
          <dgm:hierBranch val="init"/>
        </dgm:presLayoutVars>
      </dgm:prSet>
      <dgm:spPr/>
    </dgm:pt>
    <dgm:pt modelId="{8B123AA7-B22F-4324-B5F9-0E1CDDCE92AF}" type="pres">
      <dgm:prSet presAssocID="{B6EC6176-F763-4769-B737-3652E3D3BA13}" presName="rootComposite" presStyleCnt="0"/>
      <dgm:spPr/>
    </dgm:pt>
    <dgm:pt modelId="{A92E54E0-91BF-4DB4-8E64-DC43353F015B}" type="pres">
      <dgm:prSet presAssocID="{B6EC6176-F763-4769-B737-3652E3D3BA13}" presName="rootText" presStyleLbl="node3" presStyleIdx="24" presStyleCnt="32">
        <dgm:presLayoutVars>
          <dgm:chPref val="3"/>
        </dgm:presLayoutVars>
      </dgm:prSet>
      <dgm:spPr/>
    </dgm:pt>
    <dgm:pt modelId="{EFE53511-6E8F-44D5-819F-CC2C6F307D14}" type="pres">
      <dgm:prSet presAssocID="{B6EC6176-F763-4769-B737-3652E3D3BA13}" presName="rootConnector" presStyleLbl="node3" presStyleIdx="24" presStyleCnt="32"/>
      <dgm:spPr/>
    </dgm:pt>
    <dgm:pt modelId="{7231ECB1-B212-416A-AC9E-BC41338EC294}" type="pres">
      <dgm:prSet presAssocID="{B6EC6176-F763-4769-B737-3652E3D3BA13}" presName="hierChild4" presStyleCnt="0"/>
      <dgm:spPr/>
    </dgm:pt>
    <dgm:pt modelId="{C65F4157-8588-41B6-95D2-5CB9335DE13E}" type="pres">
      <dgm:prSet presAssocID="{B6EC6176-F763-4769-B737-3652E3D3BA13}" presName="hierChild5" presStyleCnt="0"/>
      <dgm:spPr/>
    </dgm:pt>
    <dgm:pt modelId="{CAD782A1-B478-4B8A-AEA8-14FF5F2841A0}" type="pres">
      <dgm:prSet presAssocID="{198ACF68-B8C1-4336-8624-912314D5BBD6}" presName="Name37" presStyleLbl="parChTrans1D3" presStyleIdx="25" presStyleCnt="32"/>
      <dgm:spPr/>
    </dgm:pt>
    <dgm:pt modelId="{F21BCEAD-374F-4EE5-B92D-C704B8514003}" type="pres">
      <dgm:prSet presAssocID="{036DCD91-56E6-4BEF-B207-7F06D820A047}" presName="hierRoot2" presStyleCnt="0">
        <dgm:presLayoutVars>
          <dgm:hierBranch val="init"/>
        </dgm:presLayoutVars>
      </dgm:prSet>
      <dgm:spPr/>
    </dgm:pt>
    <dgm:pt modelId="{95E3A3B8-556D-469E-82B0-ACCCAB6A8DB4}" type="pres">
      <dgm:prSet presAssocID="{036DCD91-56E6-4BEF-B207-7F06D820A047}" presName="rootComposite" presStyleCnt="0"/>
      <dgm:spPr/>
    </dgm:pt>
    <dgm:pt modelId="{A2A2A89C-DD00-45DB-B355-1E6E59E636AB}" type="pres">
      <dgm:prSet presAssocID="{036DCD91-56E6-4BEF-B207-7F06D820A047}" presName="rootText" presStyleLbl="node3" presStyleIdx="25" presStyleCnt="32">
        <dgm:presLayoutVars>
          <dgm:chPref val="3"/>
        </dgm:presLayoutVars>
      </dgm:prSet>
      <dgm:spPr/>
    </dgm:pt>
    <dgm:pt modelId="{3B4A30CE-3085-4AC2-B50A-83B49B7F317A}" type="pres">
      <dgm:prSet presAssocID="{036DCD91-56E6-4BEF-B207-7F06D820A047}" presName="rootConnector" presStyleLbl="node3" presStyleIdx="25" presStyleCnt="32"/>
      <dgm:spPr/>
    </dgm:pt>
    <dgm:pt modelId="{8E2E353A-39CE-4D1A-BAE7-E6F3C2FDEAA9}" type="pres">
      <dgm:prSet presAssocID="{036DCD91-56E6-4BEF-B207-7F06D820A047}" presName="hierChild4" presStyleCnt="0"/>
      <dgm:spPr/>
    </dgm:pt>
    <dgm:pt modelId="{4C85FFB9-A906-4C51-803C-6129BD63AC29}" type="pres">
      <dgm:prSet presAssocID="{036DCD91-56E6-4BEF-B207-7F06D820A047}" presName="hierChild5" presStyleCnt="0"/>
      <dgm:spPr/>
    </dgm:pt>
    <dgm:pt modelId="{BA0A7D28-DD75-4525-810E-F6C55E9C8355}" type="pres">
      <dgm:prSet presAssocID="{1C0707E1-5E15-4FDA-896D-EB6C663D2AAD}" presName="hierChild5" presStyleCnt="0"/>
      <dgm:spPr/>
    </dgm:pt>
    <dgm:pt modelId="{8A761ECD-BC1D-43EF-9D21-B7E0D2C80570}" type="pres">
      <dgm:prSet presAssocID="{7363199F-779A-4F9F-87A0-9C8934604103}" presName="Name37" presStyleLbl="parChTrans1D2" presStyleIdx="7" presStyleCnt="10"/>
      <dgm:spPr/>
    </dgm:pt>
    <dgm:pt modelId="{1CD29794-9A14-45E4-B743-81FC60DA63BC}" type="pres">
      <dgm:prSet presAssocID="{04F7480D-C888-4216-B048-9E73F0540947}" presName="hierRoot2" presStyleCnt="0">
        <dgm:presLayoutVars>
          <dgm:hierBranch val="init"/>
        </dgm:presLayoutVars>
      </dgm:prSet>
      <dgm:spPr/>
    </dgm:pt>
    <dgm:pt modelId="{09B9657F-522E-449A-AEEB-0633EF1F6926}" type="pres">
      <dgm:prSet presAssocID="{04F7480D-C888-4216-B048-9E73F0540947}" presName="rootComposite" presStyleCnt="0"/>
      <dgm:spPr/>
    </dgm:pt>
    <dgm:pt modelId="{229F21B0-6DE8-479E-BF9D-A9150620B466}" type="pres">
      <dgm:prSet presAssocID="{04F7480D-C888-4216-B048-9E73F0540947}" presName="rootText" presStyleLbl="node2" presStyleIdx="7" presStyleCnt="9">
        <dgm:presLayoutVars>
          <dgm:chPref val="3"/>
        </dgm:presLayoutVars>
      </dgm:prSet>
      <dgm:spPr/>
    </dgm:pt>
    <dgm:pt modelId="{DB4EFDD4-799B-4EEC-8F16-EAB408C99B81}" type="pres">
      <dgm:prSet presAssocID="{04F7480D-C888-4216-B048-9E73F0540947}" presName="rootConnector" presStyleLbl="node2" presStyleIdx="7" presStyleCnt="9"/>
      <dgm:spPr/>
    </dgm:pt>
    <dgm:pt modelId="{B03B060E-E9B4-4F64-9883-58E040666205}" type="pres">
      <dgm:prSet presAssocID="{04F7480D-C888-4216-B048-9E73F0540947}" presName="hierChild4" presStyleCnt="0"/>
      <dgm:spPr/>
    </dgm:pt>
    <dgm:pt modelId="{872DF2F2-DAB3-4026-B7E3-756D539453A6}" type="pres">
      <dgm:prSet presAssocID="{74EDE188-60EE-4EE8-A632-318387612D46}" presName="Name37" presStyleLbl="parChTrans1D3" presStyleIdx="26" presStyleCnt="32"/>
      <dgm:spPr/>
    </dgm:pt>
    <dgm:pt modelId="{E0373ADC-567C-4290-9691-A123B8EDF2E9}" type="pres">
      <dgm:prSet presAssocID="{8A15FA92-0060-4E40-B0A3-83919E9F4541}" presName="hierRoot2" presStyleCnt="0">
        <dgm:presLayoutVars>
          <dgm:hierBranch val="init"/>
        </dgm:presLayoutVars>
      </dgm:prSet>
      <dgm:spPr/>
    </dgm:pt>
    <dgm:pt modelId="{78056E9C-28F7-4EEB-B5BF-6780143012D4}" type="pres">
      <dgm:prSet presAssocID="{8A15FA92-0060-4E40-B0A3-83919E9F4541}" presName="rootComposite" presStyleCnt="0"/>
      <dgm:spPr/>
    </dgm:pt>
    <dgm:pt modelId="{41C21368-F6E2-426C-A2B4-75B68ABF3D9C}" type="pres">
      <dgm:prSet presAssocID="{8A15FA92-0060-4E40-B0A3-83919E9F4541}" presName="rootText" presStyleLbl="node3" presStyleIdx="26" presStyleCnt="32" custScaleY="288575">
        <dgm:presLayoutVars>
          <dgm:chPref val="3"/>
        </dgm:presLayoutVars>
      </dgm:prSet>
      <dgm:spPr/>
    </dgm:pt>
    <dgm:pt modelId="{BC881756-3E42-4C84-B44A-8209A7394A74}" type="pres">
      <dgm:prSet presAssocID="{8A15FA92-0060-4E40-B0A3-83919E9F4541}" presName="rootConnector" presStyleLbl="node3" presStyleIdx="26" presStyleCnt="32"/>
      <dgm:spPr/>
    </dgm:pt>
    <dgm:pt modelId="{8515DDC2-FAB7-4864-9C89-3A104C24496E}" type="pres">
      <dgm:prSet presAssocID="{8A15FA92-0060-4E40-B0A3-83919E9F4541}" presName="hierChild4" presStyleCnt="0"/>
      <dgm:spPr/>
    </dgm:pt>
    <dgm:pt modelId="{E894F476-0038-4327-9361-DE0782F72E37}" type="pres">
      <dgm:prSet presAssocID="{8A15FA92-0060-4E40-B0A3-83919E9F4541}" presName="hierChild5" presStyleCnt="0"/>
      <dgm:spPr/>
    </dgm:pt>
    <dgm:pt modelId="{E487850D-E84C-4EF0-BB1F-CF00768E8F74}" type="pres">
      <dgm:prSet presAssocID="{8E19EAB3-2CA0-47C3-B2E3-F87FCFBDAADD}" presName="Name37" presStyleLbl="parChTrans1D3" presStyleIdx="27" presStyleCnt="32"/>
      <dgm:spPr/>
    </dgm:pt>
    <dgm:pt modelId="{5A97595C-CA59-40A9-BAD0-41C04F6FD6C1}" type="pres">
      <dgm:prSet presAssocID="{A5AF4A02-694B-4D2A-8115-57F0B764DDDC}" presName="hierRoot2" presStyleCnt="0">
        <dgm:presLayoutVars>
          <dgm:hierBranch val="init"/>
        </dgm:presLayoutVars>
      </dgm:prSet>
      <dgm:spPr/>
    </dgm:pt>
    <dgm:pt modelId="{70A5EB32-B7EB-4C99-B74B-22604FCD1946}" type="pres">
      <dgm:prSet presAssocID="{A5AF4A02-694B-4D2A-8115-57F0B764DDDC}" presName="rootComposite" presStyleCnt="0"/>
      <dgm:spPr/>
    </dgm:pt>
    <dgm:pt modelId="{8D7F5F1F-AF06-4B42-AE29-A9CB24195F28}" type="pres">
      <dgm:prSet presAssocID="{A5AF4A02-694B-4D2A-8115-57F0B764DDDC}" presName="rootText" presStyleLbl="node3" presStyleIdx="27" presStyleCnt="32">
        <dgm:presLayoutVars>
          <dgm:chPref val="3"/>
        </dgm:presLayoutVars>
      </dgm:prSet>
      <dgm:spPr/>
    </dgm:pt>
    <dgm:pt modelId="{3D372C1F-42ED-45A1-A765-0553F770797D}" type="pres">
      <dgm:prSet presAssocID="{A5AF4A02-694B-4D2A-8115-57F0B764DDDC}" presName="rootConnector" presStyleLbl="node3" presStyleIdx="27" presStyleCnt="32"/>
      <dgm:spPr/>
    </dgm:pt>
    <dgm:pt modelId="{2FAF178D-3BAB-42CC-B9FB-9A93AAC36792}" type="pres">
      <dgm:prSet presAssocID="{A5AF4A02-694B-4D2A-8115-57F0B764DDDC}" presName="hierChild4" presStyleCnt="0"/>
      <dgm:spPr/>
    </dgm:pt>
    <dgm:pt modelId="{FFE6BFDC-32EB-402D-8FD3-111CD99AE396}" type="pres">
      <dgm:prSet presAssocID="{A5AF4A02-694B-4D2A-8115-57F0B764DDDC}" presName="hierChild5" presStyleCnt="0"/>
      <dgm:spPr/>
    </dgm:pt>
    <dgm:pt modelId="{456CFC36-2C8B-4AB9-A654-6E093EE9C7D2}" type="pres">
      <dgm:prSet presAssocID="{04F7480D-C888-4216-B048-9E73F0540947}" presName="hierChild5" presStyleCnt="0"/>
      <dgm:spPr/>
    </dgm:pt>
    <dgm:pt modelId="{69C5F867-4003-4263-B9AB-6FB70177C6AD}" type="pres">
      <dgm:prSet presAssocID="{0F57C103-4FE5-4386-B2A1-CAC32F2B7D87}" presName="hierChild3" presStyleCnt="0"/>
      <dgm:spPr/>
    </dgm:pt>
    <dgm:pt modelId="{BD072941-B84E-497A-9A46-4BB882CD0EBE}" type="pres">
      <dgm:prSet presAssocID="{27883090-8CC8-45CC-B52A-32585899B0B4}" presName="Name111" presStyleLbl="parChTrans1D2" presStyleIdx="8" presStyleCnt="10"/>
      <dgm:spPr/>
    </dgm:pt>
    <dgm:pt modelId="{D1292B5F-BBB1-4F2D-A3BF-2642A01EB70E}" type="pres">
      <dgm:prSet presAssocID="{E2E5BFA9-311E-4D0C-BFA1-AE5EE7C36DB3}" presName="hierRoot3" presStyleCnt="0">
        <dgm:presLayoutVars>
          <dgm:hierBranch val="init"/>
        </dgm:presLayoutVars>
      </dgm:prSet>
      <dgm:spPr/>
    </dgm:pt>
    <dgm:pt modelId="{2CBCCDD3-461F-4010-8FC9-A5B11F703B10}" type="pres">
      <dgm:prSet presAssocID="{E2E5BFA9-311E-4D0C-BFA1-AE5EE7C36DB3}" presName="rootComposite3" presStyleCnt="0"/>
      <dgm:spPr/>
    </dgm:pt>
    <dgm:pt modelId="{C1F94539-5E0F-42A9-91D6-A453AED4FC54}" type="pres">
      <dgm:prSet presAssocID="{E2E5BFA9-311E-4D0C-BFA1-AE5EE7C36DB3}" presName="rootText3" presStyleLbl="asst1" presStyleIdx="0" presStyleCnt="1">
        <dgm:presLayoutVars>
          <dgm:chPref val="3"/>
        </dgm:presLayoutVars>
      </dgm:prSet>
      <dgm:spPr/>
    </dgm:pt>
    <dgm:pt modelId="{C1CB2A09-DFBE-4FEE-AA7C-CC5D0D628BB6}" type="pres">
      <dgm:prSet presAssocID="{E2E5BFA9-311E-4D0C-BFA1-AE5EE7C36DB3}" presName="rootConnector3" presStyleLbl="asst1" presStyleIdx="0" presStyleCnt="1"/>
      <dgm:spPr/>
    </dgm:pt>
    <dgm:pt modelId="{1FD30428-4BFD-43F1-AA99-8CAFC86E685D}" type="pres">
      <dgm:prSet presAssocID="{E2E5BFA9-311E-4D0C-BFA1-AE5EE7C36DB3}" presName="hierChild6" presStyleCnt="0"/>
      <dgm:spPr/>
    </dgm:pt>
    <dgm:pt modelId="{7D923D71-BB1C-4BC2-A401-59BF5915C471}" type="pres">
      <dgm:prSet presAssocID="{855F0EDD-58B2-4ADE-8F03-9F4A5672AE53}" presName="Name37" presStyleLbl="parChTrans1D3" presStyleIdx="28" presStyleCnt="32"/>
      <dgm:spPr/>
    </dgm:pt>
    <dgm:pt modelId="{C3A0B513-AB72-4272-B9FF-232A8DDEFCA8}" type="pres">
      <dgm:prSet presAssocID="{6DC468F0-0AF4-4D76-9F9A-E5C1ECBBA89C}" presName="hierRoot2" presStyleCnt="0">
        <dgm:presLayoutVars>
          <dgm:hierBranch val="init"/>
        </dgm:presLayoutVars>
      </dgm:prSet>
      <dgm:spPr/>
    </dgm:pt>
    <dgm:pt modelId="{2A4CDA7B-F711-4EB2-ACD8-B362093E3ABD}" type="pres">
      <dgm:prSet presAssocID="{6DC468F0-0AF4-4D76-9F9A-E5C1ECBBA89C}" presName="rootComposite" presStyleCnt="0"/>
      <dgm:spPr/>
    </dgm:pt>
    <dgm:pt modelId="{DF3BA79A-C9EF-4BD4-915B-30E56E3B1CD6}" type="pres">
      <dgm:prSet presAssocID="{6DC468F0-0AF4-4D76-9F9A-E5C1ECBBA89C}" presName="rootText" presStyleLbl="node3" presStyleIdx="28" presStyleCnt="32">
        <dgm:presLayoutVars>
          <dgm:chPref val="3"/>
        </dgm:presLayoutVars>
      </dgm:prSet>
      <dgm:spPr/>
    </dgm:pt>
    <dgm:pt modelId="{8403BBFE-2BAA-4F5C-9CF7-9ECA19EFF3CA}" type="pres">
      <dgm:prSet presAssocID="{6DC468F0-0AF4-4D76-9F9A-E5C1ECBBA89C}" presName="rootConnector" presStyleLbl="node3" presStyleIdx="28" presStyleCnt="32"/>
      <dgm:spPr/>
    </dgm:pt>
    <dgm:pt modelId="{C8E37C02-ED5B-4BC5-8B76-18BCFA67FE11}" type="pres">
      <dgm:prSet presAssocID="{6DC468F0-0AF4-4D76-9F9A-E5C1ECBBA89C}" presName="hierChild4" presStyleCnt="0"/>
      <dgm:spPr/>
    </dgm:pt>
    <dgm:pt modelId="{A8FFCF7D-0755-4A19-B027-4DA812D48B6B}" type="pres">
      <dgm:prSet presAssocID="{6DC468F0-0AF4-4D76-9F9A-E5C1ECBBA89C}" presName="hierChild5" presStyleCnt="0"/>
      <dgm:spPr/>
    </dgm:pt>
    <dgm:pt modelId="{1A6D02A7-46A0-4936-AFCF-F825CB4A068B}" type="pres">
      <dgm:prSet presAssocID="{D6264234-5C97-4AE3-BB37-67ABCD854598}" presName="Name37" presStyleLbl="parChTrans1D3" presStyleIdx="29" presStyleCnt="32"/>
      <dgm:spPr/>
    </dgm:pt>
    <dgm:pt modelId="{54687667-55F4-45E2-88A5-5A3CE1F87C40}" type="pres">
      <dgm:prSet presAssocID="{EEC6DDC9-5F53-443F-B36A-58BEB751ACB9}" presName="hierRoot2" presStyleCnt="0">
        <dgm:presLayoutVars>
          <dgm:hierBranch val="init"/>
        </dgm:presLayoutVars>
      </dgm:prSet>
      <dgm:spPr/>
    </dgm:pt>
    <dgm:pt modelId="{8754CB20-3A07-45E2-AA0C-2FB5A026B31B}" type="pres">
      <dgm:prSet presAssocID="{EEC6DDC9-5F53-443F-B36A-58BEB751ACB9}" presName="rootComposite" presStyleCnt="0"/>
      <dgm:spPr/>
    </dgm:pt>
    <dgm:pt modelId="{2254E9C6-F318-47D5-932B-DD547EAD4C11}" type="pres">
      <dgm:prSet presAssocID="{EEC6DDC9-5F53-443F-B36A-58BEB751ACB9}" presName="rootText" presStyleLbl="node3" presStyleIdx="29" presStyleCnt="32" custLinFactNeighborX="632" custLinFactNeighborY="-12634">
        <dgm:presLayoutVars>
          <dgm:chPref val="3"/>
        </dgm:presLayoutVars>
      </dgm:prSet>
      <dgm:spPr/>
    </dgm:pt>
    <dgm:pt modelId="{5E13B952-84FB-4C46-A844-F6A0E235B768}" type="pres">
      <dgm:prSet presAssocID="{EEC6DDC9-5F53-443F-B36A-58BEB751ACB9}" presName="rootConnector" presStyleLbl="node3" presStyleIdx="29" presStyleCnt="32"/>
      <dgm:spPr/>
    </dgm:pt>
    <dgm:pt modelId="{3AE2C7C3-F0F3-4768-844A-F436D4A181A9}" type="pres">
      <dgm:prSet presAssocID="{EEC6DDC9-5F53-443F-B36A-58BEB751ACB9}" presName="hierChild4" presStyleCnt="0"/>
      <dgm:spPr/>
    </dgm:pt>
    <dgm:pt modelId="{B649E7C2-2E66-4DAF-905C-ACCDA75FB5D4}" type="pres">
      <dgm:prSet presAssocID="{EEC6DDC9-5F53-443F-B36A-58BEB751ACB9}" presName="hierChild5" presStyleCnt="0"/>
      <dgm:spPr/>
    </dgm:pt>
    <dgm:pt modelId="{6E3D38B2-1AB3-4CF4-9575-D5569CEAB84E}" type="pres">
      <dgm:prSet presAssocID="{2CB4B7EA-E743-4A49-BFD7-DF6FCFA40481}" presName="Name37" presStyleLbl="parChTrans1D3" presStyleIdx="30" presStyleCnt="32"/>
      <dgm:spPr/>
    </dgm:pt>
    <dgm:pt modelId="{0ABC5562-05F8-49C4-84DD-5602526C4587}" type="pres">
      <dgm:prSet presAssocID="{962F40C7-D743-407B-9A77-5BC815F01532}" presName="hierRoot2" presStyleCnt="0">
        <dgm:presLayoutVars>
          <dgm:hierBranch val="init"/>
        </dgm:presLayoutVars>
      </dgm:prSet>
      <dgm:spPr/>
    </dgm:pt>
    <dgm:pt modelId="{86003981-CCC7-48EC-8F70-2A76FEEA34E7}" type="pres">
      <dgm:prSet presAssocID="{962F40C7-D743-407B-9A77-5BC815F01532}" presName="rootComposite" presStyleCnt="0"/>
      <dgm:spPr/>
    </dgm:pt>
    <dgm:pt modelId="{BDF26B91-6285-4A0B-B350-C3EBDEAC1626}" type="pres">
      <dgm:prSet presAssocID="{962F40C7-D743-407B-9A77-5BC815F01532}" presName="rootText" presStyleLbl="node3" presStyleIdx="30" presStyleCnt="32" custLinFactNeighborY="0">
        <dgm:presLayoutVars>
          <dgm:chPref val="3"/>
        </dgm:presLayoutVars>
      </dgm:prSet>
      <dgm:spPr/>
    </dgm:pt>
    <dgm:pt modelId="{656AF8BA-2F2E-49F3-B30D-60862C8E4E88}" type="pres">
      <dgm:prSet presAssocID="{962F40C7-D743-407B-9A77-5BC815F01532}" presName="rootConnector" presStyleLbl="node3" presStyleIdx="30" presStyleCnt="32"/>
      <dgm:spPr/>
    </dgm:pt>
    <dgm:pt modelId="{2DDFF01B-7C28-497E-A269-64AFB90C6C79}" type="pres">
      <dgm:prSet presAssocID="{962F40C7-D743-407B-9A77-5BC815F01532}" presName="hierChild4" presStyleCnt="0"/>
      <dgm:spPr/>
    </dgm:pt>
    <dgm:pt modelId="{D8C1FF3C-6FF7-4E28-A53C-F51BEECA3F23}" type="pres">
      <dgm:prSet presAssocID="{962F40C7-D743-407B-9A77-5BC815F01532}" presName="hierChild5" presStyleCnt="0"/>
      <dgm:spPr/>
    </dgm:pt>
    <dgm:pt modelId="{AD7424CD-0DD8-4E86-BB14-F850D69DB7A9}" type="pres">
      <dgm:prSet presAssocID="{AA70299F-D34F-4396-8B84-D94475AB58DE}" presName="Name37" presStyleLbl="parChTrans1D3" presStyleIdx="31" presStyleCnt="32"/>
      <dgm:spPr/>
    </dgm:pt>
    <dgm:pt modelId="{D549DE34-A42B-440A-9BC5-95C4F5CEE42F}" type="pres">
      <dgm:prSet presAssocID="{24284D56-1B58-4D21-9286-21F2A4E94A33}" presName="hierRoot2" presStyleCnt="0">
        <dgm:presLayoutVars>
          <dgm:hierBranch val="init"/>
        </dgm:presLayoutVars>
      </dgm:prSet>
      <dgm:spPr/>
    </dgm:pt>
    <dgm:pt modelId="{D7487436-6F21-4C34-A457-08307EF2E85B}" type="pres">
      <dgm:prSet presAssocID="{24284D56-1B58-4D21-9286-21F2A4E94A33}" presName="rootComposite" presStyleCnt="0"/>
      <dgm:spPr/>
    </dgm:pt>
    <dgm:pt modelId="{BC40656E-40E1-4687-8772-4D796746072F}" type="pres">
      <dgm:prSet presAssocID="{24284D56-1B58-4D21-9286-21F2A4E94A33}" presName="rootText" presStyleLbl="node3" presStyleIdx="31" presStyleCnt="32">
        <dgm:presLayoutVars>
          <dgm:chPref val="3"/>
        </dgm:presLayoutVars>
      </dgm:prSet>
      <dgm:spPr/>
    </dgm:pt>
    <dgm:pt modelId="{822DB734-ED76-44EF-808B-94816DA0D72C}" type="pres">
      <dgm:prSet presAssocID="{24284D56-1B58-4D21-9286-21F2A4E94A33}" presName="rootConnector" presStyleLbl="node3" presStyleIdx="31" presStyleCnt="32"/>
      <dgm:spPr/>
    </dgm:pt>
    <dgm:pt modelId="{B82205EB-45FA-417A-A04B-64D7A43C64ED}" type="pres">
      <dgm:prSet presAssocID="{24284D56-1B58-4D21-9286-21F2A4E94A33}" presName="hierChild4" presStyleCnt="0"/>
      <dgm:spPr/>
    </dgm:pt>
    <dgm:pt modelId="{ED45470A-8810-41B9-BA83-B7631D1E98AE}" type="pres">
      <dgm:prSet presAssocID="{24284D56-1B58-4D21-9286-21F2A4E94A33}" presName="hierChild5" presStyleCnt="0"/>
      <dgm:spPr/>
    </dgm:pt>
    <dgm:pt modelId="{B8B52D2B-1E64-4598-B9A5-1710D47F36D9}" type="pres">
      <dgm:prSet presAssocID="{E2E5BFA9-311E-4D0C-BFA1-AE5EE7C36DB3}" presName="hierChild7" presStyleCnt="0"/>
      <dgm:spPr/>
    </dgm:pt>
    <dgm:pt modelId="{47650C60-C3F8-4995-AA40-E82CC58A7983}" type="pres">
      <dgm:prSet presAssocID="{71CB894D-86B8-4631-B445-8578E482131A}" presName="hierRoot1" presStyleCnt="0">
        <dgm:presLayoutVars>
          <dgm:hierBranch val="init"/>
        </dgm:presLayoutVars>
      </dgm:prSet>
      <dgm:spPr/>
    </dgm:pt>
    <dgm:pt modelId="{5BC2DCE4-121E-4729-A741-C5FCC6729FAF}" type="pres">
      <dgm:prSet presAssocID="{71CB894D-86B8-4631-B445-8578E482131A}" presName="rootComposite1" presStyleCnt="0"/>
      <dgm:spPr/>
    </dgm:pt>
    <dgm:pt modelId="{89EABDA0-A99B-4B5A-BB01-E29E2BA77F41}" type="pres">
      <dgm:prSet presAssocID="{71CB894D-86B8-4631-B445-8578E482131A}" presName="rootText1" presStyleLbl="node0" presStyleIdx="1" presStyleCnt="5" custLinFactX="100000" custLinFactNeighborX="106006" custLinFactNeighborY="531">
        <dgm:presLayoutVars>
          <dgm:chPref val="3"/>
        </dgm:presLayoutVars>
      </dgm:prSet>
      <dgm:spPr/>
    </dgm:pt>
    <dgm:pt modelId="{B6582DB1-BEC8-41DA-B50F-5BF9BC25DAF6}" type="pres">
      <dgm:prSet presAssocID="{71CB894D-86B8-4631-B445-8578E482131A}" presName="rootConnector1" presStyleLbl="node1" presStyleIdx="0" presStyleCnt="0"/>
      <dgm:spPr/>
    </dgm:pt>
    <dgm:pt modelId="{C552E410-8779-4872-A4F9-8F8132A52503}" type="pres">
      <dgm:prSet presAssocID="{71CB894D-86B8-4631-B445-8578E482131A}" presName="hierChild2" presStyleCnt="0"/>
      <dgm:spPr/>
    </dgm:pt>
    <dgm:pt modelId="{C30C153A-0F0A-41A4-9F4C-43FF979F55C4}" type="pres">
      <dgm:prSet presAssocID="{18E4F69F-1292-400A-8AEB-62A61034EA83}" presName="Name37" presStyleLbl="parChTrans1D2" presStyleIdx="9" presStyleCnt="10"/>
      <dgm:spPr/>
    </dgm:pt>
    <dgm:pt modelId="{9F5C6F00-143C-4D1C-9C52-A3767C518B34}" type="pres">
      <dgm:prSet presAssocID="{50DDB86B-E7F7-476E-88FB-FE07BE66D355}" presName="hierRoot2" presStyleCnt="0">
        <dgm:presLayoutVars>
          <dgm:hierBranch val="init"/>
        </dgm:presLayoutVars>
      </dgm:prSet>
      <dgm:spPr/>
    </dgm:pt>
    <dgm:pt modelId="{18A6F980-7DE3-4217-A80E-64A93FC3B8F6}" type="pres">
      <dgm:prSet presAssocID="{50DDB86B-E7F7-476E-88FB-FE07BE66D355}" presName="rootComposite" presStyleCnt="0"/>
      <dgm:spPr/>
    </dgm:pt>
    <dgm:pt modelId="{1AEB2B50-9D2C-4FF3-A5DB-748F3A2B26FF}" type="pres">
      <dgm:prSet presAssocID="{50DDB86B-E7F7-476E-88FB-FE07BE66D355}" presName="rootText" presStyleLbl="node2" presStyleIdx="8" presStyleCnt="9" custLinFactX="100000" custLinFactNeighborX="138467" custLinFactNeighborY="-1076">
        <dgm:presLayoutVars>
          <dgm:chPref val="3"/>
        </dgm:presLayoutVars>
      </dgm:prSet>
      <dgm:spPr/>
    </dgm:pt>
    <dgm:pt modelId="{8C5A0DAE-B083-48AD-B728-56FACE163EE0}" type="pres">
      <dgm:prSet presAssocID="{50DDB86B-E7F7-476E-88FB-FE07BE66D355}" presName="rootConnector" presStyleLbl="node2" presStyleIdx="8" presStyleCnt="9"/>
      <dgm:spPr/>
    </dgm:pt>
    <dgm:pt modelId="{A1086205-8469-4B05-994A-41D713E9E419}" type="pres">
      <dgm:prSet presAssocID="{50DDB86B-E7F7-476E-88FB-FE07BE66D355}" presName="hierChild4" presStyleCnt="0"/>
      <dgm:spPr/>
    </dgm:pt>
    <dgm:pt modelId="{858A43F3-BF6B-4037-8B90-2D646A5D1BB5}" type="pres">
      <dgm:prSet presAssocID="{50DDB86B-E7F7-476E-88FB-FE07BE66D355}" presName="hierChild5" presStyleCnt="0"/>
      <dgm:spPr/>
    </dgm:pt>
    <dgm:pt modelId="{CF0F5CC7-08A4-46E6-870A-FFE6760EFA9E}" type="pres">
      <dgm:prSet presAssocID="{71CB894D-86B8-4631-B445-8578E482131A}" presName="hierChild3" presStyleCnt="0"/>
      <dgm:spPr/>
    </dgm:pt>
    <dgm:pt modelId="{019D5547-238C-4798-8A4F-3C7AE51C9100}" type="pres">
      <dgm:prSet presAssocID="{AA7D944D-DE0F-437D-95B1-2DA6B84F181E}" presName="hierRoot1" presStyleCnt="0">
        <dgm:presLayoutVars>
          <dgm:hierBranch val="init"/>
        </dgm:presLayoutVars>
      </dgm:prSet>
      <dgm:spPr/>
    </dgm:pt>
    <dgm:pt modelId="{46135D4C-B74C-4336-A99F-728588C49390}" type="pres">
      <dgm:prSet presAssocID="{AA7D944D-DE0F-437D-95B1-2DA6B84F181E}" presName="rootComposite1" presStyleCnt="0"/>
      <dgm:spPr/>
    </dgm:pt>
    <dgm:pt modelId="{B64A5828-91A5-473C-8DEF-B16DC3D0B353}" type="pres">
      <dgm:prSet presAssocID="{AA7D944D-DE0F-437D-95B1-2DA6B84F181E}" presName="rootText1" presStyleLbl="node0" presStyleIdx="2" presStyleCnt="5" custLinFactX="-43490" custLinFactY="40562" custLinFactNeighborX="-100000" custLinFactNeighborY="100000">
        <dgm:presLayoutVars>
          <dgm:chPref val="3"/>
        </dgm:presLayoutVars>
      </dgm:prSet>
      <dgm:spPr/>
    </dgm:pt>
    <dgm:pt modelId="{24E44879-5ADC-4427-AE75-ACF659D9EB3C}" type="pres">
      <dgm:prSet presAssocID="{AA7D944D-DE0F-437D-95B1-2DA6B84F181E}" presName="rootConnector1" presStyleLbl="asst0" presStyleIdx="0" presStyleCnt="0"/>
      <dgm:spPr/>
    </dgm:pt>
    <dgm:pt modelId="{E19B4684-EA4E-42F6-82B9-9D2B3DA4CDE5}" type="pres">
      <dgm:prSet presAssocID="{AA7D944D-DE0F-437D-95B1-2DA6B84F181E}" presName="hierChild2" presStyleCnt="0"/>
      <dgm:spPr/>
    </dgm:pt>
    <dgm:pt modelId="{23D7EF8E-3F89-4711-AE31-4CD865198A96}" type="pres">
      <dgm:prSet presAssocID="{AA7D944D-DE0F-437D-95B1-2DA6B84F181E}" presName="hierChild3" presStyleCnt="0"/>
      <dgm:spPr/>
    </dgm:pt>
    <dgm:pt modelId="{71A584CF-D90A-46A6-B7B2-2786FCDB2988}" type="pres">
      <dgm:prSet presAssocID="{AE27390B-81D6-46C1-807B-A560AABA619C}" presName="hierRoot1" presStyleCnt="0">
        <dgm:presLayoutVars>
          <dgm:hierBranch val="init"/>
        </dgm:presLayoutVars>
      </dgm:prSet>
      <dgm:spPr/>
    </dgm:pt>
    <dgm:pt modelId="{6358ED7F-8180-4E67-A5B9-86B17B0D2DE7}" type="pres">
      <dgm:prSet presAssocID="{AE27390B-81D6-46C1-807B-A560AABA619C}" presName="rootComposite1" presStyleCnt="0"/>
      <dgm:spPr/>
    </dgm:pt>
    <dgm:pt modelId="{AC5EB91A-FFA1-45C8-8F05-BDA4C0522DFE}" type="pres">
      <dgm:prSet presAssocID="{AE27390B-81D6-46C1-807B-A560AABA619C}" presName="rootText1" presStyleLbl="node0" presStyleIdx="3" presStyleCnt="5" custScaleY="274720" custLinFactX="-225373" custLinFactY="700000" custLinFactNeighborX="-300000" custLinFactNeighborY="730577">
        <dgm:presLayoutVars>
          <dgm:chPref val="3"/>
        </dgm:presLayoutVars>
      </dgm:prSet>
      <dgm:spPr/>
    </dgm:pt>
    <dgm:pt modelId="{0A448A24-4F06-4539-AC9F-325866DB0B4A}" type="pres">
      <dgm:prSet presAssocID="{AE27390B-81D6-46C1-807B-A560AABA619C}" presName="rootConnector1" presStyleLbl="asst0" presStyleIdx="0" presStyleCnt="0"/>
      <dgm:spPr/>
    </dgm:pt>
    <dgm:pt modelId="{9859709B-FFBE-4D82-8809-4C1BD14579B3}" type="pres">
      <dgm:prSet presAssocID="{AE27390B-81D6-46C1-807B-A560AABA619C}" presName="hierChild2" presStyleCnt="0"/>
      <dgm:spPr/>
    </dgm:pt>
    <dgm:pt modelId="{979286B2-292E-4EA1-85F6-1D2CC5A593D8}" type="pres">
      <dgm:prSet presAssocID="{AE27390B-81D6-46C1-807B-A560AABA619C}" presName="hierChild3" presStyleCnt="0"/>
      <dgm:spPr/>
    </dgm:pt>
    <dgm:pt modelId="{0A9C8817-170A-4F31-B05F-62F29F95978A}" type="pres">
      <dgm:prSet presAssocID="{76C4DABB-14EC-417F-B77E-EFDFAD2E2001}" presName="hierRoot1" presStyleCnt="0">
        <dgm:presLayoutVars>
          <dgm:hierBranch val="init"/>
        </dgm:presLayoutVars>
      </dgm:prSet>
      <dgm:spPr/>
    </dgm:pt>
    <dgm:pt modelId="{EBB48571-8E6E-449A-8D38-14CC033BA238}" type="pres">
      <dgm:prSet presAssocID="{76C4DABB-14EC-417F-B77E-EFDFAD2E2001}" presName="rootComposite1" presStyleCnt="0"/>
      <dgm:spPr/>
    </dgm:pt>
    <dgm:pt modelId="{407E64B3-6F13-4D7F-A175-D55B5415E5D3}" type="pres">
      <dgm:prSet presAssocID="{76C4DABB-14EC-417F-B77E-EFDFAD2E2001}" presName="rootText1" presStyleLbl="node0" presStyleIdx="4" presStyleCnt="5" custScaleY="229051" custLinFactY="700000" custLinFactNeighborX="-41533" custLinFactNeighborY="771355">
        <dgm:presLayoutVars>
          <dgm:chPref val="3"/>
        </dgm:presLayoutVars>
      </dgm:prSet>
      <dgm:spPr/>
    </dgm:pt>
    <dgm:pt modelId="{D339206B-721F-4088-BA52-AF686D4D1566}" type="pres">
      <dgm:prSet presAssocID="{76C4DABB-14EC-417F-B77E-EFDFAD2E2001}" presName="rootConnector1" presStyleLbl="asst0" presStyleIdx="0" presStyleCnt="0"/>
      <dgm:spPr/>
    </dgm:pt>
    <dgm:pt modelId="{A462F42C-C724-4242-957F-360277F65B55}" type="pres">
      <dgm:prSet presAssocID="{76C4DABB-14EC-417F-B77E-EFDFAD2E2001}" presName="hierChild2" presStyleCnt="0"/>
      <dgm:spPr/>
    </dgm:pt>
    <dgm:pt modelId="{8FD609C9-58F0-424A-B36D-3FBC5307AF52}" type="pres">
      <dgm:prSet presAssocID="{76C4DABB-14EC-417F-B77E-EFDFAD2E2001}" presName="hierChild3" presStyleCnt="0"/>
      <dgm:spPr/>
    </dgm:pt>
  </dgm:ptLst>
  <dgm:cxnLst>
    <dgm:cxn modelId="{2B4F3500-1D8C-48F8-9E7C-7C5003C6344E}" type="presOf" srcId="{8A15FA92-0060-4E40-B0A3-83919E9F4541}" destId="{41C21368-F6E2-426C-A2B4-75B68ABF3D9C}" srcOrd="0" destOrd="0" presId="urn:microsoft.com/office/officeart/2005/8/layout/orgChart1"/>
    <dgm:cxn modelId="{DB1F0D02-D6E4-4CB7-B1D8-D720C832D178}" srcId="{1492161F-A7EB-48BE-B640-A2D6DEC0B10F}" destId="{AA7D944D-DE0F-437D-95B1-2DA6B84F181E}" srcOrd="2" destOrd="0" parTransId="{E615E3A1-D4F7-4DFE-BA74-DDE0F6EC7862}" sibTransId="{E3A35DD0-3C7F-459B-985E-9C533D7AB5C3}"/>
    <dgm:cxn modelId="{C4312902-863F-4D9D-BB1B-1CB8183BDAE1}" type="presOf" srcId="{65F0D748-64BE-434E-9CB9-FBDBFD6CB319}" destId="{B1142D18-2AFF-4218-B71C-469600EAC9FD}" srcOrd="0" destOrd="0" presId="urn:microsoft.com/office/officeart/2005/8/layout/orgChart1"/>
    <dgm:cxn modelId="{E1E44002-405D-439A-8635-2864D291EA0F}" type="presOf" srcId="{37A91428-E37D-48D4-AD4C-15645F2DBBDB}" destId="{F5555FF2-1F4E-4BC1-8DF4-73E1263A1F29}" srcOrd="0" destOrd="0" presId="urn:microsoft.com/office/officeart/2005/8/layout/orgChart1"/>
    <dgm:cxn modelId="{05E67104-9CC3-4723-AD55-F53A3D5A5AFF}" type="presOf" srcId="{275A5D52-6372-45D6-8965-49D00546EE29}" destId="{247084FB-D7A4-43CC-8D68-990B14BEA1C5}" srcOrd="0" destOrd="0" presId="urn:microsoft.com/office/officeart/2005/8/layout/orgChart1"/>
    <dgm:cxn modelId="{573DB804-3E35-451B-ABDD-4D5DB6B40582}" srcId="{CCC145E2-77E3-49A9-90CD-2422C89B591F}" destId="{04B48D3F-04DF-4325-BF77-B646F1F8CA19}" srcOrd="2" destOrd="0" parTransId="{0B70A115-8B23-4FAE-9848-DB17F27CB0F4}" sibTransId="{1EE689F6-BCAF-4577-A4BA-466AE1434014}"/>
    <dgm:cxn modelId="{5DE39407-AC4A-4328-A25F-B7F7DA7F9945}" type="presOf" srcId="{A5AF4A02-694B-4D2A-8115-57F0B764DDDC}" destId="{3D372C1F-42ED-45A1-A765-0553F770797D}" srcOrd="1" destOrd="0" presId="urn:microsoft.com/office/officeart/2005/8/layout/orgChart1"/>
    <dgm:cxn modelId="{0D550B08-9073-4776-B483-FC5E578E47F9}" type="presOf" srcId="{389B6897-D7A0-46E3-A8F0-120AA90CCBC8}" destId="{DA96F18E-E56C-4E4B-9DDA-3B7BCBD21513}" srcOrd="0" destOrd="0" presId="urn:microsoft.com/office/officeart/2005/8/layout/orgChart1"/>
    <dgm:cxn modelId="{E6FB3008-0E5D-4B88-B50A-02F26985E1AB}" type="presOf" srcId="{0730F343-3E9C-4C2A-9C83-FF8E9EA4BC02}" destId="{CDF1C90F-4B30-4F08-A3D3-88E4B7F32AE6}" srcOrd="1" destOrd="0" presId="urn:microsoft.com/office/officeart/2005/8/layout/orgChart1"/>
    <dgm:cxn modelId="{92E4F40A-4794-497E-A87A-7573ADCC26DD}" type="presOf" srcId="{99C573A7-8932-4A49-86B6-F71BD5309B86}" destId="{F98BF06F-5883-4150-807B-5DBAFBB3D46F}" srcOrd="0" destOrd="0" presId="urn:microsoft.com/office/officeart/2005/8/layout/orgChart1"/>
    <dgm:cxn modelId="{FE5E0B0C-D1F8-4FBC-AB7D-51CF091188DA}" type="presOf" srcId="{F63E3AAD-0437-4F12-BAE7-C52F393F253B}" destId="{1BD3A2E5-DEEE-4F4E-9715-D2BBB55838E5}" srcOrd="0" destOrd="0" presId="urn:microsoft.com/office/officeart/2005/8/layout/orgChart1"/>
    <dgm:cxn modelId="{E3CC690D-01CA-4644-8957-90A58550D511}" srcId="{3DF102A3-7004-48F7-BD8E-A0C11CFFE7CA}" destId="{E28254AC-22F8-4D8B-94F1-03B03A793BA2}" srcOrd="0" destOrd="0" parTransId="{2094A587-D224-4835-8F3F-75A7C6D76C76}" sibTransId="{5C2C0919-B429-44A2-97B2-24D9E88DAE5B}"/>
    <dgm:cxn modelId="{2515910D-33D6-4D39-AA87-B86A6DB0ADD5}" srcId="{CCC145E2-77E3-49A9-90CD-2422C89B591F}" destId="{F793C337-47FA-47D8-97A8-066C31DBB052}" srcOrd="1" destOrd="0" parTransId="{09960BDF-F778-4D1A-807D-1BACB2546079}" sibTransId="{2CE6EC54-1C18-4230-A9F1-F1E82C2F2D3C}"/>
    <dgm:cxn modelId="{7DEAA50E-62DE-46AA-AD47-BD4ECB296CFC}" type="presOf" srcId="{8AF7E69B-3381-4302-962B-7845F93E74DA}" destId="{00FB542C-1128-44D4-9CF2-4BEFC266D0BE}" srcOrd="1" destOrd="0" presId="urn:microsoft.com/office/officeart/2005/8/layout/orgChart1"/>
    <dgm:cxn modelId="{94DEE810-FD1D-4650-9829-03377F6E4663}" type="presOf" srcId="{EEC6DDC9-5F53-443F-B36A-58BEB751ACB9}" destId="{5E13B952-84FB-4C46-A844-F6A0E235B768}" srcOrd="1" destOrd="0" presId="urn:microsoft.com/office/officeart/2005/8/layout/orgChart1"/>
    <dgm:cxn modelId="{E399C312-1902-4686-8E01-E4167A4D19A7}" type="presOf" srcId="{A1DADB8F-1EAB-4341-9FBF-CE7FB81559A1}" destId="{BF0AB32F-7C8E-45C1-B188-34907EE4400C}" srcOrd="0" destOrd="0" presId="urn:microsoft.com/office/officeart/2005/8/layout/orgChart1"/>
    <dgm:cxn modelId="{E0647013-D882-4F3C-B652-5C2D3D0055B7}" srcId="{1C0707E1-5E15-4FDA-896D-EB6C663D2AAD}" destId="{036DCD91-56E6-4BEF-B207-7F06D820A047}" srcOrd="2" destOrd="0" parTransId="{198ACF68-B8C1-4336-8624-912314D5BBD6}" sibTransId="{C40F98BF-DB49-4619-A67D-AC3B632EACF2}"/>
    <dgm:cxn modelId="{75B45015-313F-4A03-9BB3-F1280FC532A6}" srcId="{3DF102A3-7004-48F7-BD8E-A0C11CFFE7CA}" destId="{8AF7E69B-3381-4302-962B-7845F93E74DA}" srcOrd="2" destOrd="0" parTransId="{1832239D-0B73-47E4-8148-AACD35CE57F9}" sibTransId="{81861754-A708-43D7-A91E-8036E07C71A6}"/>
    <dgm:cxn modelId="{66757217-B3C7-4C92-BE20-BBC6928D218D}" type="presOf" srcId="{3DB65264-D852-4793-9EA1-0680DC9BE566}" destId="{9B842E7C-2BB5-451B-9887-96C36AF2441F}" srcOrd="0" destOrd="0" presId="urn:microsoft.com/office/officeart/2005/8/layout/orgChart1"/>
    <dgm:cxn modelId="{44B25217-4C03-4B01-9F02-FA90CAF59E12}" type="presOf" srcId="{F793C337-47FA-47D8-97A8-066C31DBB052}" destId="{0AF11141-5A00-4FCE-ACA7-154D5F821068}" srcOrd="1" destOrd="0" presId="urn:microsoft.com/office/officeart/2005/8/layout/orgChart1"/>
    <dgm:cxn modelId="{16B09619-BA74-4FB1-9B59-A0D92219EC5F}" type="presOf" srcId="{876999D7-CCF0-4947-A20A-821813CDF2D5}" destId="{620AB198-19EF-4AA9-9DF2-91CCC5A0399F}" srcOrd="0" destOrd="0" presId="urn:microsoft.com/office/officeart/2005/8/layout/orgChart1"/>
    <dgm:cxn modelId="{E03A861B-69A8-4235-AF8F-C0F97082ED6D}" type="presOf" srcId="{EEC6DDC9-5F53-443F-B36A-58BEB751ACB9}" destId="{2254E9C6-F318-47D5-932B-DD547EAD4C11}" srcOrd="0" destOrd="0" presId="urn:microsoft.com/office/officeart/2005/8/layout/orgChart1"/>
    <dgm:cxn modelId="{893CCE1C-4F41-4A33-B2A5-CFD4A6937AFF}" type="presOf" srcId="{71CB894D-86B8-4631-B445-8578E482131A}" destId="{B6582DB1-BEC8-41DA-B50F-5BF9BC25DAF6}" srcOrd="1" destOrd="0" presId="urn:microsoft.com/office/officeart/2005/8/layout/orgChart1"/>
    <dgm:cxn modelId="{EB8F8C1E-58CC-401C-BC83-55D75E5A6023}" type="presOf" srcId="{50DDB86B-E7F7-476E-88FB-FE07BE66D355}" destId="{1AEB2B50-9D2C-4FF3-A5DB-748F3A2B26FF}" srcOrd="0" destOrd="0" presId="urn:microsoft.com/office/officeart/2005/8/layout/orgChart1"/>
    <dgm:cxn modelId="{C531431F-24DE-4ACF-8FAF-EBFD167D0858}" type="presOf" srcId="{093F0B83-71B5-49CA-8A8E-E401BFDB6CBF}" destId="{17FCB375-2A18-4E85-89D4-7EB24B85EEBE}" srcOrd="0" destOrd="0" presId="urn:microsoft.com/office/officeart/2005/8/layout/orgChart1"/>
    <dgm:cxn modelId="{42766321-8DB4-43CB-92CB-B001AF7E60E7}" type="presOf" srcId="{161AC08A-2EE7-45D6-8098-F41680BA0FE9}" destId="{E6D573A6-5535-469C-8D91-AFCB91F09158}" srcOrd="0" destOrd="0" presId="urn:microsoft.com/office/officeart/2005/8/layout/orgChart1"/>
    <dgm:cxn modelId="{ACFA9721-BB3B-425A-A20E-EC0929E52E47}" srcId="{1492161F-A7EB-48BE-B640-A2D6DEC0B10F}" destId="{76C4DABB-14EC-417F-B77E-EFDFAD2E2001}" srcOrd="4" destOrd="0" parTransId="{C1941901-E785-4256-94F0-E36FE62ED7F2}" sibTransId="{7009165F-EAA5-4BBF-92D3-1C1D0CC5E441}"/>
    <dgm:cxn modelId="{D70F9523-62CC-44D1-822A-871D70C2D9A7}" type="presOf" srcId="{AE27390B-81D6-46C1-807B-A560AABA619C}" destId="{0A448A24-4F06-4539-AC9F-325866DB0B4A}" srcOrd="1" destOrd="0" presId="urn:microsoft.com/office/officeart/2005/8/layout/orgChart1"/>
    <dgm:cxn modelId="{7AC72225-5F15-4643-A9B1-92DBC778B356}" type="presOf" srcId="{F86FAF1A-A185-4436-96A6-D49A9C108CAA}" destId="{0A2C721E-85AB-44EC-94FB-F54FC246C754}" srcOrd="1" destOrd="0" presId="urn:microsoft.com/office/officeart/2005/8/layout/orgChart1"/>
    <dgm:cxn modelId="{27FBFE25-0D94-4C07-8FD8-78727B1DCED4}" type="presOf" srcId="{1492161F-A7EB-48BE-B640-A2D6DEC0B10F}" destId="{FA849F60-F93D-4EC0-8B28-7F8F2846AAAA}" srcOrd="0" destOrd="0" presId="urn:microsoft.com/office/officeart/2005/8/layout/orgChart1"/>
    <dgm:cxn modelId="{9866AA27-0184-45F8-95AD-9209B2BA8A25}" type="presOf" srcId="{85ED3869-0FE1-44AE-9B57-05361FC6282C}" destId="{40A2895D-D447-47E3-AEB2-CD0089EC5567}" srcOrd="1" destOrd="0" presId="urn:microsoft.com/office/officeart/2005/8/layout/orgChart1"/>
    <dgm:cxn modelId="{81865C2A-40ED-4B61-B7B2-3CC118D48B2A}" srcId="{0F57C103-4FE5-4386-B2A1-CAC32F2B7D87}" destId="{F86FAF1A-A185-4436-96A6-D49A9C108CAA}" srcOrd="5" destOrd="0" parTransId="{275A5D52-6372-45D6-8965-49D00546EE29}" sibTransId="{ACFBFB5D-5E68-48EA-9E1A-B982A8FCE33F}"/>
    <dgm:cxn modelId="{173A4C2A-706B-4EF0-8EE8-1D766A5BA591}" type="presOf" srcId="{71CB894D-86B8-4631-B445-8578E482131A}" destId="{89EABDA0-A99B-4B5A-BB01-E29E2BA77F41}" srcOrd="0" destOrd="0" presId="urn:microsoft.com/office/officeart/2005/8/layout/orgChart1"/>
    <dgm:cxn modelId="{90D9D92A-4844-42D9-B635-711A8057E147}" srcId="{85ED3869-0FE1-44AE-9B57-05361FC6282C}" destId="{007B30DB-31DB-4C5B-BB98-CE81ACB475C7}" srcOrd="1" destOrd="0" parTransId="{2244291D-83CE-424D-9657-0629006A4F09}" sibTransId="{F860C8CD-A182-4BB7-A371-4DE39A630C48}"/>
    <dgm:cxn modelId="{E2D64D2C-56F1-448E-B610-C80F0DE9AF53}" type="presOf" srcId="{7C1FBBBD-9631-4DE1-930A-E09C0D6E53D8}" destId="{26F6F3DE-1BBD-425E-860A-FEA4E8F31A5E}" srcOrd="0" destOrd="0" presId="urn:microsoft.com/office/officeart/2005/8/layout/orgChart1"/>
    <dgm:cxn modelId="{377C1C2E-C107-40FD-8CAD-2DBA94C0FE68}" type="presOf" srcId="{0F57C103-4FE5-4386-B2A1-CAC32F2B7D87}" destId="{A03A5F36-6A6E-4376-B4D7-86AA12BECC6E}" srcOrd="0" destOrd="0" presId="urn:microsoft.com/office/officeart/2005/8/layout/orgChart1"/>
    <dgm:cxn modelId="{F7106F2E-1224-4EE9-A989-6C99116593BA}" type="presOf" srcId="{10489E89-4776-409A-B0C4-E79B9578141B}" destId="{4FF7E42D-1D22-422C-BB6B-E5BC706BCA68}" srcOrd="0" destOrd="0" presId="urn:microsoft.com/office/officeart/2005/8/layout/orgChart1"/>
    <dgm:cxn modelId="{E938B82F-1241-4C70-A46A-73E9F9EF5DD5}" type="presOf" srcId="{036DCD91-56E6-4BEF-B207-7F06D820A047}" destId="{A2A2A89C-DD00-45DB-B355-1E6E59E636AB}" srcOrd="0" destOrd="0" presId="urn:microsoft.com/office/officeart/2005/8/layout/orgChart1"/>
    <dgm:cxn modelId="{92D9BE2F-F29F-415E-81A9-B79056ADDD5B}" type="presOf" srcId="{AA7D944D-DE0F-437D-95B1-2DA6B84F181E}" destId="{24E44879-5ADC-4427-AE75-ACF659D9EB3C}" srcOrd="1" destOrd="0" presId="urn:microsoft.com/office/officeart/2005/8/layout/orgChart1"/>
    <dgm:cxn modelId="{C2752B30-EF9B-4A00-ADF3-D228E8E2BB63}" srcId="{2F1172CF-FB1E-46CE-82AC-03583E090180}" destId="{EBC72D6C-FE16-4985-998D-9782DC6C2A7E}" srcOrd="0" destOrd="0" parTransId="{CFF1990D-3813-493D-BD4B-E58748D7C532}" sibTransId="{5362BE60-756F-433E-9587-DFEFCFBE1B74}"/>
    <dgm:cxn modelId="{5F69AE31-97BA-4AAA-B873-B3CEB8EA3F04}" type="presOf" srcId="{E28254AC-22F8-4D8B-94F1-03B03A793BA2}" destId="{C8DCED42-FC77-4C97-B28E-92BFD7D20584}" srcOrd="1" destOrd="0" presId="urn:microsoft.com/office/officeart/2005/8/layout/orgChart1"/>
    <dgm:cxn modelId="{105AC331-38C6-41E7-B617-6F5271058050}" type="presOf" srcId="{962F40C7-D743-407B-9A77-5BC815F01532}" destId="{656AF8BA-2F2E-49F3-B30D-60862C8E4E88}" srcOrd="1" destOrd="0" presId="urn:microsoft.com/office/officeart/2005/8/layout/orgChart1"/>
    <dgm:cxn modelId="{036F4632-E332-442D-A803-F7437BF203A1}" srcId="{F86FAF1A-A185-4436-96A6-D49A9C108CAA}" destId="{CB1820FA-B3BE-4910-AF84-8308117B3C10}" srcOrd="2" destOrd="0" parTransId="{99C573A7-8932-4A49-86B6-F71BD5309B86}" sibTransId="{8E38AC11-FD8C-4ED8-8B68-7159A68E7492}"/>
    <dgm:cxn modelId="{C8826C32-CB56-4576-BAC6-1597C3C8320B}" type="presOf" srcId="{04B48D3F-04DF-4325-BF77-B646F1F8CA19}" destId="{D12963F8-DBFB-4668-AC59-13E8BBEA3821}" srcOrd="0" destOrd="0" presId="urn:microsoft.com/office/officeart/2005/8/layout/orgChart1"/>
    <dgm:cxn modelId="{8E75FD32-736D-459E-BCCD-747581459CB7}" type="presOf" srcId="{24284D56-1B58-4D21-9286-21F2A4E94A33}" destId="{822DB734-ED76-44EF-808B-94816DA0D72C}" srcOrd="1" destOrd="0" presId="urn:microsoft.com/office/officeart/2005/8/layout/orgChart1"/>
    <dgm:cxn modelId="{B9882933-BBB8-40A9-81D1-822D2EB234C8}" srcId="{2F1172CF-FB1E-46CE-82AC-03583E090180}" destId="{161AC08A-2EE7-45D6-8098-F41680BA0FE9}" srcOrd="1" destOrd="0" parTransId="{37A91428-E37D-48D4-AD4C-15645F2DBBDB}" sibTransId="{C071AE71-F733-4F93-9B1E-A5AD7C601EB2}"/>
    <dgm:cxn modelId="{A6838E33-7417-47CA-91EF-68B5D25E4CA0}" type="presOf" srcId="{8AF7E69B-3381-4302-962B-7845F93E74DA}" destId="{CE10CBF0-A28F-4652-B2E1-BD440210F462}" srcOrd="0" destOrd="0" presId="urn:microsoft.com/office/officeart/2005/8/layout/orgChart1"/>
    <dgm:cxn modelId="{2CF3C833-4D13-491D-A53D-7C46790CB64E}" srcId="{0F57C103-4FE5-4386-B2A1-CAC32F2B7D87}" destId="{3DF102A3-7004-48F7-BD8E-A0C11CFFE7CA}" srcOrd="1" destOrd="0" parTransId="{54511B8B-5C29-487B-A1FB-013D574FE478}" sibTransId="{EC158D86-C855-44A8-BB49-02CB6FCB5E65}"/>
    <dgm:cxn modelId="{C4FE6E35-6AAC-4750-AACB-31349F9B3989}" type="presOf" srcId="{EBD11A6A-E3F0-4C25-8698-240C63B4B7A8}" destId="{D515372F-68D6-4D12-90F2-EF0ED58BDF71}" srcOrd="0" destOrd="0" presId="urn:microsoft.com/office/officeart/2005/8/layout/orgChart1"/>
    <dgm:cxn modelId="{6569B537-7041-467A-9A16-85CED27D8E8E}" type="presOf" srcId="{DE6D263A-BB8F-48E6-9E2E-FA46C509CAB1}" destId="{70D20EE9-2BE1-4FA3-8B1E-79922188594D}" srcOrd="0" destOrd="0" presId="urn:microsoft.com/office/officeart/2005/8/layout/orgChart1"/>
    <dgm:cxn modelId="{EFE31B39-6C7E-4412-AC50-2FA1116601F0}" type="presOf" srcId="{24284D56-1B58-4D21-9286-21F2A4E94A33}" destId="{BC40656E-40E1-4687-8772-4D796746072F}" srcOrd="0" destOrd="0" presId="urn:microsoft.com/office/officeart/2005/8/layout/orgChart1"/>
    <dgm:cxn modelId="{6F8F3B3B-791B-45AB-9FC5-EEB5106F819E}" type="presOf" srcId="{46C2491B-934C-4593-9AB9-B08FAD72A8E1}" destId="{BCBA8CFE-BEDB-4B46-AFAE-9B5C9D515C2C}" srcOrd="0" destOrd="0" presId="urn:microsoft.com/office/officeart/2005/8/layout/orgChart1"/>
    <dgm:cxn modelId="{757E7D3C-8600-4974-91CF-44D51C0390DF}" type="presOf" srcId="{8BDF059C-8EB1-4ED5-BFE2-6842822DF983}" destId="{D4F703FE-A3AD-4696-AD1D-0D4E56E2ED5C}" srcOrd="0" destOrd="0" presId="urn:microsoft.com/office/officeart/2005/8/layout/orgChart1"/>
    <dgm:cxn modelId="{D28D293D-F7B1-4B56-8B7A-107D120FD6DB}" type="presOf" srcId="{AA70299F-D34F-4396-8B84-D94475AB58DE}" destId="{AD7424CD-0DD8-4E86-BB14-F850D69DB7A9}" srcOrd="0" destOrd="0" presId="urn:microsoft.com/office/officeart/2005/8/layout/orgChart1"/>
    <dgm:cxn modelId="{3A1FAD3D-927E-47C0-9E4A-DB8FCAD398FB}" type="presOf" srcId="{7363199F-779A-4F9F-87A0-9C8934604103}" destId="{8A761ECD-BC1D-43EF-9D21-B7E0D2C80570}" srcOrd="0" destOrd="0" presId="urn:microsoft.com/office/officeart/2005/8/layout/orgChart1"/>
    <dgm:cxn modelId="{E8E1D63D-1244-481C-BCD3-8625E9CD06ED}" type="presOf" srcId="{2F1172CF-FB1E-46CE-82AC-03583E090180}" destId="{D9CF0AB6-2D54-4C7E-96E6-88B87A5BB9BA}" srcOrd="1" destOrd="0" presId="urn:microsoft.com/office/officeart/2005/8/layout/orgChart1"/>
    <dgm:cxn modelId="{285F213E-C993-4976-B9B2-28D1BEC41B41}" type="presOf" srcId="{E2E5BFA9-311E-4D0C-BFA1-AE5EE7C36DB3}" destId="{C1CB2A09-DFBE-4FEE-AA7C-CC5D0D628BB6}" srcOrd="1" destOrd="0" presId="urn:microsoft.com/office/officeart/2005/8/layout/orgChart1"/>
    <dgm:cxn modelId="{EF9BDA3E-8F8C-4CF3-8552-4AD2FB6075E6}" type="presOf" srcId="{3F4F14B5-900B-448C-8351-F4E0BE344378}" destId="{5E438765-F75F-4AB6-BACC-6FE204EC0CD5}" srcOrd="0" destOrd="0" presId="urn:microsoft.com/office/officeart/2005/8/layout/orgChart1"/>
    <dgm:cxn modelId="{61E42E40-0C4F-4CF6-8ABD-88D9FD4D1DA8}" type="presOf" srcId="{076EEEBB-4971-4441-9AF9-7EE52DC36D06}" destId="{61772D1C-F289-4A97-AE3E-6CC33C4CBF68}" srcOrd="1" destOrd="0" presId="urn:microsoft.com/office/officeart/2005/8/layout/orgChart1"/>
    <dgm:cxn modelId="{5E094340-106B-4B09-8A5C-55B88510C18C}" srcId="{0F57C103-4FE5-4386-B2A1-CAC32F2B7D87}" destId="{CCC145E2-77E3-49A9-90CD-2422C89B591F}" srcOrd="6" destOrd="0" parTransId="{523411D8-17B7-47D5-85B0-1D6A800E0978}" sibTransId="{E2664228-10FA-4396-90BD-D5E54D294DDF}"/>
    <dgm:cxn modelId="{DBD2CA40-E74F-4BB5-A29F-D17A37F91A66}" type="presOf" srcId="{EBC72D6C-FE16-4985-998D-9782DC6C2A7E}" destId="{2FCAEA3D-16CF-44CB-BAB8-93EAAE99B881}" srcOrd="0" destOrd="0" presId="urn:microsoft.com/office/officeart/2005/8/layout/orgChart1"/>
    <dgm:cxn modelId="{68C5275B-BF1D-4947-9FD0-3914B339EBBF}" type="presOf" srcId="{0B70A115-8B23-4FAE-9848-DB17F27CB0F4}" destId="{2F001031-7248-476C-B96F-C40CBEC1B8E2}" srcOrd="0" destOrd="0" presId="urn:microsoft.com/office/officeart/2005/8/layout/orgChart1"/>
    <dgm:cxn modelId="{7051AF5F-D577-4C33-B381-EAEB39C98E70}" srcId="{0F57C103-4FE5-4386-B2A1-CAC32F2B7D87}" destId="{85ED3869-0FE1-44AE-9B57-05361FC6282C}" srcOrd="3" destOrd="0" parTransId="{DE6D263A-BB8F-48E6-9E2E-FA46C509CAB1}" sibTransId="{196F8FC5-B149-4DC6-A5AE-C68E645AE0C5}"/>
    <dgm:cxn modelId="{38A36761-70A9-46A2-988A-D54E6FEC3F80}" type="presOf" srcId="{0F57C103-4FE5-4386-B2A1-CAC32F2B7D87}" destId="{670803F6-F928-483B-B353-AB612D0D6090}" srcOrd="1" destOrd="0" presId="urn:microsoft.com/office/officeart/2005/8/layout/orgChart1"/>
    <dgm:cxn modelId="{4BD11F42-67F1-4238-8844-815F5503A10C}" type="presOf" srcId="{0730F343-3E9C-4C2A-9C83-FF8E9EA4BC02}" destId="{A7931D41-87C1-44F4-8492-E24A39D25B23}" srcOrd="0" destOrd="0" presId="urn:microsoft.com/office/officeart/2005/8/layout/orgChart1"/>
    <dgm:cxn modelId="{CEFBB543-B650-4449-BD29-F059DC5557DA}" srcId="{46C2491B-934C-4593-9AB9-B08FAD72A8E1}" destId="{8BDF059C-8EB1-4ED5-BFE2-6842822DF983}" srcOrd="4" destOrd="0" parTransId="{C5983A08-A81D-4BE5-BF25-83664E3C4C88}" sibTransId="{DC12511C-91E2-411C-854B-1E9F474775DA}"/>
    <dgm:cxn modelId="{5E471A64-3D5D-48DC-852B-5D048FBD12CB}" type="presOf" srcId="{0D395A48-F478-4451-A169-6C6DE245226B}" destId="{7FBCB7BF-C4DC-4118-860B-03CE0F52C6A7}" srcOrd="1" destOrd="0" presId="urn:microsoft.com/office/officeart/2005/8/layout/orgChart1"/>
    <dgm:cxn modelId="{04325A44-00E6-4664-9E3D-45EF830ECCCA}" srcId="{0F57C103-4FE5-4386-B2A1-CAC32F2B7D87}" destId="{E2E5BFA9-311E-4D0C-BFA1-AE5EE7C36DB3}" srcOrd="0" destOrd="0" parTransId="{27883090-8CC8-45CC-B52A-32585899B0B4}" sibTransId="{175A286D-434B-4049-AC8E-BC618668A6CE}"/>
    <dgm:cxn modelId="{2B289C44-E252-4D37-87D6-77051AE47493}" type="presOf" srcId="{198ACF68-B8C1-4336-8624-912314D5BBD6}" destId="{CAD782A1-B478-4B8A-AEA8-14FF5F2841A0}" srcOrd="0" destOrd="0" presId="urn:microsoft.com/office/officeart/2005/8/layout/orgChart1"/>
    <dgm:cxn modelId="{A5CF4D45-F190-471C-A1CA-297A89B881F9}" srcId="{46C2491B-934C-4593-9AB9-B08FAD72A8E1}" destId="{876999D7-CCF0-4947-A20A-821813CDF2D5}" srcOrd="1" destOrd="0" parTransId="{7F4A6E88-BE17-4F9F-8781-CE2C8213D332}" sibTransId="{43B425BF-B57A-42EB-8E46-ADF49670F6AD}"/>
    <dgm:cxn modelId="{2C3CFA65-7C61-4FF6-8099-D01951F1ABCC}" type="presOf" srcId="{876999D7-CCF0-4947-A20A-821813CDF2D5}" destId="{4990B30F-A546-44AC-9CBC-35F5AFD99B87}" srcOrd="1" destOrd="0" presId="urn:microsoft.com/office/officeart/2005/8/layout/orgChart1"/>
    <dgm:cxn modelId="{8E5C1967-FBD8-4A93-BD7A-758787425F3F}" type="presOf" srcId="{04F7480D-C888-4216-B048-9E73F0540947}" destId="{229F21B0-6DE8-479E-BF9D-A9150620B466}" srcOrd="0" destOrd="0" presId="urn:microsoft.com/office/officeart/2005/8/layout/orgChart1"/>
    <dgm:cxn modelId="{D470E747-D547-4C3A-AF02-6FEDDE05FEB9}" srcId="{E2E5BFA9-311E-4D0C-BFA1-AE5EE7C36DB3}" destId="{24284D56-1B58-4D21-9286-21F2A4E94A33}" srcOrd="3" destOrd="0" parTransId="{AA70299F-D34F-4396-8B84-D94475AB58DE}" sibTransId="{D102AB9F-F07B-432C-9E33-8A3977EA27A5}"/>
    <dgm:cxn modelId="{CBBEAA68-89F2-48D6-8B01-C669EF08EEFD}" type="presOf" srcId="{A5AF4A02-694B-4D2A-8115-57F0B764DDDC}" destId="{8D7F5F1F-AF06-4B42-AE29-A9CB24195F28}" srcOrd="0" destOrd="0" presId="urn:microsoft.com/office/officeart/2005/8/layout/orgChart1"/>
    <dgm:cxn modelId="{2BC23C49-ED16-46C8-9223-E34B48A7029F}" type="presOf" srcId="{18E4F69F-1292-400A-8AEB-62A61034EA83}" destId="{C30C153A-0F0A-41A4-9F4C-43FF979F55C4}" srcOrd="0" destOrd="0" presId="urn:microsoft.com/office/officeart/2005/8/layout/orgChart1"/>
    <dgm:cxn modelId="{27CDBB6B-8C20-43E4-A79A-A2BFC684855E}" type="presOf" srcId="{27883090-8CC8-45CC-B52A-32585899B0B4}" destId="{BD072941-B84E-497A-9A46-4BB882CD0EBE}" srcOrd="0" destOrd="0" presId="urn:microsoft.com/office/officeart/2005/8/layout/orgChart1"/>
    <dgm:cxn modelId="{8BF2EA6C-8300-4AC0-9D1C-F527BD9684CC}" type="presOf" srcId="{8A15FA92-0060-4E40-B0A3-83919E9F4541}" destId="{BC881756-3E42-4C84-B44A-8209A7394A74}" srcOrd="1" destOrd="0" presId="urn:microsoft.com/office/officeart/2005/8/layout/orgChart1"/>
    <dgm:cxn modelId="{38F5486D-078A-497D-8703-5A2B3EF55F6E}" type="presOf" srcId="{D6264234-5C97-4AE3-BB37-67ABCD854598}" destId="{1A6D02A7-46A0-4936-AFCF-F825CB4A068B}" srcOrd="0" destOrd="0" presId="urn:microsoft.com/office/officeart/2005/8/layout/orgChart1"/>
    <dgm:cxn modelId="{7B8A696E-2228-4246-B271-07A8209C5CDA}" type="presOf" srcId="{FDE89870-FC8A-4193-BA72-94A5F2B3C2EA}" destId="{9C35F108-0AFC-45AB-89CC-539B1F52BF38}" srcOrd="1" destOrd="0" presId="urn:microsoft.com/office/officeart/2005/8/layout/orgChart1"/>
    <dgm:cxn modelId="{C56EDD6E-6AAC-4B66-91E0-49B4FD0B302E}" srcId="{85ED3869-0FE1-44AE-9B57-05361FC6282C}" destId="{B06B182C-7A1C-4216-8508-4EF8269A07F1}" srcOrd="0" destOrd="0" parTransId="{10978ED4-3FAD-4238-89C8-6E4C9D5EF720}" sibTransId="{55F3781B-7205-408B-8AE5-BCCD26E3E0CF}"/>
    <dgm:cxn modelId="{4F3EA950-23A9-408D-93E7-15BD0E37FF53}" type="presOf" srcId="{B6EC6176-F763-4769-B737-3652E3D3BA13}" destId="{EFE53511-6E8F-44D5-819F-CC2C6F307D14}" srcOrd="1" destOrd="0" presId="urn:microsoft.com/office/officeart/2005/8/layout/orgChart1"/>
    <dgm:cxn modelId="{D4061572-6B9A-407C-8780-B2A707D14534}" srcId="{1C0707E1-5E15-4FDA-896D-EB6C663D2AAD}" destId="{B6EC6176-F763-4769-B737-3652E3D3BA13}" srcOrd="1" destOrd="0" parTransId="{20BC5970-CB4C-448A-9A33-4C77D4028186}" sibTransId="{D4706411-B772-4193-9D12-1AFCE836FE8C}"/>
    <dgm:cxn modelId="{CEA3B652-5504-462C-9AEB-551EA5CE461E}" srcId="{1492161F-A7EB-48BE-B640-A2D6DEC0B10F}" destId="{71CB894D-86B8-4631-B445-8578E482131A}" srcOrd="1" destOrd="0" parTransId="{163D8684-88B9-41D7-9594-1A0DF676B9CA}" sibTransId="{7F314690-78B1-4A39-B9B0-7408A1ED6741}"/>
    <dgm:cxn modelId="{4F559B56-F149-415D-B11B-486610613957}" srcId="{3DF102A3-7004-48F7-BD8E-A0C11CFFE7CA}" destId="{7C1FBBBD-9631-4DE1-930A-E09C0D6E53D8}" srcOrd="1" destOrd="0" parTransId="{BF55B032-3BA5-4B55-AF58-1D401F9D8E12}" sibTransId="{8E1ABDE6-9277-4399-8CC6-FAE723CED470}"/>
    <dgm:cxn modelId="{6596A877-38D6-4348-B80B-D6FFD16DCC72}" type="presOf" srcId="{CB1820FA-B3BE-4910-AF84-8308117B3C10}" destId="{0C9162E8-4E3D-4538-86F6-378D350B152F}" srcOrd="0" destOrd="0" presId="urn:microsoft.com/office/officeart/2005/8/layout/orgChart1"/>
    <dgm:cxn modelId="{87758758-EAE1-4BE2-9115-715E23126F55}" type="presOf" srcId="{161AC08A-2EE7-45D6-8098-F41680BA0FE9}" destId="{1259F2FF-5040-4752-A3EB-55F90B776F32}" srcOrd="1" destOrd="0" presId="urn:microsoft.com/office/officeart/2005/8/layout/orgChart1"/>
    <dgm:cxn modelId="{6325DE58-E885-46BD-AD3A-84E99094C838}" type="presOf" srcId="{EBC72D6C-FE16-4985-998D-9782DC6C2A7E}" destId="{0C681FAB-6764-4541-AA1B-96702C726182}" srcOrd="1" destOrd="0" presId="urn:microsoft.com/office/officeart/2005/8/layout/orgChart1"/>
    <dgm:cxn modelId="{2725F079-7879-4336-8411-6E277CACD353}" type="presOf" srcId="{21BF7F11-8E56-4070-9B33-FB1C58700B68}" destId="{F608CA8E-2AE4-4066-9053-079AB061DA11}" srcOrd="1" destOrd="0" presId="urn:microsoft.com/office/officeart/2005/8/layout/orgChart1"/>
    <dgm:cxn modelId="{BE14097A-3094-4968-B181-43A2B17207E4}" srcId="{46C2491B-934C-4593-9AB9-B08FAD72A8E1}" destId="{0730F343-3E9C-4C2A-9C83-FF8E9EA4BC02}" srcOrd="0" destOrd="0" parTransId="{093F0B83-71B5-49CA-8A8E-E401BFDB6CBF}" sibTransId="{09CEA5F9-CDA9-4B5A-8094-EE910125FC2C}"/>
    <dgm:cxn modelId="{7438AE7A-B8EB-4BA8-80D4-0EB0DD40205F}" type="presOf" srcId="{10978ED4-3FAD-4238-89C8-6E4C9D5EF720}" destId="{C345494F-2EA7-4082-A7D3-992BDBF61BA0}" srcOrd="0" destOrd="0" presId="urn:microsoft.com/office/officeart/2005/8/layout/orgChart1"/>
    <dgm:cxn modelId="{1F945E7B-AD13-40A8-85BF-72B83B166A06}" srcId="{0F57C103-4FE5-4386-B2A1-CAC32F2B7D87}" destId="{2F1172CF-FB1E-46CE-82AC-03583E090180}" srcOrd="2" destOrd="0" parTransId="{BB80C829-EA37-474A-AB46-1C682FE9CB54}" sibTransId="{B3BB74BD-7437-4C82-B7FB-B18B29953F55}"/>
    <dgm:cxn modelId="{EB6A5A7C-0E26-4B9F-86BE-F7FF5CB5885D}" type="presOf" srcId="{11882499-24BB-4873-90C5-61AE12D7F70E}" destId="{06F24A93-E4B7-4E5F-B53A-02E936D0D574}" srcOrd="0" destOrd="0" presId="urn:microsoft.com/office/officeart/2005/8/layout/orgChart1"/>
    <dgm:cxn modelId="{B7BD9B7D-3124-46AD-95A7-C0E09D8067D3}" type="presOf" srcId="{1C0707E1-5E15-4FDA-896D-EB6C663D2AAD}" destId="{EFACB974-95EE-41DE-9E4C-5BEFF7FC702D}" srcOrd="0" destOrd="0" presId="urn:microsoft.com/office/officeart/2005/8/layout/orgChart1"/>
    <dgm:cxn modelId="{3E1DBC7D-0516-4C78-BD2D-045B054076C1}" srcId="{46C2491B-934C-4593-9AB9-B08FAD72A8E1}" destId="{293A4238-3445-4768-B4D5-D966DE4D2BF1}" srcOrd="3" destOrd="0" parTransId="{65F0D748-64BE-434E-9CB9-FBDBFD6CB319}" sibTransId="{7E708D92-C40A-4D88-B0B1-28C8EE553806}"/>
    <dgm:cxn modelId="{576FC37F-B7C7-4791-92A5-0EC22A5835A3}" type="presOf" srcId="{2CB4B7EA-E743-4A49-BFD7-DF6FCFA40481}" destId="{6E3D38B2-1AB3-4CF4-9575-D5569CEAB84E}" srcOrd="0" destOrd="0" presId="urn:microsoft.com/office/officeart/2005/8/layout/orgChart1"/>
    <dgm:cxn modelId="{C9349881-57AE-41B6-91A5-A05AC017B024}" type="presOf" srcId="{CB1820FA-B3BE-4910-AF84-8308117B3C10}" destId="{D667FE79-E780-4AD1-8B68-3BA399A78578}" srcOrd="1" destOrd="0" presId="urn:microsoft.com/office/officeart/2005/8/layout/orgChart1"/>
    <dgm:cxn modelId="{1597DA85-8D71-40A2-81A3-3887F405A19C}" srcId="{F86FAF1A-A185-4436-96A6-D49A9C108CAA}" destId="{F63E3AAD-0437-4F12-BAE7-C52F393F253B}" srcOrd="0" destOrd="0" parTransId="{3DB65264-D852-4793-9EA1-0680DC9BE566}" sibTransId="{5CD834B4-E724-4E16-A130-CFE22D4D13F3}"/>
    <dgm:cxn modelId="{76FB9A86-2B55-4F2A-A143-DB0999697EC8}" type="presOf" srcId="{6490033D-F1D7-4CC4-BEFC-645EE341CF76}" destId="{D8C764DF-91C2-48C6-A4E2-F707CA0D0B49}" srcOrd="0" destOrd="0" presId="urn:microsoft.com/office/officeart/2005/8/layout/orgChart1"/>
    <dgm:cxn modelId="{CC668788-EBC4-4588-B6D5-CB8B7AAEEC29}" srcId="{E2E5BFA9-311E-4D0C-BFA1-AE5EE7C36DB3}" destId="{962F40C7-D743-407B-9A77-5BC815F01532}" srcOrd="2" destOrd="0" parTransId="{2CB4B7EA-E743-4A49-BFD7-DF6FCFA40481}" sibTransId="{7CC44281-C05C-4406-ACD7-88CEA0510EF4}"/>
    <dgm:cxn modelId="{82CDAE88-E415-45F4-ADA8-2A49B1C3DCA2}" type="presOf" srcId="{036DCD91-56E6-4BEF-B207-7F06D820A047}" destId="{3B4A30CE-3085-4AC2-B50A-83B49B7F317A}" srcOrd="1" destOrd="0" presId="urn:microsoft.com/office/officeart/2005/8/layout/orgChart1"/>
    <dgm:cxn modelId="{3A61408B-76FD-4181-99D4-B3153944AB65}" srcId="{46C2491B-934C-4593-9AB9-B08FAD72A8E1}" destId="{BC614F8A-46AF-4E1E-90AB-2736DEDA5185}" srcOrd="6" destOrd="0" parTransId="{389B6897-D7A0-46E3-A8F0-120AA90CCBC8}" sibTransId="{B2152170-841A-4847-9BB0-6A30FC94D4B0}"/>
    <dgm:cxn modelId="{AFC2D38C-BA91-40C4-8C33-1CBFA79C670E}" type="presOf" srcId="{B6EC6176-F763-4769-B737-3652E3D3BA13}" destId="{A92E54E0-91BF-4DB4-8E64-DC43353F015B}" srcOrd="0" destOrd="0" presId="urn:microsoft.com/office/officeart/2005/8/layout/orgChart1"/>
    <dgm:cxn modelId="{20A06C8E-3805-43B0-ADD7-57AC4AECB567}" type="presOf" srcId="{7C1FBBBD-9631-4DE1-930A-E09C0D6E53D8}" destId="{20A28F15-3683-48FA-B476-D9779CEA7694}" srcOrd="1" destOrd="0" presId="urn:microsoft.com/office/officeart/2005/8/layout/orgChart1"/>
    <dgm:cxn modelId="{0426E98F-64FB-45C5-BB09-F3500A9C2594}" type="presOf" srcId="{54511B8B-5C29-487B-A1FB-013D574FE478}" destId="{4229A462-2017-4978-9CD7-708D6D138351}" srcOrd="0" destOrd="0" presId="urn:microsoft.com/office/officeart/2005/8/layout/orgChart1"/>
    <dgm:cxn modelId="{17C5DE93-268C-4C3B-91C5-A1428BF10C94}" type="presOf" srcId="{007B30DB-31DB-4C5B-BB98-CE81ACB475C7}" destId="{B68152F5-1ECC-4644-A8D6-07AFE0900BD0}" srcOrd="0" destOrd="0" presId="urn:microsoft.com/office/officeart/2005/8/layout/orgChart1"/>
    <dgm:cxn modelId="{E77E4094-8DA0-4454-82CC-6B6EA738C453}" type="presOf" srcId="{293A4238-3445-4768-B4D5-D966DE4D2BF1}" destId="{CF18FB33-DE98-4A6E-8C44-2F5E78ADF377}" srcOrd="0" destOrd="0" presId="urn:microsoft.com/office/officeart/2005/8/layout/orgChart1"/>
    <dgm:cxn modelId="{00506394-5411-4048-8FDC-BB05DC4E257C}" type="presOf" srcId="{1C0707E1-5E15-4FDA-896D-EB6C663D2AAD}" destId="{54746904-9351-4ABC-8E5E-8BE971F67F97}" srcOrd="1" destOrd="0" presId="urn:microsoft.com/office/officeart/2005/8/layout/orgChart1"/>
    <dgm:cxn modelId="{9948CB94-A05D-44C0-8A35-8796EAE8D498}" type="presOf" srcId="{76C4DABB-14EC-417F-B77E-EFDFAD2E2001}" destId="{407E64B3-6F13-4D7F-A175-D55B5415E5D3}" srcOrd="0" destOrd="0" presId="urn:microsoft.com/office/officeart/2005/8/layout/orgChart1"/>
    <dgm:cxn modelId="{8C063395-8190-43B6-B486-9200BECF9D55}" type="presOf" srcId="{E28254AC-22F8-4D8B-94F1-03B03A793BA2}" destId="{77FCE8DE-11FB-496E-99DD-69B9158A0993}" srcOrd="0" destOrd="0" presId="urn:microsoft.com/office/officeart/2005/8/layout/orgChart1"/>
    <dgm:cxn modelId="{6C556397-3CD7-4AEE-8E61-A9A755DA2FD4}" type="presOf" srcId="{1D6E33FF-9BE3-4AB1-BFCD-8D81C4707903}" destId="{44ADFE1A-2258-44C6-A661-F264048EE34B}" srcOrd="0" destOrd="0" presId="urn:microsoft.com/office/officeart/2005/8/layout/orgChart1"/>
    <dgm:cxn modelId="{02374F97-AD58-4352-8D60-6D0C29440D83}" srcId="{F86FAF1A-A185-4436-96A6-D49A9C108CAA}" destId="{593849AE-D3F2-4874-B1B1-21BC26DF0977}" srcOrd="1" destOrd="0" parTransId="{10489E89-4776-409A-B0C4-E79B9578141B}" sibTransId="{140A971A-45C5-4D2A-AFD9-D12B14F339DF}"/>
    <dgm:cxn modelId="{F62C87A0-0009-4ED3-B11D-35D10F6F1B3B}" type="presOf" srcId="{F793C337-47FA-47D8-97A8-066C31DBB052}" destId="{6B9D9FEC-F5A9-4F68-862A-9ABA4171FF83}" srcOrd="0" destOrd="0" presId="urn:microsoft.com/office/officeart/2005/8/layout/orgChart1"/>
    <dgm:cxn modelId="{23483EA1-8A70-4470-BDEB-177DDCD9EE82}" type="presOf" srcId="{CCC145E2-77E3-49A9-90CD-2422C89B591F}" destId="{29FB10B5-78BA-496C-AA5D-09F49B045042}" srcOrd="1" destOrd="0" presId="urn:microsoft.com/office/officeart/2005/8/layout/orgChart1"/>
    <dgm:cxn modelId="{409D94A1-0637-473E-8472-46259B868FEC}" srcId="{0F57C103-4FE5-4386-B2A1-CAC32F2B7D87}" destId="{04F7480D-C888-4216-B048-9E73F0540947}" srcOrd="8" destOrd="0" parTransId="{7363199F-779A-4F9F-87A0-9C8934604103}" sibTransId="{BFF30A51-22C0-455E-87B8-6C36056F06C2}"/>
    <dgm:cxn modelId="{D22B28A4-1EFD-408E-A349-C287A65BC67D}" type="presOf" srcId="{09960BDF-F778-4D1A-807D-1BACB2546079}" destId="{558F3683-4DB2-493A-91D0-7AB93E5B5625}" srcOrd="0" destOrd="0" presId="urn:microsoft.com/office/officeart/2005/8/layout/orgChart1"/>
    <dgm:cxn modelId="{ABD30DA6-C716-4216-BBF0-25DDD4244E4D}" type="presOf" srcId="{FDE89870-FC8A-4193-BA72-94A5F2B3C2EA}" destId="{C53F2EF0-CCC4-487B-9623-87D89F019ABD}" srcOrd="0" destOrd="0" presId="urn:microsoft.com/office/officeart/2005/8/layout/orgChart1"/>
    <dgm:cxn modelId="{863A4DA7-CBB6-4CF3-BC61-69511AA03B15}" srcId="{04F7480D-C888-4216-B048-9E73F0540947}" destId="{A5AF4A02-694B-4D2A-8115-57F0B764DDDC}" srcOrd="1" destOrd="0" parTransId="{8E19EAB3-2CA0-47C3-B2E3-F87FCFBDAADD}" sibTransId="{74A6F3E5-DFF1-43EC-85E9-78B9451B609C}"/>
    <dgm:cxn modelId="{6677D7A7-70FD-4924-B0C5-F72ADC8E7863}" srcId="{0F57C103-4FE5-4386-B2A1-CAC32F2B7D87}" destId="{46C2491B-934C-4593-9AB9-B08FAD72A8E1}" srcOrd="4" destOrd="0" parTransId="{A1DADB8F-1EAB-4341-9FBF-CE7FB81559A1}" sibTransId="{E2C2810E-0C40-479E-B208-A68E2A7CC309}"/>
    <dgm:cxn modelId="{0C5966A8-75A6-4E95-BFD2-3986083FB931}" type="presOf" srcId="{21BF7F11-8E56-4070-9B33-FB1C58700B68}" destId="{D7B2734D-66F3-419E-B9CF-281AA3629F01}" srcOrd="0" destOrd="0" presId="urn:microsoft.com/office/officeart/2005/8/layout/orgChart1"/>
    <dgm:cxn modelId="{33E918AB-4880-4DE1-ACF6-96060B075867}" type="presOf" srcId="{2F1172CF-FB1E-46CE-82AC-03583E090180}" destId="{17DAA316-D38C-442A-98F1-6F5078DAC4FB}" srcOrd="0" destOrd="0" presId="urn:microsoft.com/office/officeart/2005/8/layout/orgChart1"/>
    <dgm:cxn modelId="{789243AB-6134-424E-B1BE-3C2978865711}" type="presOf" srcId="{523411D8-17B7-47D5-85B0-1D6A800E0978}" destId="{7839B179-BC6B-41CC-A362-05EDD6AEA573}" srcOrd="0" destOrd="0" presId="urn:microsoft.com/office/officeart/2005/8/layout/orgChart1"/>
    <dgm:cxn modelId="{D889C8AC-54A7-4B54-935A-D5048E5ECBED}" type="presOf" srcId="{85ED3869-0FE1-44AE-9B57-05361FC6282C}" destId="{9A1858E2-DCE2-43DA-917D-3E797AF75F1B}" srcOrd="0" destOrd="0" presId="urn:microsoft.com/office/officeart/2005/8/layout/orgChart1"/>
    <dgm:cxn modelId="{93BF16AD-9DA4-4B40-9032-D48D0EEEE77A}" type="presOf" srcId="{26AFE801-A897-4749-A8F2-2DFED3858711}" destId="{68088B28-707C-4A6E-A734-B4888BA6F53C}" srcOrd="0" destOrd="0" presId="urn:microsoft.com/office/officeart/2005/8/layout/orgChart1"/>
    <dgm:cxn modelId="{EE375AAD-5722-4658-83A4-EE3D7EB2242D}" type="presOf" srcId="{BB80C829-EA37-474A-AB46-1C682FE9CB54}" destId="{1012E400-0703-4EBB-BB00-7B57EEF6ABA1}" srcOrd="0" destOrd="0" presId="urn:microsoft.com/office/officeart/2005/8/layout/orgChart1"/>
    <dgm:cxn modelId="{B9F513AE-B085-41EB-BDBF-1C77DC367E0A}" type="presOf" srcId="{076EEEBB-4971-4441-9AF9-7EE52DC36D06}" destId="{50C8EF33-7E31-466E-9D47-D0700EB26BD3}" srcOrd="0" destOrd="0" presId="urn:microsoft.com/office/officeart/2005/8/layout/orgChart1"/>
    <dgm:cxn modelId="{9B4FBBB0-7A62-4CF9-9708-F422A2A4D206}" type="presOf" srcId="{6DC468F0-0AF4-4D76-9F9A-E5C1ECBBA89C}" destId="{DF3BA79A-C9EF-4BD4-915B-30E56E3B1CD6}" srcOrd="0" destOrd="0" presId="urn:microsoft.com/office/officeart/2005/8/layout/orgChart1"/>
    <dgm:cxn modelId="{445BD5B0-8B4C-49EF-9405-DF757BAA3D2D}" type="presOf" srcId="{AA7D944D-DE0F-437D-95B1-2DA6B84F181E}" destId="{B64A5828-91A5-473C-8DEF-B16DC3D0B353}" srcOrd="0" destOrd="0" presId="urn:microsoft.com/office/officeart/2005/8/layout/orgChart1"/>
    <dgm:cxn modelId="{57FC00B1-4118-4B92-AF76-0D6231B5EA38}" type="presOf" srcId="{8E19EAB3-2CA0-47C3-B2E3-F87FCFBDAADD}" destId="{E487850D-E84C-4EF0-BB1F-CF00768E8F74}" srcOrd="0" destOrd="0" presId="urn:microsoft.com/office/officeart/2005/8/layout/orgChart1"/>
    <dgm:cxn modelId="{1F7B37B3-D007-4D60-A7D4-C385C3B5F69B}" type="presOf" srcId="{BC614F8A-46AF-4E1E-90AB-2736DEDA5185}" destId="{BFA58860-4C1A-487C-8C36-13D72D5156A4}" srcOrd="1" destOrd="0" presId="urn:microsoft.com/office/officeart/2005/8/layout/orgChart1"/>
    <dgm:cxn modelId="{CAB60BB7-C330-4551-B866-E6D6B451C9C0}" type="presOf" srcId="{593849AE-D3F2-4874-B1B1-21BC26DF0977}" destId="{50D61975-3019-46EA-B2CE-CF91202BA378}" srcOrd="1" destOrd="0" presId="urn:microsoft.com/office/officeart/2005/8/layout/orgChart1"/>
    <dgm:cxn modelId="{9D93C8B7-3569-498C-ACC1-A1146FDEA48D}" type="presOf" srcId="{1832239D-0B73-47E4-8148-AACD35CE57F9}" destId="{4646EFCC-329B-4099-A298-60E2E9AB2944}" srcOrd="0" destOrd="0" presId="urn:microsoft.com/office/officeart/2005/8/layout/orgChart1"/>
    <dgm:cxn modelId="{96300FB8-4763-4151-8071-6F7533623AF5}" type="presOf" srcId="{96248B91-6284-46D4-A6F0-A8CDC9CAFFBF}" destId="{3E595A67-C0CD-4E6E-9A1E-325F39DC0D85}" srcOrd="1" destOrd="0" presId="urn:microsoft.com/office/officeart/2005/8/layout/orgChart1"/>
    <dgm:cxn modelId="{1D32ADBA-5619-48E4-B102-D4A61911645F}" type="presOf" srcId="{B06B182C-7A1C-4216-8508-4EF8269A07F1}" destId="{457C9527-9470-4A6F-AB79-B4C4D36DF724}" srcOrd="1" destOrd="0" presId="urn:microsoft.com/office/officeart/2005/8/layout/orgChart1"/>
    <dgm:cxn modelId="{12B4BFBA-5F3A-4573-BD8E-40E8B332F6ED}" type="presOf" srcId="{AF574C18-689A-4BAF-88EC-F994862FAF3D}" destId="{6C5347B0-9E13-433F-AFC1-42E43E388AB6}" srcOrd="0" destOrd="0" presId="urn:microsoft.com/office/officeart/2005/8/layout/orgChart1"/>
    <dgm:cxn modelId="{74AC23BB-9D6E-4331-B273-B03612D27D88}" type="presOf" srcId="{C5983A08-A81D-4BE5-BF25-83664E3C4C88}" destId="{0732B01C-D130-4F11-80ED-4CC9B033F192}" srcOrd="0" destOrd="0" presId="urn:microsoft.com/office/officeart/2005/8/layout/orgChart1"/>
    <dgm:cxn modelId="{2E50B8BD-6F2F-4FB8-8DBA-422EAF88D813}" type="presOf" srcId="{845ED304-D8DE-4C59-8027-A05A70F730DB}" destId="{0F7D7076-735D-4A44-ACC1-E986E56FB052}" srcOrd="0" destOrd="0" presId="urn:microsoft.com/office/officeart/2005/8/layout/orgChart1"/>
    <dgm:cxn modelId="{E8465DC1-56C7-413B-A258-DF50EB86B600}" type="presOf" srcId="{76C4DABB-14EC-417F-B77E-EFDFAD2E2001}" destId="{D339206B-721F-4088-BA52-AF686D4D1566}" srcOrd="1" destOrd="0" presId="urn:microsoft.com/office/officeart/2005/8/layout/orgChart1"/>
    <dgm:cxn modelId="{F57052C3-B9AB-461F-9009-911B215456A0}" type="presOf" srcId="{E2E5BFA9-311E-4D0C-BFA1-AE5EE7C36DB3}" destId="{C1F94539-5E0F-42A9-91D6-A453AED4FC54}" srcOrd="0" destOrd="0" presId="urn:microsoft.com/office/officeart/2005/8/layout/orgChart1"/>
    <dgm:cxn modelId="{51ECA7C3-1A75-4251-BF3A-ABD77CC9FA37}" type="presOf" srcId="{BF55B032-3BA5-4B55-AF58-1D401F9D8E12}" destId="{DA3E9FBC-7D9B-462D-9874-66C604BCB515}" srcOrd="0" destOrd="0" presId="urn:microsoft.com/office/officeart/2005/8/layout/orgChart1"/>
    <dgm:cxn modelId="{DAFFC8C3-2460-4599-ABB2-B50507E527E5}" srcId="{1C0707E1-5E15-4FDA-896D-EB6C663D2AAD}" destId="{21BF7F11-8E56-4070-9B33-FB1C58700B68}" srcOrd="0" destOrd="0" parTransId="{3F4F14B5-900B-448C-8351-F4E0BE344378}" sibTransId="{33520AB0-1E9B-4E81-9C5F-DDFB506345DF}"/>
    <dgm:cxn modelId="{A66CD5C4-C0DA-4B60-B42E-6B250B61ECE7}" srcId="{85ED3869-0FE1-44AE-9B57-05361FC6282C}" destId="{FDE89870-FC8A-4193-BA72-94A5F2B3C2EA}" srcOrd="2" destOrd="0" parTransId="{1D6E33FF-9BE3-4AB1-BFCD-8D81C4707903}" sibTransId="{B29A5E9B-D6E9-4729-A751-896E351DAD97}"/>
    <dgm:cxn modelId="{1FF704C5-096C-4DCE-BEFE-33D9F912F2F2}" type="presOf" srcId="{7F4A6E88-BE17-4F9F-8781-CE2C8213D332}" destId="{DDD1D4DD-B706-4B3F-8B54-6799A3C27901}" srcOrd="0" destOrd="0" presId="urn:microsoft.com/office/officeart/2005/8/layout/orgChart1"/>
    <dgm:cxn modelId="{C197BBC5-6BFB-4144-8B32-07685C5BA8D4}" type="presOf" srcId="{962F40C7-D743-407B-9A77-5BC815F01532}" destId="{BDF26B91-6285-4A0B-B350-C3EBDEAC1626}" srcOrd="0" destOrd="0" presId="urn:microsoft.com/office/officeart/2005/8/layout/orgChart1"/>
    <dgm:cxn modelId="{DA237FC6-DE97-4381-9679-201D3709C319}" type="presOf" srcId="{0D395A48-F478-4451-A169-6C6DE245226B}" destId="{C0E0AF7C-A7D0-4606-A9DC-5C49CC447228}" srcOrd="0" destOrd="0" presId="urn:microsoft.com/office/officeart/2005/8/layout/orgChart1"/>
    <dgm:cxn modelId="{385C1FC7-ECE6-4413-8A69-7E1867E1698F}" srcId="{71CB894D-86B8-4631-B445-8578E482131A}" destId="{50DDB86B-E7F7-476E-88FB-FE07BE66D355}" srcOrd="0" destOrd="0" parTransId="{18E4F69F-1292-400A-8AEB-62A61034EA83}" sibTransId="{6CFC6470-F08F-463E-9358-3F8328128C99}"/>
    <dgm:cxn modelId="{F9ECB5C7-B15A-4FC0-965B-2E4D77FDFBBE}" type="presOf" srcId="{47FA4D2F-A656-4CE8-9DE8-7851C63F4D7D}" destId="{AEE271F0-EC1D-4A3E-A409-396868537F2D}" srcOrd="0" destOrd="0" presId="urn:microsoft.com/office/officeart/2005/8/layout/orgChart1"/>
    <dgm:cxn modelId="{F70B1ECA-114E-4048-A6D5-61ACF86E94C1}" type="presOf" srcId="{F63E3AAD-0437-4F12-BAE7-C52F393F253B}" destId="{F170C838-5B80-4B89-948E-64A915F8C1DA}" srcOrd="1" destOrd="0" presId="urn:microsoft.com/office/officeart/2005/8/layout/orgChart1"/>
    <dgm:cxn modelId="{5CC320CA-DE55-4154-B3D0-E54A585D66AB}" srcId="{CCC145E2-77E3-49A9-90CD-2422C89B591F}" destId="{0D395A48-F478-4451-A169-6C6DE245226B}" srcOrd="3" destOrd="0" parTransId="{47FA4D2F-A656-4CE8-9DE8-7851C63F4D7D}" sibTransId="{85A3DF7E-EF9E-4BBF-87A9-587BB33345CA}"/>
    <dgm:cxn modelId="{B4302FCA-47AE-4456-A207-A0C321667E44}" type="presOf" srcId="{0ACC7269-C329-4E9A-B4C8-6A425BFEC7B0}" destId="{4BB42812-F90D-4A65-9AB1-9A898515E3AF}" srcOrd="0" destOrd="0" presId="urn:microsoft.com/office/officeart/2005/8/layout/orgChart1"/>
    <dgm:cxn modelId="{51C687CA-065D-46FE-A8D9-8ED0A6F4B4A6}" srcId="{04F7480D-C888-4216-B048-9E73F0540947}" destId="{8A15FA92-0060-4E40-B0A3-83919E9F4541}" srcOrd="0" destOrd="0" parTransId="{74EDE188-60EE-4EE8-A632-318387612D46}" sibTransId="{ED187724-5A11-402D-AF60-2D16530B5F58}"/>
    <dgm:cxn modelId="{F0EB4ECB-5805-4A11-9473-43D1536DFA8D}" srcId="{CCC145E2-77E3-49A9-90CD-2422C89B591F}" destId="{26AFE801-A897-4749-A8F2-2DFED3858711}" srcOrd="0" destOrd="0" parTransId="{EBD11A6A-E3F0-4C25-8698-240C63B4B7A8}" sibTransId="{BD79230C-89BB-48AC-A917-A462885B25B8}"/>
    <dgm:cxn modelId="{0DDD13CC-5E58-4486-B24A-CD16C2AC2DC1}" type="presOf" srcId="{46C2491B-934C-4593-9AB9-B08FAD72A8E1}" destId="{1F973285-2FE2-40E3-ABC6-8537C73CE23D}" srcOrd="1" destOrd="0" presId="urn:microsoft.com/office/officeart/2005/8/layout/orgChart1"/>
    <dgm:cxn modelId="{E0F142CE-4341-4B74-80FA-F1E1294F7C1B}" srcId="{0F57C103-4FE5-4386-B2A1-CAC32F2B7D87}" destId="{1C0707E1-5E15-4FDA-896D-EB6C663D2AAD}" srcOrd="7" destOrd="0" parTransId="{AF574C18-689A-4BAF-88EC-F994862FAF3D}" sibTransId="{B080FCB2-9F4B-469D-BEA6-F6019473B792}"/>
    <dgm:cxn modelId="{9BCA95CE-1F86-4C86-8DFB-F0D91F03EB54}" type="presOf" srcId="{BC614F8A-46AF-4E1E-90AB-2736DEDA5185}" destId="{09A67FE7-4760-46C2-A695-D0463ECA156E}" srcOrd="0" destOrd="0" presId="urn:microsoft.com/office/officeart/2005/8/layout/orgChart1"/>
    <dgm:cxn modelId="{BE22BECE-A609-4CC8-987E-725F35FA659A}" type="presOf" srcId="{007B30DB-31DB-4C5B-BB98-CE81ACB475C7}" destId="{AFB49A8F-B337-4DEB-BECA-BB34CF78CAC1}" srcOrd="1" destOrd="0" presId="urn:microsoft.com/office/officeart/2005/8/layout/orgChart1"/>
    <dgm:cxn modelId="{D6D8BBD0-59BF-4464-A82F-AD8E1A3966AE}" type="presOf" srcId="{B06B182C-7A1C-4216-8508-4EF8269A07F1}" destId="{20AF1124-5BD8-4946-BEF4-383F32192865}" srcOrd="0" destOrd="0" presId="urn:microsoft.com/office/officeart/2005/8/layout/orgChart1"/>
    <dgm:cxn modelId="{250B18DA-59FB-4D77-B7C2-97151696FAD3}" srcId="{E2E5BFA9-311E-4D0C-BFA1-AE5EE7C36DB3}" destId="{EEC6DDC9-5F53-443F-B36A-58BEB751ACB9}" srcOrd="1" destOrd="0" parTransId="{D6264234-5C97-4AE3-BB37-67ABCD854598}" sibTransId="{CB7EA73D-6EBB-4631-9C3B-191644CE9568}"/>
    <dgm:cxn modelId="{48904BDE-2B67-4FF7-934F-B46FE722630E}" type="presOf" srcId="{20BC5970-CB4C-448A-9A33-4C77D4028186}" destId="{47A73864-9ED7-4F57-8AA2-B2140CA50DB4}" srcOrd="0" destOrd="0" presId="urn:microsoft.com/office/officeart/2005/8/layout/orgChart1"/>
    <dgm:cxn modelId="{E1A7D5E2-CA43-432D-B435-9110FE9736C8}" type="presOf" srcId="{96248B91-6284-46D4-A6F0-A8CDC9CAFFBF}" destId="{444DD166-7FBB-40D3-8A5E-72480850E1C9}" srcOrd="0" destOrd="0" presId="urn:microsoft.com/office/officeart/2005/8/layout/orgChart1"/>
    <dgm:cxn modelId="{4C1F1DE4-BB3D-47C4-9B75-F7BE701FBA1A}" type="presOf" srcId="{6490033D-F1D7-4CC4-BEFC-645EE341CF76}" destId="{9A5A1B10-B920-4B9D-8879-E3E6F34FAFE3}" srcOrd="1" destOrd="0" presId="urn:microsoft.com/office/officeart/2005/8/layout/orgChart1"/>
    <dgm:cxn modelId="{C20869E4-36C0-4AB9-B272-158EB689A014}" type="presOf" srcId="{AE27390B-81D6-46C1-807B-A560AABA619C}" destId="{AC5EB91A-FFA1-45C8-8F05-BDA4C0522DFE}" srcOrd="0" destOrd="0" presId="urn:microsoft.com/office/officeart/2005/8/layout/orgChart1"/>
    <dgm:cxn modelId="{DA927BE5-0DE9-4BA1-818B-3EFA8D71C3B5}" type="presOf" srcId="{293A4238-3445-4768-B4D5-D966DE4D2BF1}" destId="{9C620590-3225-4C10-AB48-5E171B468F4D}" srcOrd="1" destOrd="0" presId="urn:microsoft.com/office/officeart/2005/8/layout/orgChart1"/>
    <dgm:cxn modelId="{C29497E7-C1A3-41A1-90C6-EB90FB6866EB}" srcId="{F86FAF1A-A185-4436-96A6-D49A9C108CAA}" destId="{076EEEBB-4971-4441-9AF9-7EE52DC36D06}" srcOrd="3" destOrd="0" parTransId="{0ACC7269-C329-4E9A-B4C8-6A425BFEC7B0}" sibTransId="{75AD79C4-FCC6-4A31-ABAE-19CFE31E2215}"/>
    <dgm:cxn modelId="{D333D0E7-6C43-4937-A56C-4BA68ABBD708}" type="presOf" srcId="{CFF1990D-3813-493D-BD4B-E58748D7C532}" destId="{EE0FE784-9594-4C05-B72B-C32A20F120F4}" srcOrd="0" destOrd="0" presId="urn:microsoft.com/office/officeart/2005/8/layout/orgChart1"/>
    <dgm:cxn modelId="{CCBA03EB-F46B-4132-A232-ABFDB5AE1BB3}" srcId="{46C2491B-934C-4593-9AB9-B08FAD72A8E1}" destId="{96248B91-6284-46D4-A6F0-A8CDC9CAFFBF}" srcOrd="2" destOrd="0" parTransId="{845ED304-D8DE-4C59-8027-A05A70F730DB}" sibTransId="{268E4007-0F61-4A55-95B9-34BB458CF09E}"/>
    <dgm:cxn modelId="{287A12EB-9E43-4A17-A755-15C4C9FE1DAE}" type="presOf" srcId="{CCC145E2-77E3-49A9-90CD-2422C89B591F}" destId="{1A1619A5-FB3A-4A0E-9036-45E4D14D161A}" srcOrd="0" destOrd="0" presId="urn:microsoft.com/office/officeart/2005/8/layout/orgChart1"/>
    <dgm:cxn modelId="{DFADA2EB-60D3-4263-A90C-6A89A747FA1C}" srcId="{46C2491B-934C-4593-9AB9-B08FAD72A8E1}" destId="{6490033D-F1D7-4CC4-BEFC-645EE341CF76}" srcOrd="5" destOrd="0" parTransId="{11882499-24BB-4873-90C5-61AE12D7F70E}" sibTransId="{F252639A-512C-43B1-A922-3D21D0159A61}"/>
    <dgm:cxn modelId="{E83964EC-F12C-414C-BBD1-6A6D8696689B}" type="presOf" srcId="{3DF102A3-7004-48F7-BD8E-A0C11CFFE7CA}" destId="{0867776C-6DF1-4368-964B-B193938EC532}" srcOrd="0" destOrd="0" presId="urn:microsoft.com/office/officeart/2005/8/layout/orgChart1"/>
    <dgm:cxn modelId="{69427AEE-8717-40BD-BFAB-8712EE68036D}" srcId="{1492161F-A7EB-48BE-B640-A2D6DEC0B10F}" destId="{AE27390B-81D6-46C1-807B-A560AABA619C}" srcOrd="3" destOrd="0" parTransId="{46A03A75-20A9-4914-A8E8-FEA10D21C721}" sibTransId="{385CA745-B8B5-41D2-862A-ABFD31775D7E}"/>
    <dgm:cxn modelId="{FDA3D8EE-E553-4CF3-9EDB-686954FD4485}" type="presOf" srcId="{F86FAF1A-A185-4436-96A6-D49A9C108CAA}" destId="{579F076B-E0E9-4D78-96C0-8D11990CF467}" srcOrd="0" destOrd="0" presId="urn:microsoft.com/office/officeart/2005/8/layout/orgChart1"/>
    <dgm:cxn modelId="{515EACEF-CFDA-4551-81B7-5B48CD82F829}" srcId="{1492161F-A7EB-48BE-B640-A2D6DEC0B10F}" destId="{0F57C103-4FE5-4386-B2A1-CAC32F2B7D87}" srcOrd="0" destOrd="0" parTransId="{6C886152-563E-40F1-9D84-67357399BF0D}" sibTransId="{451BE3A7-D4FC-42AA-824F-D21C153AB6E0}"/>
    <dgm:cxn modelId="{CD2D72F0-8CAF-4457-B745-648FF729AA4A}" type="presOf" srcId="{26AFE801-A897-4749-A8F2-2DFED3858711}" destId="{9113FBFB-89B9-496F-A69B-249DEDF4FF97}" srcOrd="1" destOrd="0" presId="urn:microsoft.com/office/officeart/2005/8/layout/orgChart1"/>
    <dgm:cxn modelId="{337F12F1-3154-4702-ADCA-A17BEDDD7332}" type="presOf" srcId="{2244291D-83CE-424D-9657-0629006A4F09}" destId="{D4057D44-3C09-4CFD-9E39-762738594FED}" srcOrd="0" destOrd="0" presId="urn:microsoft.com/office/officeart/2005/8/layout/orgChart1"/>
    <dgm:cxn modelId="{4AD9AEF1-2719-4234-981B-5A33DAAA277A}" type="presOf" srcId="{04B48D3F-04DF-4325-BF77-B646F1F8CA19}" destId="{5573613F-8042-435A-BE36-D1581EAE4DC3}" srcOrd="1" destOrd="0" presId="urn:microsoft.com/office/officeart/2005/8/layout/orgChart1"/>
    <dgm:cxn modelId="{36E238F7-0B4C-416A-B6A1-5B1AD6E99DB3}" type="presOf" srcId="{74EDE188-60EE-4EE8-A632-318387612D46}" destId="{872DF2F2-DAB3-4026-B7E3-756D539453A6}" srcOrd="0" destOrd="0" presId="urn:microsoft.com/office/officeart/2005/8/layout/orgChart1"/>
    <dgm:cxn modelId="{9C389DF7-3E38-403B-9924-DFC0EFC0EA3C}" type="presOf" srcId="{2094A587-D224-4835-8F3F-75A7C6D76C76}" destId="{D945384C-B29D-46BE-B12E-7A774C69C290}" srcOrd="0" destOrd="0" presId="urn:microsoft.com/office/officeart/2005/8/layout/orgChart1"/>
    <dgm:cxn modelId="{18D129F8-DF31-40AA-B873-1185310441FC}" type="presOf" srcId="{8BDF059C-8EB1-4ED5-BFE2-6842822DF983}" destId="{B94F0B0C-AED3-4620-B880-85E753313793}" srcOrd="1" destOrd="0" presId="urn:microsoft.com/office/officeart/2005/8/layout/orgChart1"/>
    <dgm:cxn modelId="{BEDA55F8-41B3-47B1-A176-E9267C371500}" type="presOf" srcId="{3DF102A3-7004-48F7-BD8E-A0C11CFFE7CA}" destId="{AE3EE65E-2234-4CC9-9525-E531CD2118A5}" srcOrd="1" destOrd="0" presId="urn:microsoft.com/office/officeart/2005/8/layout/orgChart1"/>
    <dgm:cxn modelId="{70642BFA-DC16-468A-B8C9-64B1C2B2AEE7}" type="presOf" srcId="{855F0EDD-58B2-4ADE-8F03-9F4A5672AE53}" destId="{7D923D71-BB1C-4BC2-A401-59BF5915C471}" srcOrd="0" destOrd="0" presId="urn:microsoft.com/office/officeart/2005/8/layout/orgChart1"/>
    <dgm:cxn modelId="{67BDB4FA-005E-4FD0-AD62-8FD26E6BAEF5}" type="presOf" srcId="{04F7480D-C888-4216-B048-9E73F0540947}" destId="{DB4EFDD4-799B-4EEC-8F16-EAB408C99B81}" srcOrd="1" destOrd="0" presId="urn:microsoft.com/office/officeart/2005/8/layout/orgChart1"/>
    <dgm:cxn modelId="{2FF41EFB-28AA-469D-B651-48FD40607F97}" type="presOf" srcId="{593849AE-D3F2-4874-B1B1-21BC26DF0977}" destId="{7077F9AD-7065-4294-9B9B-18DF646A4BDE}" srcOrd="0" destOrd="0" presId="urn:microsoft.com/office/officeart/2005/8/layout/orgChart1"/>
    <dgm:cxn modelId="{E6E05EFD-FBED-4643-81A9-E02316352820}" type="presOf" srcId="{6DC468F0-0AF4-4D76-9F9A-E5C1ECBBA89C}" destId="{8403BBFE-2BAA-4F5C-9CF7-9ECA19EFF3CA}" srcOrd="1" destOrd="0" presId="urn:microsoft.com/office/officeart/2005/8/layout/orgChart1"/>
    <dgm:cxn modelId="{DE36AAFE-43A3-49D4-8FFB-BB4498EED420}" srcId="{E2E5BFA9-311E-4D0C-BFA1-AE5EE7C36DB3}" destId="{6DC468F0-0AF4-4D76-9F9A-E5C1ECBBA89C}" srcOrd="0" destOrd="0" parTransId="{855F0EDD-58B2-4ADE-8F03-9F4A5672AE53}" sibTransId="{8DF33F7E-0D3E-4E37-80F4-6651AFB89FF1}"/>
    <dgm:cxn modelId="{ED45B5FF-D197-4E8C-8D35-7BE0F311BE64}" type="presOf" srcId="{50DDB86B-E7F7-476E-88FB-FE07BE66D355}" destId="{8C5A0DAE-B083-48AD-B728-56FACE163EE0}" srcOrd="1" destOrd="0" presId="urn:microsoft.com/office/officeart/2005/8/layout/orgChart1"/>
    <dgm:cxn modelId="{E1CEBE26-55D7-4DFA-9F4F-D5967A850338}" type="presParOf" srcId="{FA849F60-F93D-4EC0-8B28-7F8F2846AAAA}" destId="{93010CD8-9982-4662-8A08-BE2039F03ECB}" srcOrd="0" destOrd="0" presId="urn:microsoft.com/office/officeart/2005/8/layout/orgChart1"/>
    <dgm:cxn modelId="{5DE3694B-0A13-4FF4-A0F1-42D69B90A856}" type="presParOf" srcId="{93010CD8-9982-4662-8A08-BE2039F03ECB}" destId="{FF0B5330-42A0-4E26-B12F-302EAB3398AC}" srcOrd="0" destOrd="0" presId="urn:microsoft.com/office/officeart/2005/8/layout/orgChart1"/>
    <dgm:cxn modelId="{196CC496-A5BF-4EE1-8581-C37D8FC88A9A}" type="presParOf" srcId="{FF0B5330-42A0-4E26-B12F-302EAB3398AC}" destId="{A03A5F36-6A6E-4376-B4D7-86AA12BECC6E}" srcOrd="0" destOrd="0" presId="urn:microsoft.com/office/officeart/2005/8/layout/orgChart1"/>
    <dgm:cxn modelId="{6C1FD4FE-AF85-4967-A7AD-19EBB9860ED8}" type="presParOf" srcId="{FF0B5330-42A0-4E26-B12F-302EAB3398AC}" destId="{670803F6-F928-483B-B353-AB612D0D6090}" srcOrd="1" destOrd="0" presId="urn:microsoft.com/office/officeart/2005/8/layout/orgChart1"/>
    <dgm:cxn modelId="{A7B68E8B-AA4D-4A5E-BE8F-B6D7970C269F}" type="presParOf" srcId="{93010CD8-9982-4662-8A08-BE2039F03ECB}" destId="{410E3D7D-40C1-4D38-8053-BE4C3FBA83BC}" srcOrd="1" destOrd="0" presId="urn:microsoft.com/office/officeart/2005/8/layout/orgChart1"/>
    <dgm:cxn modelId="{8091752B-F22F-4EA5-9740-A623F97AA320}" type="presParOf" srcId="{410E3D7D-40C1-4D38-8053-BE4C3FBA83BC}" destId="{4229A462-2017-4978-9CD7-708D6D138351}" srcOrd="0" destOrd="0" presId="urn:microsoft.com/office/officeart/2005/8/layout/orgChart1"/>
    <dgm:cxn modelId="{A7BCE322-0355-4A44-9623-545A116A6091}" type="presParOf" srcId="{410E3D7D-40C1-4D38-8053-BE4C3FBA83BC}" destId="{83D31C1E-E167-400B-BED3-49415D67332B}" srcOrd="1" destOrd="0" presId="urn:microsoft.com/office/officeart/2005/8/layout/orgChart1"/>
    <dgm:cxn modelId="{7D37CA34-80D2-4B82-9CBA-9EA829BD2C57}" type="presParOf" srcId="{83D31C1E-E167-400B-BED3-49415D67332B}" destId="{532E2C04-74D3-4F14-A4CA-933660391206}" srcOrd="0" destOrd="0" presId="urn:microsoft.com/office/officeart/2005/8/layout/orgChart1"/>
    <dgm:cxn modelId="{5788AF04-23D4-496D-AC80-5FAC53E79B30}" type="presParOf" srcId="{532E2C04-74D3-4F14-A4CA-933660391206}" destId="{0867776C-6DF1-4368-964B-B193938EC532}" srcOrd="0" destOrd="0" presId="urn:microsoft.com/office/officeart/2005/8/layout/orgChart1"/>
    <dgm:cxn modelId="{C9FB8B83-982F-405B-BC40-A5E5E70BC55F}" type="presParOf" srcId="{532E2C04-74D3-4F14-A4CA-933660391206}" destId="{AE3EE65E-2234-4CC9-9525-E531CD2118A5}" srcOrd="1" destOrd="0" presId="urn:microsoft.com/office/officeart/2005/8/layout/orgChart1"/>
    <dgm:cxn modelId="{A48014B7-6A8D-4E2D-980F-4EFC9F85DA50}" type="presParOf" srcId="{83D31C1E-E167-400B-BED3-49415D67332B}" destId="{E2C2BA42-FAC2-4C8D-8042-754F5B1A0D0D}" srcOrd="1" destOrd="0" presId="urn:microsoft.com/office/officeart/2005/8/layout/orgChart1"/>
    <dgm:cxn modelId="{6BA1E59F-D4F7-4E11-8C8C-F166D8BFF975}" type="presParOf" srcId="{E2C2BA42-FAC2-4C8D-8042-754F5B1A0D0D}" destId="{D945384C-B29D-46BE-B12E-7A774C69C290}" srcOrd="0" destOrd="0" presId="urn:microsoft.com/office/officeart/2005/8/layout/orgChart1"/>
    <dgm:cxn modelId="{D5F72CC9-6554-40F3-8F0B-94AA065E2422}" type="presParOf" srcId="{E2C2BA42-FAC2-4C8D-8042-754F5B1A0D0D}" destId="{292F58C4-183C-433E-A303-6612D8E3AF85}" srcOrd="1" destOrd="0" presId="urn:microsoft.com/office/officeart/2005/8/layout/orgChart1"/>
    <dgm:cxn modelId="{0B2306E6-0BB0-4777-A036-855E4DD47541}" type="presParOf" srcId="{292F58C4-183C-433E-A303-6612D8E3AF85}" destId="{1510130F-C537-4B24-9ACD-0BE5E94147BD}" srcOrd="0" destOrd="0" presId="urn:microsoft.com/office/officeart/2005/8/layout/orgChart1"/>
    <dgm:cxn modelId="{7E697010-8B2F-47B1-B95E-7207B2094E78}" type="presParOf" srcId="{1510130F-C537-4B24-9ACD-0BE5E94147BD}" destId="{77FCE8DE-11FB-496E-99DD-69B9158A0993}" srcOrd="0" destOrd="0" presId="urn:microsoft.com/office/officeart/2005/8/layout/orgChart1"/>
    <dgm:cxn modelId="{66E00056-7604-4E1D-B157-F609620FC7B0}" type="presParOf" srcId="{1510130F-C537-4B24-9ACD-0BE5E94147BD}" destId="{C8DCED42-FC77-4C97-B28E-92BFD7D20584}" srcOrd="1" destOrd="0" presId="urn:microsoft.com/office/officeart/2005/8/layout/orgChart1"/>
    <dgm:cxn modelId="{981A409A-5985-4D33-A3EC-CA582F4B5951}" type="presParOf" srcId="{292F58C4-183C-433E-A303-6612D8E3AF85}" destId="{20FCFA55-65F8-4305-B66D-FAE8755DAFEC}" srcOrd="1" destOrd="0" presId="urn:microsoft.com/office/officeart/2005/8/layout/orgChart1"/>
    <dgm:cxn modelId="{69BD84BE-FA20-4C71-A80E-282D22193E38}" type="presParOf" srcId="{292F58C4-183C-433E-A303-6612D8E3AF85}" destId="{D954C974-8F87-4227-AA02-77DDD24A3C24}" srcOrd="2" destOrd="0" presId="urn:microsoft.com/office/officeart/2005/8/layout/orgChart1"/>
    <dgm:cxn modelId="{28795BFB-4450-46AD-A16C-C2A53F15C83F}" type="presParOf" srcId="{E2C2BA42-FAC2-4C8D-8042-754F5B1A0D0D}" destId="{DA3E9FBC-7D9B-462D-9874-66C604BCB515}" srcOrd="2" destOrd="0" presId="urn:microsoft.com/office/officeart/2005/8/layout/orgChart1"/>
    <dgm:cxn modelId="{7EB3814D-0F88-43C9-BABD-3A4B123828C1}" type="presParOf" srcId="{E2C2BA42-FAC2-4C8D-8042-754F5B1A0D0D}" destId="{64C6614A-A652-45A2-A03C-604AD86DBF04}" srcOrd="3" destOrd="0" presId="urn:microsoft.com/office/officeart/2005/8/layout/orgChart1"/>
    <dgm:cxn modelId="{C2D86543-330A-40AF-97F2-F292EE198964}" type="presParOf" srcId="{64C6614A-A652-45A2-A03C-604AD86DBF04}" destId="{BDCC3431-8756-41C0-9FF5-AF982221E07C}" srcOrd="0" destOrd="0" presId="urn:microsoft.com/office/officeart/2005/8/layout/orgChart1"/>
    <dgm:cxn modelId="{4F00D4C7-2F1A-4D09-8A6C-DF5C23404E34}" type="presParOf" srcId="{BDCC3431-8756-41C0-9FF5-AF982221E07C}" destId="{26F6F3DE-1BBD-425E-860A-FEA4E8F31A5E}" srcOrd="0" destOrd="0" presId="urn:microsoft.com/office/officeart/2005/8/layout/orgChart1"/>
    <dgm:cxn modelId="{61A2B621-AA06-4529-AEBA-48F56E42F445}" type="presParOf" srcId="{BDCC3431-8756-41C0-9FF5-AF982221E07C}" destId="{20A28F15-3683-48FA-B476-D9779CEA7694}" srcOrd="1" destOrd="0" presId="urn:microsoft.com/office/officeart/2005/8/layout/orgChart1"/>
    <dgm:cxn modelId="{5F98908F-2DF3-4FB4-9E1E-890EEFB51029}" type="presParOf" srcId="{64C6614A-A652-45A2-A03C-604AD86DBF04}" destId="{75984FAD-1AB8-4960-88FF-279960CB83B2}" srcOrd="1" destOrd="0" presId="urn:microsoft.com/office/officeart/2005/8/layout/orgChart1"/>
    <dgm:cxn modelId="{EF75FA49-46FC-4DF8-996D-EC98301234F9}" type="presParOf" srcId="{64C6614A-A652-45A2-A03C-604AD86DBF04}" destId="{72EC799A-C1AE-45DE-95BC-62F9A608DD84}" srcOrd="2" destOrd="0" presId="urn:microsoft.com/office/officeart/2005/8/layout/orgChart1"/>
    <dgm:cxn modelId="{435BE20D-87C3-4D56-AF48-59E1BDB6174D}" type="presParOf" srcId="{E2C2BA42-FAC2-4C8D-8042-754F5B1A0D0D}" destId="{4646EFCC-329B-4099-A298-60E2E9AB2944}" srcOrd="4" destOrd="0" presId="urn:microsoft.com/office/officeart/2005/8/layout/orgChart1"/>
    <dgm:cxn modelId="{22E25D2E-1304-4909-8964-0D781B41B38F}" type="presParOf" srcId="{E2C2BA42-FAC2-4C8D-8042-754F5B1A0D0D}" destId="{B25BAD5C-0980-4B88-A748-1198026A0444}" srcOrd="5" destOrd="0" presId="urn:microsoft.com/office/officeart/2005/8/layout/orgChart1"/>
    <dgm:cxn modelId="{D82BFF29-04B2-49CC-A4FC-8E0D8893C77A}" type="presParOf" srcId="{B25BAD5C-0980-4B88-A748-1198026A0444}" destId="{39998347-9730-4004-B3AD-689970A99EB0}" srcOrd="0" destOrd="0" presId="urn:microsoft.com/office/officeart/2005/8/layout/orgChart1"/>
    <dgm:cxn modelId="{64DD0CC5-7679-4814-AB69-4C8F7F8519E3}" type="presParOf" srcId="{39998347-9730-4004-B3AD-689970A99EB0}" destId="{CE10CBF0-A28F-4652-B2E1-BD440210F462}" srcOrd="0" destOrd="0" presId="urn:microsoft.com/office/officeart/2005/8/layout/orgChart1"/>
    <dgm:cxn modelId="{40F233D3-DC5E-4F53-AD36-F2C0DF6DD2DB}" type="presParOf" srcId="{39998347-9730-4004-B3AD-689970A99EB0}" destId="{00FB542C-1128-44D4-9CF2-4BEFC266D0BE}" srcOrd="1" destOrd="0" presId="urn:microsoft.com/office/officeart/2005/8/layout/orgChart1"/>
    <dgm:cxn modelId="{4750FE9F-D55D-4601-A410-F77C36EEBA5A}" type="presParOf" srcId="{B25BAD5C-0980-4B88-A748-1198026A0444}" destId="{33ADE735-3186-42D3-B646-74CEAD27F8A2}" srcOrd="1" destOrd="0" presId="urn:microsoft.com/office/officeart/2005/8/layout/orgChart1"/>
    <dgm:cxn modelId="{8173FD01-562B-46D6-BCB2-74FE81CF7D83}" type="presParOf" srcId="{B25BAD5C-0980-4B88-A748-1198026A0444}" destId="{E3C99FF2-5618-4746-BE9E-09424878FEB8}" srcOrd="2" destOrd="0" presId="urn:microsoft.com/office/officeart/2005/8/layout/orgChart1"/>
    <dgm:cxn modelId="{43D87EDB-EA11-4E69-85C8-3366CC9C260F}" type="presParOf" srcId="{83D31C1E-E167-400B-BED3-49415D67332B}" destId="{21F96FB8-4461-44F3-9DB6-9ABD6C03742D}" srcOrd="2" destOrd="0" presId="urn:microsoft.com/office/officeart/2005/8/layout/orgChart1"/>
    <dgm:cxn modelId="{C087B0BC-491E-48DC-9701-8CC15E7F9529}" type="presParOf" srcId="{410E3D7D-40C1-4D38-8053-BE4C3FBA83BC}" destId="{1012E400-0703-4EBB-BB00-7B57EEF6ABA1}" srcOrd="2" destOrd="0" presId="urn:microsoft.com/office/officeart/2005/8/layout/orgChart1"/>
    <dgm:cxn modelId="{410B0588-C603-4CD2-859E-46C2C21F4B18}" type="presParOf" srcId="{410E3D7D-40C1-4D38-8053-BE4C3FBA83BC}" destId="{56C6FDD4-9C4B-4424-B782-72E9010C999A}" srcOrd="3" destOrd="0" presId="urn:microsoft.com/office/officeart/2005/8/layout/orgChart1"/>
    <dgm:cxn modelId="{EE2DED93-6E70-4D76-A277-702DC3EF4ADE}" type="presParOf" srcId="{56C6FDD4-9C4B-4424-B782-72E9010C999A}" destId="{1ED3EFCB-195E-4D00-8102-5A4C9290DEA2}" srcOrd="0" destOrd="0" presId="urn:microsoft.com/office/officeart/2005/8/layout/orgChart1"/>
    <dgm:cxn modelId="{F4AF6D08-4418-4E73-830F-795B275843B6}" type="presParOf" srcId="{1ED3EFCB-195E-4D00-8102-5A4C9290DEA2}" destId="{17DAA316-D38C-442A-98F1-6F5078DAC4FB}" srcOrd="0" destOrd="0" presId="urn:microsoft.com/office/officeart/2005/8/layout/orgChart1"/>
    <dgm:cxn modelId="{895ECBC1-1BE5-438C-88D2-3D95C1D68034}" type="presParOf" srcId="{1ED3EFCB-195E-4D00-8102-5A4C9290DEA2}" destId="{D9CF0AB6-2D54-4C7E-96E6-88B87A5BB9BA}" srcOrd="1" destOrd="0" presId="urn:microsoft.com/office/officeart/2005/8/layout/orgChart1"/>
    <dgm:cxn modelId="{9D6794C5-5E04-4E8E-BA16-09CA379CDF6E}" type="presParOf" srcId="{56C6FDD4-9C4B-4424-B782-72E9010C999A}" destId="{31F19324-1898-4F60-ACE0-FEF06360034A}" srcOrd="1" destOrd="0" presId="urn:microsoft.com/office/officeart/2005/8/layout/orgChart1"/>
    <dgm:cxn modelId="{DD33AE52-9B19-47E7-A7C7-29ADB9C9C5C6}" type="presParOf" srcId="{31F19324-1898-4F60-ACE0-FEF06360034A}" destId="{EE0FE784-9594-4C05-B72B-C32A20F120F4}" srcOrd="0" destOrd="0" presId="urn:microsoft.com/office/officeart/2005/8/layout/orgChart1"/>
    <dgm:cxn modelId="{ED15CE92-8CE6-4A5A-AEDB-8A3B23036C1C}" type="presParOf" srcId="{31F19324-1898-4F60-ACE0-FEF06360034A}" destId="{21FEC104-A0D4-44CB-B8D3-969BDF7BD06B}" srcOrd="1" destOrd="0" presId="urn:microsoft.com/office/officeart/2005/8/layout/orgChart1"/>
    <dgm:cxn modelId="{5E56AA28-5B1B-4243-9F84-3C1035825A44}" type="presParOf" srcId="{21FEC104-A0D4-44CB-B8D3-969BDF7BD06B}" destId="{1EA344C8-43E3-44B5-8447-D710811D8351}" srcOrd="0" destOrd="0" presId="urn:microsoft.com/office/officeart/2005/8/layout/orgChart1"/>
    <dgm:cxn modelId="{2BF32C5B-5EB9-476F-935D-E62069DDDE64}" type="presParOf" srcId="{1EA344C8-43E3-44B5-8447-D710811D8351}" destId="{2FCAEA3D-16CF-44CB-BAB8-93EAAE99B881}" srcOrd="0" destOrd="0" presId="urn:microsoft.com/office/officeart/2005/8/layout/orgChart1"/>
    <dgm:cxn modelId="{D59C9979-CDAB-48C0-871F-1B1921636001}" type="presParOf" srcId="{1EA344C8-43E3-44B5-8447-D710811D8351}" destId="{0C681FAB-6764-4541-AA1B-96702C726182}" srcOrd="1" destOrd="0" presId="urn:microsoft.com/office/officeart/2005/8/layout/orgChart1"/>
    <dgm:cxn modelId="{A214457F-7F1E-4B03-A436-04264A4FB29C}" type="presParOf" srcId="{21FEC104-A0D4-44CB-B8D3-969BDF7BD06B}" destId="{2AE1760C-F5D3-40CD-BE78-0BAB6B013FE1}" srcOrd="1" destOrd="0" presId="urn:microsoft.com/office/officeart/2005/8/layout/orgChart1"/>
    <dgm:cxn modelId="{41FCA55C-A8CF-4723-A4B8-822F71B80CBC}" type="presParOf" srcId="{21FEC104-A0D4-44CB-B8D3-969BDF7BD06B}" destId="{53068A50-E5C9-43C3-BD36-9338149EC261}" srcOrd="2" destOrd="0" presId="urn:microsoft.com/office/officeart/2005/8/layout/orgChart1"/>
    <dgm:cxn modelId="{2DF6BF40-D6EE-4B92-92A3-3B9AFDD85C74}" type="presParOf" srcId="{31F19324-1898-4F60-ACE0-FEF06360034A}" destId="{F5555FF2-1F4E-4BC1-8DF4-73E1263A1F29}" srcOrd="2" destOrd="0" presId="urn:microsoft.com/office/officeart/2005/8/layout/orgChart1"/>
    <dgm:cxn modelId="{9A211B06-37FF-43D3-8B19-0B48D27AD730}" type="presParOf" srcId="{31F19324-1898-4F60-ACE0-FEF06360034A}" destId="{8B7BA671-D3C3-4D07-8461-FA033DF8E9BA}" srcOrd="3" destOrd="0" presId="urn:microsoft.com/office/officeart/2005/8/layout/orgChart1"/>
    <dgm:cxn modelId="{AD88E132-C045-4784-9731-D3E8ADF3078A}" type="presParOf" srcId="{8B7BA671-D3C3-4D07-8461-FA033DF8E9BA}" destId="{D17F43C3-2746-4999-9C77-B095EB620D6C}" srcOrd="0" destOrd="0" presId="urn:microsoft.com/office/officeart/2005/8/layout/orgChart1"/>
    <dgm:cxn modelId="{19B05703-4B3E-4B29-B8C5-9A9C8C19CA90}" type="presParOf" srcId="{D17F43C3-2746-4999-9C77-B095EB620D6C}" destId="{E6D573A6-5535-469C-8D91-AFCB91F09158}" srcOrd="0" destOrd="0" presId="urn:microsoft.com/office/officeart/2005/8/layout/orgChart1"/>
    <dgm:cxn modelId="{22CADC49-9E8D-4D3A-9413-D755C5ECE470}" type="presParOf" srcId="{D17F43C3-2746-4999-9C77-B095EB620D6C}" destId="{1259F2FF-5040-4752-A3EB-55F90B776F32}" srcOrd="1" destOrd="0" presId="urn:microsoft.com/office/officeart/2005/8/layout/orgChart1"/>
    <dgm:cxn modelId="{21419E07-A9BD-4EDE-9C49-DA34E577E955}" type="presParOf" srcId="{8B7BA671-D3C3-4D07-8461-FA033DF8E9BA}" destId="{6648DEB9-3593-413F-8AA5-927634961F3D}" srcOrd="1" destOrd="0" presId="urn:microsoft.com/office/officeart/2005/8/layout/orgChart1"/>
    <dgm:cxn modelId="{C7EB2F7B-C54E-4130-B309-F1798734DBFA}" type="presParOf" srcId="{8B7BA671-D3C3-4D07-8461-FA033DF8E9BA}" destId="{CEA9B45E-70F3-4C0E-95DC-CAD27264C5E1}" srcOrd="2" destOrd="0" presId="urn:microsoft.com/office/officeart/2005/8/layout/orgChart1"/>
    <dgm:cxn modelId="{13DF75BA-39DD-4870-883B-1A14144EA5C3}" type="presParOf" srcId="{56C6FDD4-9C4B-4424-B782-72E9010C999A}" destId="{28E6430B-3F99-44A1-87A5-AC7B0AAAB53D}" srcOrd="2" destOrd="0" presId="urn:microsoft.com/office/officeart/2005/8/layout/orgChart1"/>
    <dgm:cxn modelId="{2B599A5F-5ACB-45EB-A24B-025A2B63A392}" type="presParOf" srcId="{410E3D7D-40C1-4D38-8053-BE4C3FBA83BC}" destId="{70D20EE9-2BE1-4FA3-8B1E-79922188594D}" srcOrd="4" destOrd="0" presId="urn:microsoft.com/office/officeart/2005/8/layout/orgChart1"/>
    <dgm:cxn modelId="{928EDE24-F009-4F97-9896-A00470E87FA1}" type="presParOf" srcId="{410E3D7D-40C1-4D38-8053-BE4C3FBA83BC}" destId="{CD535527-2458-4510-A09A-341D421B113C}" srcOrd="5" destOrd="0" presId="urn:microsoft.com/office/officeart/2005/8/layout/orgChart1"/>
    <dgm:cxn modelId="{3D994D82-4038-4C59-95D0-5C12971179DC}" type="presParOf" srcId="{CD535527-2458-4510-A09A-341D421B113C}" destId="{3983B4C5-311B-4078-A27A-A8F557276FF4}" srcOrd="0" destOrd="0" presId="urn:microsoft.com/office/officeart/2005/8/layout/orgChart1"/>
    <dgm:cxn modelId="{901CD683-B60A-4954-B007-D08FAFBF0CCB}" type="presParOf" srcId="{3983B4C5-311B-4078-A27A-A8F557276FF4}" destId="{9A1858E2-DCE2-43DA-917D-3E797AF75F1B}" srcOrd="0" destOrd="0" presId="urn:microsoft.com/office/officeart/2005/8/layout/orgChart1"/>
    <dgm:cxn modelId="{FFB3076D-8A7C-4B1C-9153-C4ABE51CDE91}" type="presParOf" srcId="{3983B4C5-311B-4078-A27A-A8F557276FF4}" destId="{40A2895D-D447-47E3-AEB2-CD0089EC5567}" srcOrd="1" destOrd="0" presId="urn:microsoft.com/office/officeart/2005/8/layout/orgChart1"/>
    <dgm:cxn modelId="{CB398E2E-3E1F-4928-A81E-F8AD413F1050}" type="presParOf" srcId="{CD535527-2458-4510-A09A-341D421B113C}" destId="{2BCCF442-0FEB-41CF-A6BF-3275BADA88EC}" srcOrd="1" destOrd="0" presId="urn:microsoft.com/office/officeart/2005/8/layout/orgChart1"/>
    <dgm:cxn modelId="{670C47C8-8B50-44C6-BFE9-C2EE83807E92}" type="presParOf" srcId="{2BCCF442-0FEB-41CF-A6BF-3275BADA88EC}" destId="{C345494F-2EA7-4082-A7D3-992BDBF61BA0}" srcOrd="0" destOrd="0" presId="urn:microsoft.com/office/officeart/2005/8/layout/orgChart1"/>
    <dgm:cxn modelId="{FD31C659-DEDA-4A28-AC98-FCDD0992215E}" type="presParOf" srcId="{2BCCF442-0FEB-41CF-A6BF-3275BADA88EC}" destId="{D655C931-55AB-40AC-8939-157CCFAA78C4}" srcOrd="1" destOrd="0" presId="urn:microsoft.com/office/officeart/2005/8/layout/orgChart1"/>
    <dgm:cxn modelId="{FB1469DC-2AEF-477A-8206-C040304EBC3C}" type="presParOf" srcId="{D655C931-55AB-40AC-8939-157CCFAA78C4}" destId="{8ADD2D9E-2A82-4504-9549-451A9B92720A}" srcOrd="0" destOrd="0" presId="urn:microsoft.com/office/officeart/2005/8/layout/orgChart1"/>
    <dgm:cxn modelId="{FDEAC67C-75A2-4633-9EE9-420CAB7AFDA6}" type="presParOf" srcId="{8ADD2D9E-2A82-4504-9549-451A9B92720A}" destId="{20AF1124-5BD8-4946-BEF4-383F32192865}" srcOrd="0" destOrd="0" presId="urn:microsoft.com/office/officeart/2005/8/layout/orgChart1"/>
    <dgm:cxn modelId="{EE6A1D8E-D6CC-407F-9BE4-05FDAF6468CD}" type="presParOf" srcId="{8ADD2D9E-2A82-4504-9549-451A9B92720A}" destId="{457C9527-9470-4A6F-AB79-B4C4D36DF724}" srcOrd="1" destOrd="0" presId="urn:microsoft.com/office/officeart/2005/8/layout/orgChart1"/>
    <dgm:cxn modelId="{BA722EF5-EEC9-4CA7-B14E-BF1716587EE6}" type="presParOf" srcId="{D655C931-55AB-40AC-8939-157CCFAA78C4}" destId="{312405CC-20D1-4492-98DB-C488D43DD3C5}" srcOrd="1" destOrd="0" presId="urn:microsoft.com/office/officeart/2005/8/layout/orgChart1"/>
    <dgm:cxn modelId="{BE302D07-B2D3-41DF-B251-01814DA26E69}" type="presParOf" srcId="{D655C931-55AB-40AC-8939-157CCFAA78C4}" destId="{25980C5D-8577-495C-AFBA-4FBADC0FFECF}" srcOrd="2" destOrd="0" presId="urn:microsoft.com/office/officeart/2005/8/layout/orgChart1"/>
    <dgm:cxn modelId="{3CB7458A-6E10-40A5-BE6E-3F2B5E3E42BB}" type="presParOf" srcId="{2BCCF442-0FEB-41CF-A6BF-3275BADA88EC}" destId="{D4057D44-3C09-4CFD-9E39-762738594FED}" srcOrd="2" destOrd="0" presId="urn:microsoft.com/office/officeart/2005/8/layout/orgChart1"/>
    <dgm:cxn modelId="{032D041A-B66D-4750-8ADF-67ECC6000FD0}" type="presParOf" srcId="{2BCCF442-0FEB-41CF-A6BF-3275BADA88EC}" destId="{2BB83AFC-6AA1-4232-A170-AAA197784D41}" srcOrd="3" destOrd="0" presId="urn:microsoft.com/office/officeart/2005/8/layout/orgChart1"/>
    <dgm:cxn modelId="{5069EE77-D4D3-4225-957C-3FE98F01F7A5}" type="presParOf" srcId="{2BB83AFC-6AA1-4232-A170-AAA197784D41}" destId="{4DF41B8A-00CE-4F4A-AC17-EF2119FA272D}" srcOrd="0" destOrd="0" presId="urn:microsoft.com/office/officeart/2005/8/layout/orgChart1"/>
    <dgm:cxn modelId="{7BD7AE27-E52D-40F8-AD06-3EDE8A1A264B}" type="presParOf" srcId="{4DF41B8A-00CE-4F4A-AC17-EF2119FA272D}" destId="{B68152F5-1ECC-4644-A8D6-07AFE0900BD0}" srcOrd="0" destOrd="0" presId="urn:microsoft.com/office/officeart/2005/8/layout/orgChart1"/>
    <dgm:cxn modelId="{279DA562-0707-459A-BC52-ED779075310F}" type="presParOf" srcId="{4DF41B8A-00CE-4F4A-AC17-EF2119FA272D}" destId="{AFB49A8F-B337-4DEB-BECA-BB34CF78CAC1}" srcOrd="1" destOrd="0" presId="urn:microsoft.com/office/officeart/2005/8/layout/orgChart1"/>
    <dgm:cxn modelId="{3B9C0E57-3082-442D-BCEE-C41906C1A38B}" type="presParOf" srcId="{2BB83AFC-6AA1-4232-A170-AAA197784D41}" destId="{79327AE0-147F-40B4-8C3D-109B83666CB9}" srcOrd="1" destOrd="0" presId="urn:microsoft.com/office/officeart/2005/8/layout/orgChart1"/>
    <dgm:cxn modelId="{BA76FD81-DA75-499B-9575-82F94EE3CF13}" type="presParOf" srcId="{2BB83AFC-6AA1-4232-A170-AAA197784D41}" destId="{C6E48A1C-E7EF-45E9-AFC4-A4730C4A0AA3}" srcOrd="2" destOrd="0" presId="urn:microsoft.com/office/officeart/2005/8/layout/orgChart1"/>
    <dgm:cxn modelId="{F4E70CC6-4F97-4D60-9B84-54AFEF74B721}" type="presParOf" srcId="{2BCCF442-0FEB-41CF-A6BF-3275BADA88EC}" destId="{44ADFE1A-2258-44C6-A661-F264048EE34B}" srcOrd="4" destOrd="0" presId="urn:microsoft.com/office/officeart/2005/8/layout/orgChart1"/>
    <dgm:cxn modelId="{9BFC2BD4-53D0-4954-ADBC-8DB705EC626F}" type="presParOf" srcId="{2BCCF442-0FEB-41CF-A6BF-3275BADA88EC}" destId="{86788C6B-7343-4E63-9347-6D41160415B5}" srcOrd="5" destOrd="0" presId="urn:microsoft.com/office/officeart/2005/8/layout/orgChart1"/>
    <dgm:cxn modelId="{C5B18BB9-CFC6-4C7B-B1F0-9735AECD4605}" type="presParOf" srcId="{86788C6B-7343-4E63-9347-6D41160415B5}" destId="{47B03A84-E98C-41A9-8F46-9204E2E92E9F}" srcOrd="0" destOrd="0" presId="urn:microsoft.com/office/officeart/2005/8/layout/orgChart1"/>
    <dgm:cxn modelId="{E9A46989-AFF7-4FA9-A22F-0A3C83B28768}" type="presParOf" srcId="{47B03A84-E98C-41A9-8F46-9204E2E92E9F}" destId="{C53F2EF0-CCC4-487B-9623-87D89F019ABD}" srcOrd="0" destOrd="0" presId="urn:microsoft.com/office/officeart/2005/8/layout/orgChart1"/>
    <dgm:cxn modelId="{0E52D342-9F6C-4964-82FE-51CB4C075D3A}" type="presParOf" srcId="{47B03A84-E98C-41A9-8F46-9204E2E92E9F}" destId="{9C35F108-0AFC-45AB-89CC-539B1F52BF38}" srcOrd="1" destOrd="0" presId="urn:microsoft.com/office/officeart/2005/8/layout/orgChart1"/>
    <dgm:cxn modelId="{030E602D-816C-4CA1-A43A-F4C661158C43}" type="presParOf" srcId="{86788C6B-7343-4E63-9347-6D41160415B5}" destId="{25610FC4-B91F-46B5-82BB-7A9C7AC94DB4}" srcOrd="1" destOrd="0" presId="urn:microsoft.com/office/officeart/2005/8/layout/orgChart1"/>
    <dgm:cxn modelId="{41683BF7-6238-4496-AA63-3F9F57B1DDBA}" type="presParOf" srcId="{86788C6B-7343-4E63-9347-6D41160415B5}" destId="{8C725168-43F2-44C9-B864-76654AE41686}" srcOrd="2" destOrd="0" presId="urn:microsoft.com/office/officeart/2005/8/layout/orgChart1"/>
    <dgm:cxn modelId="{DFFA0544-DC43-486E-8881-3616E83CC147}" type="presParOf" srcId="{CD535527-2458-4510-A09A-341D421B113C}" destId="{3FDDC250-25AB-4047-8278-34D9ED454C3F}" srcOrd="2" destOrd="0" presId="urn:microsoft.com/office/officeart/2005/8/layout/orgChart1"/>
    <dgm:cxn modelId="{17F62906-473F-4563-9F6D-7D27F764E2B0}" type="presParOf" srcId="{410E3D7D-40C1-4D38-8053-BE4C3FBA83BC}" destId="{BF0AB32F-7C8E-45C1-B188-34907EE4400C}" srcOrd="6" destOrd="0" presId="urn:microsoft.com/office/officeart/2005/8/layout/orgChart1"/>
    <dgm:cxn modelId="{EBC9192D-D635-43B2-B42D-73FBEB1171D3}" type="presParOf" srcId="{410E3D7D-40C1-4D38-8053-BE4C3FBA83BC}" destId="{ECE74B7A-66CF-40FF-9A9E-A3E341AE9BB3}" srcOrd="7" destOrd="0" presId="urn:microsoft.com/office/officeart/2005/8/layout/orgChart1"/>
    <dgm:cxn modelId="{7B3E55B8-B45F-4BA3-BA9C-E361748A1914}" type="presParOf" srcId="{ECE74B7A-66CF-40FF-9A9E-A3E341AE9BB3}" destId="{69CE8BA8-BC0D-45E4-969F-43555E50B63E}" srcOrd="0" destOrd="0" presId="urn:microsoft.com/office/officeart/2005/8/layout/orgChart1"/>
    <dgm:cxn modelId="{23C37A1A-1078-4118-B3E6-8CDC666044BC}" type="presParOf" srcId="{69CE8BA8-BC0D-45E4-969F-43555E50B63E}" destId="{BCBA8CFE-BEDB-4B46-AFAE-9B5C9D515C2C}" srcOrd="0" destOrd="0" presId="urn:microsoft.com/office/officeart/2005/8/layout/orgChart1"/>
    <dgm:cxn modelId="{55151EA6-5ED4-47A1-86DD-A955883A115D}" type="presParOf" srcId="{69CE8BA8-BC0D-45E4-969F-43555E50B63E}" destId="{1F973285-2FE2-40E3-ABC6-8537C73CE23D}" srcOrd="1" destOrd="0" presId="urn:microsoft.com/office/officeart/2005/8/layout/orgChart1"/>
    <dgm:cxn modelId="{B48B2F34-229F-4A0E-A137-086600499BE2}" type="presParOf" srcId="{ECE74B7A-66CF-40FF-9A9E-A3E341AE9BB3}" destId="{6C9A3CD0-F99B-4833-8032-1CECDC4AA72A}" srcOrd="1" destOrd="0" presId="urn:microsoft.com/office/officeart/2005/8/layout/orgChart1"/>
    <dgm:cxn modelId="{4FD9F782-52C3-4D27-A50F-1F36D94F9817}" type="presParOf" srcId="{6C9A3CD0-F99B-4833-8032-1CECDC4AA72A}" destId="{17FCB375-2A18-4E85-89D4-7EB24B85EEBE}" srcOrd="0" destOrd="0" presId="urn:microsoft.com/office/officeart/2005/8/layout/orgChart1"/>
    <dgm:cxn modelId="{52C7C797-E4FC-44EF-8461-4831755CC0A4}" type="presParOf" srcId="{6C9A3CD0-F99B-4833-8032-1CECDC4AA72A}" destId="{B5A40354-DF84-4774-9E52-37EF0DFD6698}" srcOrd="1" destOrd="0" presId="urn:microsoft.com/office/officeart/2005/8/layout/orgChart1"/>
    <dgm:cxn modelId="{DA431771-D4C9-470B-B385-EF3425DCCB6C}" type="presParOf" srcId="{B5A40354-DF84-4774-9E52-37EF0DFD6698}" destId="{32CAC46A-FA76-47CD-9F04-9DD5C8DEE273}" srcOrd="0" destOrd="0" presId="urn:microsoft.com/office/officeart/2005/8/layout/orgChart1"/>
    <dgm:cxn modelId="{8C582711-07B5-4AA9-8427-89DB39F0BF2A}" type="presParOf" srcId="{32CAC46A-FA76-47CD-9F04-9DD5C8DEE273}" destId="{A7931D41-87C1-44F4-8492-E24A39D25B23}" srcOrd="0" destOrd="0" presId="urn:microsoft.com/office/officeart/2005/8/layout/orgChart1"/>
    <dgm:cxn modelId="{B197757C-F6A0-4F20-9997-AD9FBE2B4229}" type="presParOf" srcId="{32CAC46A-FA76-47CD-9F04-9DD5C8DEE273}" destId="{CDF1C90F-4B30-4F08-A3D3-88E4B7F32AE6}" srcOrd="1" destOrd="0" presId="urn:microsoft.com/office/officeart/2005/8/layout/orgChart1"/>
    <dgm:cxn modelId="{18ADAF0C-743C-4AEA-9B6D-9D384577F727}" type="presParOf" srcId="{B5A40354-DF84-4774-9E52-37EF0DFD6698}" destId="{577B4376-7577-4876-9CF7-368AA6CC6C17}" srcOrd="1" destOrd="0" presId="urn:microsoft.com/office/officeart/2005/8/layout/orgChart1"/>
    <dgm:cxn modelId="{F729A2FA-9D80-4421-BE13-8FBCF7B27F95}" type="presParOf" srcId="{B5A40354-DF84-4774-9E52-37EF0DFD6698}" destId="{EB907A6C-ECDA-4E22-82FE-D9F8AD57EB3F}" srcOrd="2" destOrd="0" presId="urn:microsoft.com/office/officeart/2005/8/layout/orgChart1"/>
    <dgm:cxn modelId="{62D36264-F7E4-4D78-95E9-383760816122}" type="presParOf" srcId="{6C9A3CD0-F99B-4833-8032-1CECDC4AA72A}" destId="{DDD1D4DD-B706-4B3F-8B54-6799A3C27901}" srcOrd="2" destOrd="0" presId="urn:microsoft.com/office/officeart/2005/8/layout/orgChart1"/>
    <dgm:cxn modelId="{FE649A80-9DF7-4148-A075-F3B6A52AF230}" type="presParOf" srcId="{6C9A3CD0-F99B-4833-8032-1CECDC4AA72A}" destId="{B2CE7135-44B0-4569-B34E-A387F649331B}" srcOrd="3" destOrd="0" presId="urn:microsoft.com/office/officeart/2005/8/layout/orgChart1"/>
    <dgm:cxn modelId="{02D4369C-CFE1-4505-9C13-BEEC0DD758E4}" type="presParOf" srcId="{B2CE7135-44B0-4569-B34E-A387F649331B}" destId="{25D07312-77F7-402A-A8F1-8C4BA33D2675}" srcOrd="0" destOrd="0" presId="urn:microsoft.com/office/officeart/2005/8/layout/orgChart1"/>
    <dgm:cxn modelId="{DB95DD0A-C15D-4431-83A9-A40B0AEB3095}" type="presParOf" srcId="{25D07312-77F7-402A-A8F1-8C4BA33D2675}" destId="{620AB198-19EF-4AA9-9DF2-91CCC5A0399F}" srcOrd="0" destOrd="0" presId="urn:microsoft.com/office/officeart/2005/8/layout/orgChart1"/>
    <dgm:cxn modelId="{FF6ABBBA-A125-4619-961F-CA19236B1422}" type="presParOf" srcId="{25D07312-77F7-402A-A8F1-8C4BA33D2675}" destId="{4990B30F-A546-44AC-9CBC-35F5AFD99B87}" srcOrd="1" destOrd="0" presId="urn:microsoft.com/office/officeart/2005/8/layout/orgChart1"/>
    <dgm:cxn modelId="{A6C9E0EB-8B57-40F6-A4AB-A6DF3DD65F3C}" type="presParOf" srcId="{B2CE7135-44B0-4569-B34E-A387F649331B}" destId="{D1A6E1AD-BA74-4BC2-8580-F7DC7BB4E128}" srcOrd="1" destOrd="0" presId="urn:microsoft.com/office/officeart/2005/8/layout/orgChart1"/>
    <dgm:cxn modelId="{D315C38C-92AF-491C-9037-7BF9A9DAF951}" type="presParOf" srcId="{B2CE7135-44B0-4569-B34E-A387F649331B}" destId="{92D89121-057B-4C68-84AC-BA3E14BDB13C}" srcOrd="2" destOrd="0" presId="urn:microsoft.com/office/officeart/2005/8/layout/orgChart1"/>
    <dgm:cxn modelId="{BDAEA70E-B9E4-4154-ADF2-6E63D930DA6F}" type="presParOf" srcId="{6C9A3CD0-F99B-4833-8032-1CECDC4AA72A}" destId="{0F7D7076-735D-4A44-ACC1-E986E56FB052}" srcOrd="4" destOrd="0" presId="urn:microsoft.com/office/officeart/2005/8/layout/orgChart1"/>
    <dgm:cxn modelId="{573B463F-7241-43FE-9920-4CFDDA60213E}" type="presParOf" srcId="{6C9A3CD0-F99B-4833-8032-1CECDC4AA72A}" destId="{E8A2E3B2-F4CD-4445-B811-A7D1A4855B8F}" srcOrd="5" destOrd="0" presId="urn:microsoft.com/office/officeart/2005/8/layout/orgChart1"/>
    <dgm:cxn modelId="{CC371A84-9EE0-41F2-B7FD-436A3F4C2F74}" type="presParOf" srcId="{E8A2E3B2-F4CD-4445-B811-A7D1A4855B8F}" destId="{1FF92A1F-CBE9-4386-8FA2-9DF5D99BA68C}" srcOrd="0" destOrd="0" presId="urn:microsoft.com/office/officeart/2005/8/layout/orgChart1"/>
    <dgm:cxn modelId="{96AAFE6E-E353-48A0-B5E7-25446BA77323}" type="presParOf" srcId="{1FF92A1F-CBE9-4386-8FA2-9DF5D99BA68C}" destId="{444DD166-7FBB-40D3-8A5E-72480850E1C9}" srcOrd="0" destOrd="0" presId="urn:microsoft.com/office/officeart/2005/8/layout/orgChart1"/>
    <dgm:cxn modelId="{4F54B35D-B138-4B1D-8EA5-27D35D022244}" type="presParOf" srcId="{1FF92A1F-CBE9-4386-8FA2-9DF5D99BA68C}" destId="{3E595A67-C0CD-4E6E-9A1E-325F39DC0D85}" srcOrd="1" destOrd="0" presId="urn:microsoft.com/office/officeart/2005/8/layout/orgChart1"/>
    <dgm:cxn modelId="{5D15325D-09DE-438F-A56B-C7866434434C}" type="presParOf" srcId="{E8A2E3B2-F4CD-4445-B811-A7D1A4855B8F}" destId="{2D24F8C0-0EC2-4299-943F-E338C2C0F2ED}" srcOrd="1" destOrd="0" presId="urn:microsoft.com/office/officeart/2005/8/layout/orgChart1"/>
    <dgm:cxn modelId="{F83182E7-54AF-484F-A0DD-7FF873D42B08}" type="presParOf" srcId="{E8A2E3B2-F4CD-4445-B811-A7D1A4855B8F}" destId="{6EEC9657-871B-4226-9EA7-334663796F79}" srcOrd="2" destOrd="0" presId="urn:microsoft.com/office/officeart/2005/8/layout/orgChart1"/>
    <dgm:cxn modelId="{0D5214A9-D049-46B7-893C-EF427818F211}" type="presParOf" srcId="{6C9A3CD0-F99B-4833-8032-1CECDC4AA72A}" destId="{B1142D18-2AFF-4218-B71C-469600EAC9FD}" srcOrd="6" destOrd="0" presId="urn:microsoft.com/office/officeart/2005/8/layout/orgChart1"/>
    <dgm:cxn modelId="{AED54522-4034-46C0-9F84-99903118DE31}" type="presParOf" srcId="{6C9A3CD0-F99B-4833-8032-1CECDC4AA72A}" destId="{F0BB0608-BEE0-4484-B6EA-CD2674A64F7E}" srcOrd="7" destOrd="0" presId="urn:microsoft.com/office/officeart/2005/8/layout/orgChart1"/>
    <dgm:cxn modelId="{661CCBBF-5F3E-445F-AB16-B34404C08734}" type="presParOf" srcId="{F0BB0608-BEE0-4484-B6EA-CD2674A64F7E}" destId="{28F2E136-68AE-4BFC-97EE-45F723C17E13}" srcOrd="0" destOrd="0" presId="urn:microsoft.com/office/officeart/2005/8/layout/orgChart1"/>
    <dgm:cxn modelId="{4584A7CB-A134-4154-898C-18A4EA44ACBE}" type="presParOf" srcId="{28F2E136-68AE-4BFC-97EE-45F723C17E13}" destId="{CF18FB33-DE98-4A6E-8C44-2F5E78ADF377}" srcOrd="0" destOrd="0" presId="urn:microsoft.com/office/officeart/2005/8/layout/orgChart1"/>
    <dgm:cxn modelId="{0DE14D4A-6F46-4200-9B79-ECB9494D03D1}" type="presParOf" srcId="{28F2E136-68AE-4BFC-97EE-45F723C17E13}" destId="{9C620590-3225-4C10-AB48-5E171B468F4D}" srcOrd="1" destOrd="0" presId="urn:microsoft.com/office/officeart/2005/8/layout/orgChart1"/>
    <dgm:cxn modelId="{938B756B-ECB8-4791-9F81-A882DB66D7E4}" type="presParOf" srcId="{F0BB0608-BEE0-4484-B6EA-CD2674A64F7E}" destId="{E1938494-83AE-4EE7-8E7E-283AA57F14EC}" srcOrd="1" destOrd="0" presId="urn:microsoft.com/office/officeart/2005/8/layout/orgChart1"/>
    <dgm:cxn modelId="{CCB1A0D9-4F31-4D3A-853A-C8739A2801F5}" type="presParOf" srcId="{F0BB0608-BEE0-4484-B6EA-CD2674A64F7E}" destId="{540DEE27-A1B6-4843-8F08-3FA928CAFE13}" srcOrd="2" destOrd="0" presId="urn:microsoft.com/office/officeart/2005/8/layout/orgChart1"/>
    <dgm:cxn modelId="{9A185C69-AEFF-4C40-928E-549A9161B339}" type="presParOf" srcId="{6C9A3CD0-F99B-4833-8032-1CECDC4AA72A}" destId="{0732B01C-D130-4F11-80ED-4CC9B033F192}" srcOrd="8" destOrd="0" presId="urn:microsoft.com/office/officeart/2005/8/layout/orgChart1"/>
    <dgm:cxn modelId="{F69D6613-2662-45E4-B79C-5B5F5E905851}" type="presParOf" srcId="{6C9A3CD0-F99B-4833-8032-1CECDC4AA72A}" destId="{30DD22BA-95D1-427B-8B9F-0A0500A0A707}" srcOrd="9" destOrd="0" presId="urn:microsoft.com/office/officeart/2005/8/layout/orgChart1"/>
    <dgm:cxn modelId="{34E71E38-A165-4F36-9C5F-CAEFD23C9971}" type="presParOf" srcId="{30DD22BA-95D1-427B-8B9F-0A0500A0A707}" destId="{1CD22F20-6181-47E1-ACF4-09E535F19992}" srcOrd="0" destOrd="0" presId="urn:microsoft.com/office/officeart/2005/8/layout/orgChart1"/>
    <dgm:cxn modelId="{77DBD85E-F106-4CA4-B465-1193D4208CD0}" type="presParOf" srcId="{1CD22F20-6181-47E1-ACF4-09E535F19992}" destId="{D4F703FE-A3AD-4696-AD1D-0D4E56E2ED5C}" srcOrd="0" destOrd="0" presId="urn:microsoft.com/office/officeart/2005/8/layout/orgChart1"/>
    <dgm:cxn modelId="{5117483C-489E-4FC8-BDA3-CA95EC58B6B2}" type="presParOf" srcId="{1CD22F20-6181-47E1-ACF4-09E535F19992}" destId="{B94F0B0C-AED3-4620-B880-85E753313793}" srcOrd="1" destOrd="0" presId="urn:microsoft.com/office/officeart/2005/8/layout/orgChart1"/>
    <dgm:cxn modelId="{5D3C23AD-22B9-4A6E-8B72-AF3A8CD24CC4}" type="presParOf" srcId="{30DD22BA-95D1-427B-8B9F-0A0500A0A707}" destId="{B7B39446-78C8-4844-95E6-DBC1696A8728}" srcOrd="1" destOrd="0" presId="urn:microsoft.com/office/officeart/2005/8/layout/orgChart1"/>
    <dgm:cxn modelId="{6CAF9FEC-2F55-4D1C-8CBF-79E59CCEC0A2}" type="presParOf" srcId="{30DD22BA-95D1-427B-8B9F-0A0500A0A707}" destId="{66823690-A5A1-49C5-9E76-B7CFEA04A164}" srcOrd="2" destOrd="0" presId="urn:microsoft.com/office/officeart/2005/8/layout/orgChart1"/>
    <dgm:cxn modelId="{49D5A556-1AC7-4FB9-BF11-A763B523B9A1}" type="presParOf" srcId="{6C9A3CD0-F99B-4833-8032-1CECDC4AA72A}" destId="{06F24A93-E4B7-4E5F-B53A-02E936D0D574}" srcOrd="10" destOrd="0" presId="urn:microsoft.com/office/officeart/2005/8/layout/orgChart1"/>
    <dgm:cxn modelId="{59224293-4166-421D-9BB2-50C0B14C835B}" type="presParOf" srcId="{6C9A3CD0-F99B-4833-8032-1CECDC4AA72A}" destId="{931CD88F-7C27-4E09-88C2-BF59C94D24FF}" srcOrd="11" destOrd="0" presId="urn:microsoft.com/office/officeart/2005/8/layout/orgChart1"/>
    <dgm:cxn modelId="{2342A7AE-764A-4F71-A8FA-70332E1530C4}" type="presParOf" srcId="{931CD88F-7C27-4E09-88C2-BF59C94D24FF}" destId="{531CAE2F-33C7-49D1-8C2F-BD581A985A56}" srcOrd="0" destOrd="0" presId="urn:microsoft.com/office/officeart/2005/8/layout/orgChart1"/>
    <dgm:cxn modelId="{C3E41638-21A9-4933-9F93-2B261DC37793}" type="presParOf" srcId="{531CAE2F-33C7-49D1-8C2F-BD581A985A56}" destId="{D8C764DF-91C2-48C6-A4E2-F707CA0D0B49}" srcOrd="0" destOrd="0" presId="urn:microsoft.com/office/officeart/2005/8/layout/orgChart1"/>
    <dgm:cxn modelId="{E2D3B468-EA53-4B40-8776-D477282C2EF4}" type="presParOf" srcId="{531CAE2F-33C7-49D1-8C2F-BD581A985A56}" destId="{9A5A1B10-B920-4B9D-8879-E3E6F34FAFE3}" srcOrd="1" destOrd="0" presId="urn:microsoft.com/office/officeart/2005/8/layout/orgChart1"/>
    <dgm:cxn modelId="{FFC57D1F-1183-4692-A26A-AEF232FE956E}" type="presParOf" srcId="{931CD88F-7C27-4E09-88C2-BF59C94D24FF}" destId="{F0FBACEE-AD9E-4597-BEFA-4A591C0B5DC4}" srcOrd="1" destOrd="0" presId="urn:microsoft.com/office/officeart/2005/8/layout/orgChart1"/>
    <dgm:cxn modelId="{3992E8D5-F21E-4CA2-89B2-6A0D51A929E5}" type="presParOf" srcId="{931CD88F-7C27-4E09-88C2-BF59C94D24FF}" destId="{FC09F313-522F-438D-95FC-6DF8537573CE}" srcOrd="2" destOrd="0" presId="urn:microsoft.com/office/officeart/2005/8/layout/orgChart1"/>
    <dgm:cxn modelId="{870531ED-F37D-49C8-95F2-88C22F3FBABA}" type="presParOf" srcId="{6C9A3CD0-F99B-4833-8032-1CECDC4AA72A}" destId="{DA96F18E-E56C-4E4B-9DDA-3B7BCBD21513}" srcOrd="12" destOrd="0" presId="urn:microsoft.com/office/officeart/2005/8/layout/orgChart1"/>
    <dgm:cxn modelId="{D195D01D-ADB5-44A7-9419-719CC9AF3C63}" type="presParOf" srcId="{6C9A3CD0-F99B-4833-8032-1CECDC4AA72A}" destId="{2BD876CB-A4C2-48D8-B888-9B6595594D54}" srcOrd="13" destOrd="0" presId="urn:microsoft.com/office/officeart/2005/8/layout/orgChart1"/>
    <dgm:cxn modelId="{02C58B71-85F8-41CB-84CD-768877327BC9}" type="presParOf" srcId="{2BD876CB-A4C2-48D8-B888-9B6595594D54}" destId="{0CB43536-7BE9-4542-85D1-768512F5A156}" srcOrd="0" destOrd="0" presId="urn:microsoft.com/office/officeart/2005/8/layout/orgChart1"/>
    <dgm:cxn modelId="{4FEE550A-2F92-49D4-AF15-D40C2E878A19}" type="presParOf" srcId="{0CB43536-7BE9-4542-85D1-768512F5A156}" destId="{09A67FE7-4760-46C2-A695-D0463ECA156E}" srcOrd="0" destOrd="0" presId="urn:microsoft.com/office/officeart/2005/8/layout/orgChart1"/>
    <dgm:cxn modelId="{FEAF37FB-9B95-4917-AE6C-C940191866D3}" type="presParOf" srcId="{0CB43536-7BE9-4542-85D1-768512F5A156}" destId="{BFA58860-4C1A-487C-8C36-13D72D5156A4}" srcOrd="1" destOrd="0" presId="urn:microsoft.com/office/officeart/2005/8/layout/orgChart1"/>
    <dgm:cxn modelId="{CE56721B-3E37-4593-BBE0-AA39616CE191}" type="presParOf" srcId="{2BD876CB-A4C2-48D8-B888-9B6595594D54}" destId="{74EF7B8E-67A1-4049-A6FB-FC683B002937}" srcOrd="1" destOrd="0" presId="urn:microsoft.com/office/officeart/2005/8/layout/orgChart1"/>
    <dgm:cxn modelId="{9D8467B7-4DFE-48E4-AF2C-857B335E0F3B}" type="presParOf" srcId="{2BD876CB-A4C2-48D8-B888-9B6595594D54}" destId="{8ECF94AF-ADEF-4027-9677-5984F3926DFC}" srcOrd="2" destOrd="0" presId="urn:microsoft.com/office/officeart/2005/8/layout/orgChart1"/>
    <dgm:cxn modelId="{2B386CBA-ECEE-4EE3-9313-33EC0B62679C}" type="presParOf" srcId="{ECE74B7A-66CF-40FF-9A9E-A3E341AE9BB3}" destId="{D1043770-6A54-4D28-ACA2-0A282F8DF247}" srcOrd="2" destOrd="0" presId="urn:microsoft.com/office/officeart/2005/8/layout/orgChart1"/>
    <dgm:cxn modelId="{95E79B68-165B-4112-9A6D-EF4741BF15DD}" type="presParOf" srcId="{410E3D7D-40C1-4D38-8053-BE4C3FBA83BC}" destId="{247084FB-D7A4-43CC-8D68-990B14BEA1C5}" srcOrd="8" destOrd="0" presId="urn:microsoft.com/office/officeart/2005/8/layout/orgChart1"/>
    <dgm:cxn modelId="{AF43223F-357D-4D13-82C5-6D463B16FF36}" type="presParOf" srcId="{410E3D7D-40C1-4D38-8053-BE4C3FBA83BC}" destId="{2D7856A0-CCB0-4214-ABF0-7A8D2E72E2A8}" srcOrd="9" destOrd="0" presId="urn:microsoft.com/office/officeart/2005/8/layout/orgChart1"/>
    <dgm:cxn modelId="{EDA202C8-4413-4A9E-B707-F85C42ED20E7}" type="presParOf" srcId="{2D7856A0-CCB0-4214-ABF0-7A8D2E72E2A8}" destId="{8A4B60F2-D18F-4ABB-9BFB-F0C71C38AEA0}" srcOrd="0" destOrd="0" presId="urn:microsoft.com/office/officeart/2005/8/layout/orgChart1"/>
    <dgm:cxn modelId="{634191C0-13F2-4398-8D2B-04DBBD3F8298}" type="presParOf" srcId="{8A4B60F2-D18F-4ABB-9BFB-F0C71C38AEA0}" destId="{579F076B-E0E9-4D78-96C0-8D11990CF467}" srcOrd="0" destOrd="0" presId="urn:microsoft.com/office/officeart/2005/8/layout/orgChart1"/>
    <dgm:cxn modelId="{5C4ECD5D-3A44-47B2-B903-8E6B707A839D}" type="presParOf" srcId="{8A4B60F2-D18F-4ABB-9BFB-F0C71C38AEA0}" destId="{0A2C721E-85AB-44EC-94FB-F54FC246C754}" srcOrd="1" destOrd="0" presId="urn:microsoft.com/office/officeart/2005/8/layout/orgChart1"/>
    <dgm:cxn modelId="{7FBD9C10-5AFD-49E6-97DB-D6D61319855C}" type="presParOf" srcId="{2D7856A0-CCB0-4214-ABF0-7A8D2E72E2A8}" destId="{4FC61370-4444-4557-B585-5DA15919AFCB}" srcOrd="1" destOrd="0" presId="urn:microsoft.com/office/officeart/2005/8/layout/orgChart1"/>
    <dgm:cxn modelId="{4E0D711C-5EA7-4281-BEE5-231988B49CE7}" type="presParOf" srcId="{4FC61370-4444-4557-B585-5DA15919AFCB}" destId="{9B842E7C-2BB5-451B-9887-96C36AF2441F}" srcOrd="0" destOrd="0" presId="urn:microsoft.com/office/officeart/2005/8/layout/orgChart1"/>
    <dgm:cxn modelId="{849256BA-6297-4D87-BDC0-892C93D18E71}" type="presParOf" srcId="{4FC61370-4444-4557-B585-5DA15919AFCB}" destId="{025CBB7F-F3A2-48EF-92EB-1903139C6E4C}" srcOrd="1" destOrd="0" presId="urn:microsoft.com/office/officeart/2005/8/layout/orgChart1"/>
    <dgm:cxn modelId="{D082F96A-351A-414B-9121-89AC8251CB20}" type="presParOf" srcId="{025CBB7F-F3A2-48EF-92EB-1903139C6E4C}" destId="{F5933A5A-56DB-4A60-B869-3530735161ED}" srcOrd="0" destOrd="0" presId="urn:microsoft.com/office/officeart/2005/8/layout/orgChart1"/>
    <dgm:cxn modelId="{C3C856ED-25D9-4700-AED8-F88B2CA14D42}" type="presParOf" srcId="{F5933A5A-56DB-4A60-B869-3530735161ED}" destId="{1BD3A2E5-DEEE-4F4E-9715-D2BBB55838E5}" srcOrd="0" destOrd="0" presId="urn:microsoft.com/office/officeart/2005/8/layout/orgChart1"/>
    <dgm:cxn modelId="{82457A63-0B27-4C63-831C-59910A830257}" type="presParOf" srcId="{F5933A5A-56DB-4A60-B869-3530735161ED}" destId="{F170C838-5B80-4B89-948E-64A915F8C1DA}" srcOrd="1" destOrd="0" presId="urn:microsoft.com/office/officeart/2005/8/layout/orgChart1"/>
    <dgm:cxn modelId="{134B2374-8AA8-4748-8DAD-5972C8A41EA3}" type="presParOf" srcId="{025CBB7F-F3A2-48EF-92EB-1903139C6E4C}" destId="{D225E002-8518-4C7F-8A5A-0AAC29951ECD}" srcOrd="1" destOrd="0" presId="urn:microsoft.com/office/officeart/2005/8/layout/orgChart1"/>
    <dgm:cxn modelId="{960D8A9F-D8B8-4665-94B7-DBB5E303FB7A}" type="presParOf" srcId="{025CBB7F-F3A2-48EF-92EB-1903139C6E4C}" destId="{2071613A-E9C0-446F-88C6-262F4F99D075}" srcOrd="2" destOrd="0" presId="urn:microsoft.com/office/officeart/2005/8/layout/orgChart1"/>
    <dgm:cxn modelId="{AB0EA71E-E41D-4BD4-9928-E7A27DABE781}" type="presParOf" srcId="{4FC61370-4444-4557-B585-5DA15919AFCB}" destId="{4FF7E42D-1D22-422C-BB6B-E5BC706BCA68}" srcOrd="2" destOrd="0" presId="urn:microsoft.com/office/officeart/2005/8/layout/orgChart1"/>
    <dgm:cxn modelId="{D4BFF4A7-D631-467C-9FF5-71ADDC35826B}" type="presParOf" srcId="{4FC61370-4444-4557-B585-5DA15919AFCB}" destId="{0466B8C9-EF0D-4838-B90B-E70DF2943F21}" srcOrd="3" destOrd="0" presId="urn:microsoft.com/office/officeart/2005/8/layout/orgChart1"/>
    <dgm:cxn modelId="{07C605EB-4985-4213-861D-6BA891FCE92D}" type="presParOf" srcId="{0466B8C9-EF0D-4838-B90B-E70DF2943F21}" destId="{057C4C34-533E-48AB-8CFC-20EEA76A2359}" srcOrd="0" destOrd="0" presId="urn:microsoft.com/office/officeart/2005/8/layout/orgChart1"/>
    <dgm:cxn modelId="{C36F3A33-FD92-4851-B041-42A8AC94F8E1}" type="presParOf" srcId="{057C4C34-533E-48AB-8CFC-20EEA76A2359}" destId="{7077F9AD-7065-4294-9B9B-18DF646A4BDE}" srcOrd="0" destOrd="0" presId="urn:microsoft.com/office/officeart/2005/8/layout/orgChart1"/>
    <dgm:cxn modelId="{263289B2-67B2-41CA-965A-E6EB3D88FAF6}" type="presParOf" srcId="{057C4C34-533E-48AB-8CFC-20EEA76A2359}" destId="{50D61975-3019-46EA-B2CE-CF91202BA378}" srcOrd="1" destOrd="0" presId="urn:microsoft.com/office/officeart/2005/8/layout/orgChart1"/>
    <dgm:cxn modelId="{31C976CB-008C-477B-B561-72753413E23C}" type="presParOf" srcId="{0466B8C9-EF0D-4838-B90B-E70DF2943F21}" destId="{4F9EF04D-0F04-4A68-80EF-FB382FF0C18F}" srcOrd="1" destOrd="0" presId="urn:microsoft.com/office/officeart/2005/8/layout/orgChart1"/>
    <dgm:cxn modelId="{EC574FD0-CA96-4819-A12E-9AF545467262}" type="presParOf" srcId="{0466B8C9-EF0D-4838-B90B-E70DF2943F21}" destId="{7BFEA5C6-7309-4FCA-993E-FA07851A75C0}" srcOrd="2" destOrd="0" presId="urn:microsoft.com/office/officeart/2005/8/layout/orgChart1"/>
    <dgm:cxn modelId="{A4E29978-08D2-41BE-87F2-0F52C6043E15}" type="presParOf" srcId="{4FC61370-4444-4557-B585-5DA15919AFCB}" destId="{F98BF06F-5883-4150-807B-5DBAFBB3D46F}" srcOrd="4" destOrd="0" presId="urn:microsoft.com/office/officeart/2005/8/layout/orgChart1"/>
    <dgm:cxn modelId="{22BA8AB3-4A90-495E-B4DA-542380C619AF}" type="presParOf" srcId="{4FC61370-4444-4557-B585-5DA15919AFCB}" destId="{65811EE8-1F11-4D87-B2B4-09E7BD8F09A7}" srcOrd="5" destOrd="0" presId="urn:microsoft.com/office/officeart/2005/8/layout/orgChart1"/>
    <dgm:cxn modelId="{8CF7CB37-0CC7-417D-BD11-5D1D31D1CB3C}" type="presParOf" srcId="{65811EE8-1F11-4D87-B2B4-09E7BD8F09A7}" destId="{82BA367B-4CF9-4E9B-9C13-00DB7E07C90E}" srcOrd="0" destOrd="0" presId="urn:microsoft.com/office/officeart/2005/8/layout/orgChart1"/>
    <dgm:cxn modelId="{BA649C5C-C864-4001-A8C4-519C871EC9E5}" type="presParOf" srcId="{82BA367B-4CF9-4E9B-9C13-00DB7E07C90E}" destId="{0C9162E8-4E3D-4538-86F6-378D350B152F}" srcOrd="0" destOrd="0" presId="urn:microsoft.com/office/officeart/2005/8/layout/orgChart1"/>
    <dgm:cxn modelId="{93C40EC9-1CB2-449A-B0CA-BD1F578FE383}" type="presParOf" srcId="{82BA367B-4CF9-4E9B-9C13-00DB7E07C90E}" destId="{D667FE79-E780-4AD1-8B68-3BA399A78578}" srcOrd="1" destOrd="0" presId="urn:microsoft.com/office/officeart/2005/8/layout/orgChart1"/>
    <dgm:cxn modelId="{7EDE603D-883A-4F1E-8875-B15053C3A734}" type="presParOf" srcId="{65811EE8-1F11-4D87-B2B4-09E7BD8F09A7}" destId="{6A6D79AE-C912-4CC3-90D9-F0ED4CDB0F2F}" srcOrd="1" destOrd="0" presId="urn:microsoft.com/office/officeart/2005/8/layout/orgChart1"/>
    <dgm:cxn modelId="{043FEB04-505A-4D79-B431-76F6981ED440}" type="presParOf" srcId="{65811EE8-1F11-4D87-B2B4-09E7BD8F09A7}" destId="{C7E89FCE-0809-4863-9102-B2761019E280}" srcOrd="2" destOrd="0" presId="urn:microsoft.com/office/officeart/2005/8/layout/orgChart1"/>
    <dgm:cxn modelId="{A1CDA118-D768-419A-94E6-D9DBFEF79F10}" type="presParOf" srcId="{4FC61370-4444-4557-B585-5DA15919AFCB}" destId="{4BB42812-F90D-4A65-9AB1-9A898515E3AF}" srcOrd="6" destOrd="0" presId="urn:microsoft.com/office/officeart/2005/8/layout/orgChart1"/>
    <dgm:cxn modelId="{45798CD0-50D6-4DA6-96FF-32D5215E1655}" type="presParOf" srcId="{4FC61370-4444-4557-B585-5DA15919AFCB}" destId="{0B06D8D5-EF1B-47D9-88FB-74796E375A41}" srcOrd="7" destOrd="0" presId="urn:microsoft.com/office/officeart/2005/8/layout/orgChart1"/>
    <dgm:cxn modelId="{D0FB0C5E-69E6-40C5-8FEC-419C66F827D3}" type="presParOf" srcId="{0B06D8D5-EF1B-47D9-88FB-74796E375A41}" destId="{A17DD02A-AE88-4296-B33B-42F621BB5ED6}" srcOrd="0" destOrd="0" presId="urn:microsoft.com/office/officeart/2005/8/layout/orgChart1"/>
    <dgm:cxn modelId="{F633C3D0-ABB7-407C-A2C3-A0ACD78A9BE1}" type="presParOf" srcId="{A17DD02A-AE88-4296-B33B-42F621BB5ED6}" destId="{50C8EF33-7E31-466E-9D47-D0700EB26BD3}" srcOrd="0" destOrd="0" presId="urn:microsoft.com/office/officeart/2005/8/layout/orgChart1"/>
    <dgm:cxn modelId="{F4A57AD2-C707-4F34-BBB6-947664EB460F}" type="presParOf" srcId="{A17DD02A-AE88-4296-B33B-42F621BB5ED6}" destId="{61772D1C-F289-4A97-AE3E-6CC33C4CBF68}" srcOrd="1" destOrd="0" presId="urn:microsoft.com/office/officeart/2005/8/layout/orgChart1"/>
    <dgm:cxn modelId="{E7371338-F6F4-4DB8-A229-7827F88B3234}" type="presParOf" srcId="{0B06D8D5-EF1B-47D9-88FB-74796E375A41}" destId="{5BA3852B-F61A-47F5-BFA3-07AC6F752289}" srcOrd="1" destOrd="0" presId="urn:microsoft.com/office/officeart/2005/8/layout/orgChart1"/>
    <dgm:cxn modelId="{F1DC13ED-1278-4E66-80BD-4AAEBCB13215}" type="presParOf" srcId="{0B06D8D5-EF1B-47D9-88FB-74796E375A41}" destId="{6FF0352C-09DE-49CD-8615-C33E0418DD20}" srcOrd="2" destOrd="0" presId="urn:microsoft.com/office/officeart/2005/8/layout/orgChart1"/>
    <dgm:cxn modelId="{D6C5E1C5-4AEB-4040-9718-089AE2B17A95}" type="presParOf" srcId="{2D7856A0-CCB0-4214-ABF0-7A8D2E72E2A8}" destId="{A026F0A1-EE45-4EFD-9FD5-4BD19F55A851}" srcOrd="2" destOrd="0" presId="urn:microsoft.com/office/officeart/2005/8/layout/orgChart1"/>
    <dgm:cxn modelId="{FAB6C9DB-9682-44C1-BCA1-5557A588D96D}" type="presParOf" srcId="{410E3D7D-40C1-4D38-8053-BE4C3FBA83BC}" destId="{7839B179-BC6B-41CC-A362-05EDD6AEA573}" srcOrd="10" destOrd="0" presId="urn:microsoft.com/office/officeart/2005/8/layout/orgChart1"/>
    <dgm:cxn modelId="{23D4D0A4-3B25-4851-9723-2E3192B4BE9E}" type="presParOf" srcId="{410E3D7D-40C1-4D38-8053-BE4C3FBA83BC}" destId="{B4F431B8-8CDD-4FF0-8B3B-615ED5C20CE4}" srcOrd="11" destOrd="0" presId="urn:microsoft.com/office/officeart/2005/8/layout/orgChart1"/>
    <dgm:cxn modelId="{59677661-9334-4200-8FC5-CF2133039E26}" type="presParOf" srcId="{B4F431B8-8CDD-4FF0-8B3B-615ED5C20CE4}" destId="{3EA596AC-D425-47F3-9EE4-0C0B63F72EC8}" srcOrd="0" destOrd="0" presId="urn:microsoft.com/office/officeart/2005/8/layout/orgChart1"/>
    <dgm:cxn modelId="{4C1CEEE8-3ECD-49A5-A7FD-C517C450C2EC}" type="presParOf" srcId="{3EA596AC-D425-47F3-9EE4-0C0B63F72EC8}" destId="{1A1619A5-FB3A-4A0E-9036-45E4D14D161A}" srcOrd="0" destOrd="0" presId="urn:microsoft.com/office/officeart/2005/8/layout/orgChart1"/>
    <dgm:cxn modelId="{7AFCEE0D-FFA3-40DB-A3CD-5839B6B31186}" type="presParOf" srcId="{3EA596AC-D425-47F3-9EE4-0C0B63F72EC8}" destId="{29FB10B5-78BA-496C-AA5D-09F49B045042}" srcOrd="1" destOrd="0" presId="urn:microsoft.com/office/officeart/2005/8/layout/orgChart1"/>
    <dgm:cxn modelId="{AEFB0820-7661-42A6-B0DA-CA5A1244677C}" type="presParOf" srcId="{B4F431B8-8CDD-4FF0-8B3B-615ED5C20CE4}" destId="{2F77D314-5474-461F-BBF2-48353F80F151}" srcOrd="1" destOrd="0" presId="urn:microsoft.com/office/officeart/2005/8/layout/orgChart1"/>
    <dgm:cxn modelId="{13CEC0C6-98B9-492D-AC69-92253B367739}" type="presParOf" srcId="{2F77D314-5474-461F-BBF2-48353F80F151}" destId="{D515372F-68D6-4D12-90F2-EF0ED58BDF71}" srcOrd="0" destOrd="0" presId="urn:microsoft.com/office/officeart/2005/8/layout/orgChart1"/>
    <dgm:cxn modelId="{7DB49B22-F9D5-4CA8-AD0E-BFFF6DB5E1AC}" type="presParOf" srcId="{2F77D314-5474-461F-BBF2-48353F80F151}" destId="{F02A760D-E9EE-4064-A2CE-5875A7E26546}" srcOrd="1" destOrd="0" presId="urn:microsoft.com/office/officeart/2005/8/layout/orgChart1"/>
    <dgm:cxn modelId="{B0CDF0D1-5576-459C-8406-F63DB5102D2E}" type="presParOf" srcId="{F02A760D-E9EE-4064-A2CE-5875A7E26546}" destId="{1C0A62E9-6836-4B39-BB49-02C828852BB8}" srcOrd="0" destOrd="0" presId="urn:microsoft.com/office/officeart/2005/8/layout/orgChart1"/>
    <dgm:cxn modelId="{361E7331-8EA7-4F43-91C0-FC551D864CFF}" type="presParOf" srcId="{1C0A62E9-6836-4B39-BB49-02C828852BB8}" destId="{68088B28-707C-4A6E-A734-B4888BA6F53C}" srcOrd="0" destOrd="0" presId="urn:microsoft.com/office/officeart/2005/8/layout/orgChart1"/>
    <dgm:cxn modelId="{5718231F-347E-40F3-9B85-36B4ABF4220E}" type="presParOf" srcId="{1C0A62E9-6836-4B39-BB49-02C828852BB8}" destId="{9113FBFB-89B9-496F-A69B-249DEDF4FF97}" srcOrd="1" destOrd="0" presId="urn:microsoft.com/office/officeart/2005/8/layout/orgChart1"/>
    <dgm:cxn modelId="{2F2DE4D7-E1D1-41B9-90EC-121BDAED2F21}" type="presParOf" srcId="{F02A760D-E9EE-4064-A2CE-5875A7E26546}" destId="{01565B5A-E696-4C46-B665-7BC069CBCA84}" srcOrd="1" destOrd="0" presId="urn:microsoft.com/office/officeart/2005/8/layout/orgChart1"/>
    <dgm:cxn modelId="{BD77A834-406D-4364-86A0-4C4ED967C6FA}" type="presParOf" srcId="{F02A760D-E9EE-4064-A2CE-5875A7E26546}" destId="{A1F56E10-BD65-4F02-9259-E715207A878B}" srcOrd="2" destOrd="0" presId="urn:microsoft.com/office/officeart/2005/8/layout/orgChart1"/>
    <dgm:cxn modelId="{0D21D5AB-AD01-4E0C-A005-17FE6AE83C75}" type="presParOf" srcId="{2F77D314-5474-461F-BBF2-48353F80F151}" destId="{558F3683-4DB2-493A-91D0-7AB93E5B5625}" srcOrd="2" destOrd="0" presId="urn:microsoft.com/office/officeart/2005/8/layout/orgChart1"/>
    <dgm:cxn modelId="{FF15F6FD-8E64-4319-8255-7E5CD71997B6}" type="presParOf" srcId="{2F77D314-5474-461F-BBF2-48353F80F151}" destId="{F26730F1-698F-4DC7-81CD-A02F6DBD5C1C}" srcOrd="3" destOrd="0" presId="urn:microsoft.com/office/officeart/2005/8/layout/orgChart1"/>
    <dgm:cxn modelId="{7FA9FC2A-0D74-4BF9-814F-D325CE86D7B3}" type="presParOf" srcId="{F26730F1-698F-4DC7-81CD-A02F6DBD5C1C}" destId="{BA59ED2B-DE54-4C69-9EA5-330BB419B46A}" srcOrd="0" destOrd="0" presId="urn:microsoft.com/office/officeart/2005/8/layout/orgChart1"/>
    <dgm:cxn modelId="{E1533928-1CC0-49B6-B747-785E9196529E}" type="presParOf" srcId="{BA59ED2B-DE54-4C69-9EA5-330BB419B46A}" destId="{6B9D9FEC-F5A9-4F68-862A-9ABA4171FF83}" srcOrd="0" destOrd="0" presId="urn:microsoft.com/office/officeart/2005/8/layout/orgChart1"/>
    <dgm:cxn modelId="{9622873C-64CA-4B4C-81D4-90EE9CDAAF2A}" type="presParOf" srcId="{BA59ED2B-DE54-4C69-9EA5-330BB419B46A}" destId="{0AF11141-5A00-4FCE-ACA7-154D5F821068}" srcOrd="1" destOrd="0" presId="urn:microsoft.com/office/officeart/2005/8/layout/orgChart1"/>
    <dgm:cxn modelId="{744592A7-F0F0-4E58-A753-45F2607FB84C}" type="presParOf" srcId="{F26730F1-698F-4DC7-81CD-A02F6DBD5C1C}" destId="{8CCF3CDC-DF65-4C28-94AC-90094293FC62}" srcOrd="1" destOrd="0" presId="urn:microsoft.com/office/officeart/2005/8/layout/orgChart1"/>
    <dgm:cxn modelId="{9CF890A1-8DCF-40A4-8EDE-B52DBEEE317A}" type="presParOf" srcId="{F26730F1-698F-4DC7-81CD-A02F6DBD5C1C}" destId="{0435C068-D31D-4306-9738-08610F85BBDA}" srcOrd="2" destOrd="0" presId="urn:microsoft.com/office/officeart/2005/8/layout/orgChart1"/>
    <dgm:cxn modelId="{C0E377BF-F738-45E2-8E5F-E3C5264FBB22}" type="presParOf" srcId="{2F77D314-5474-461F-BBF2-48353F80F151}" destId="{2F001031-7248-476C-B96F-C40CBEC1B8E2}" srcOrd="4" destOrd="0" presId="urn:microsoft.com/office/officeart/2005/8/layout/orgChart1"/>
    <dgm:cxn modelId="{93E937CF-85A4-4A1D-AD4A-77D4B0878565}" type="presParOf" srcId="{2F77D314-5474-461F-BBF2-48353F80F151}" destId="{B1B1D180-8C3E-4BBC-91B6-C01AD2065482}" srcOrd="5" destOrd="0" presId="urn:microsoft.com/office/officeart/2005/8/layout/orgChart1"/>
    <dgm:cxn modelId="{E44D50D8-2F96-468E-8A22-FD1AC8FE2CF3}" type="presParOf" srcId="{B1B1D180-8C3E-4BBC-91B6-C01AD2065482}" destId="{3E151687-7374-4AD1-ADE9-87E8F2602BA6}" srcOrd="0" destOrd="0" presId="urn:microsoft.com/office/officeart/2005/8/layout/orgChart1"/>
    <dgm:cxn modelId="{B2CEF40F-9843-4A3A-A4F6-C8EFB761E624}" type="presParOf" srcId="{3E151687-7374-4AD1-ADE9-87E8F2602BA6}" destId="{D12963F8-DBFB-4668-AC59-13E8BBEA3821}" srcOrd="0" destOrd="0" presId="urn:microsoft.com/office/officeart/2005/8/layout/orgChart1"/>
    <dgm:cxn modelId="{E700CA33-D9B6-4AA9-9752-2C96960F8B91}" type="presParOf" srcId="{3E151687-7374-4AD1-ADE9-87E8F2602BA6}" destId="{5573613F-8042-435A-BE36-D1581EAE4DC3}" srcOrd="1" destOrd="0" presId="urn:microsoft.com/office/officeart/2005/8/layout/orgChart1"/>
    <dgm:cxn modelId="{E01DA121-5ACD-4D50-BFC6-ED1148F36907}" type="presParOf" srcId="{B1B1D180-8C3E-4BBC-91B6-C01AD2065482}" destId="{76930546-C563-452D-B9E1-DE4DF4993437}" srcOrd="1" destOrd="0" presId="urn:microsoft.com/office/officeart/2005/8/layout/orgChart1"/>
    <dgm:cxn modelId="{EF87ED21-4996-4992-BC5B-D8E5C0837559}" type="presParOf" srcId="{B1B1D180-8C3E-4BBC-91B6-C01AD2065482}" destId="{7448BCB6-9659-4F2B-87D6-1482A32CACFB}" srcOrd="2" destOrd="0" presId="urn:microsoft.com/office/officeart/2005/8/layout/orgChart1"/>
    <dgm:cxn modelId="{CD4F1126-3C99-48F2-A0CB-BDFE0D60CD39}" type="presParOf" srcId="{2F77D314-5474-461F-BBF2-48353F80F151}" destId="{AEE271F0-EC1D-4A3E-A409-396868537F2D}" srcOrd="6" destOrd="0" presId="urn:microsoft.com/office/officeart/2005/8/layout/orgChart1"/>
    <dgm:cxn modelId="{05A6746B-BC5D-4851-B62F-8AB010B06FD2}" type="presParOf" srcId="{2F77D314-5474-461F-BBF2-48353F80F151}" destId="{645A109B-72B2-4049-A52E-90BC7B1954B8}" srcOrd="7" destOrd="0" presId="urn:microsoft.com/office/officeart/2005/8/layout/orgChart1"/>
    <dgm:cxn modelId="{AF63CD83-1593-4F3E-8060-019D83822536}" type="presParOf" srcId="{645A109B-72B2-4049-A52E-90BC7B1954B8}" destId="{DF9C8637-DEF9-4B0E-8067-547A2CE2B07E}" srcOrd="0" destOrd="0" presId="urn:microsoft.com/office/officeart/2005/8/layout/orgChart1"/>
    <dgm:cxn modelId="{0F3A7294-6C02-4422-9AC4-290A413728DF}" type="presParOf" srcId="{DF9C8637-DEF9-4B0E-8067-547A2CE2B07E}" destId="{C0E0AF7C-A7D0-4606-A9DC-5C49CC447228}" srcOrd="0" destOrd="0" presId="urn:microsoft.com/office/officeart/2005/8/layout/orgChart1"/>
    <dgm:cxn modelId="{C3C3C151-28E9-4A0F-9AE9-0B2EF6338119}" type="presParOf" srcId="{DF9C8637-DEF9-4B0E-8067-547A2CE2B07E}" destId="{7FBCB7BF-C4DC-4118-860B-03CE0F52C6A7}" srcOrd="1" destOrd="0" presId="urn:microsoft.com/office/officeart/2005/8/layout/orgChart1"/>
    <dgm:cxn modelId="{368CA41B-58E0-4C62-96E9-6F264B7DA121}" type="presParOf" srcId="{645A109B-72B2-4049-A52E-90BC7B1954B8}" destId="{FC474358-9D71-438E-94D6-B30FA2741DE8}" srcOrd="1" destOrd="0" presId="urn:microsoft.com/office/officeart/2005/8/layout/orgChart1"/>
    <dgm:cxn modelId="{E35031AE-09B5-4369-9083-CA17F4C52893}" type="presParOf" srcId="{645A109B-72B2-4049-A52E-90BC7B1954B8}" destId="{2BB0D3CC-8901-406C-8DAB-07B728BCA98F}" srcOrd="2" destOrd="0" presId="urn:microsoft.com/office/officeart/2005/8/layout/orgChart1"/>
    <dgm:cxn modelId="{EA075850-217C-4C8C-9F9F-E7C4336D2832}" type="presParOf" srcId="{B4F431B8-8CDD-4FF0-8B3B-615ED5C20CE4}" destId="{4DF32184-8225-40C3-8965-49A50A685DD3}" srcOrd="2" destOrd="0" presId="urn:microsoft.com/office/officeart/2005/8/layout/orgChart1"/>
    <dgm:cxn modelId="{68881B7F-97FC-4E67-AEED-496BB332CA55}" type="presParOf" srcId="{410E3D7D-40C1-4D38-8053-BE4C3FBA83BC}" destId="{6C5347B0-9E13-433F-AFC1-42E43E388AB6}" srcOrd="12" destOrd="0" presId="urn:microsoft.com/office/officeart/2005/8/layout/orgChart1"/>
    <dgm:cxn modelId="{0D16B9F2-4530-4555-9710-96B268DFCB5C}" type="presParOf" srcId="{410E3D7D-40C1-4D38-8053-BE4C3FBA83BC}" destId="{7DCD8575-53B1-40E7-A60E-63DC4FAFCBC1}" srcOrd="13" destOrd="0" presId="urn:microsoft.com/office/officeart/2005/8/layout/orgChart1"/>
    <dgm:cxn modelId="{CF91D2E0-380F-4878-A063-8A195C859ECC}" type="presParOf" srcId="{7DCD8575-53B1-40E7-A60E-63DC4FAFCBC1}" destId="{B3409FBF-56B5-4C9F-8EAF-A832C466561F}" srcOrd="0" destOrd="0" presId="urn:microsoft.com/office/officeart/2005/8/layout/orgChart1"/>
    <dgm:cxn modelId="{6E72A97C-6822-42B6-8280-F6FB9964BCEF}" type="presParOf" srcId="{B3409FBF-56B5-4C9F-8EAF-A832C466561F}" destId="{EFACB974-95EE-41DE-9E4C-5BEFF7FC702D}" srcOrd="0" destOrd="0" presId="urn:microsoft.com/office/officeart/2005/8/layout/orgChart1"/>
    <dgm:cxn modelId="{EEC13174-57CE-4AD7-ADBD-53B660EBDE01}" type="presParOf" srcId="{B3409FBF-56B5-4C9F-8EAF-A832C466561F}" destId="{54746904-9351-4ABC-8E5E-8BE971F67F97}" srcOrd="1" destOrd="0" presId="urn:microsoft.com/office/officeart/2005/8/layout/orgChart1"/>
    <dgm:cxn modelId="{08468EE3-B164-4BD2-BD81-7370BAC177E7}" type="presParOf" srcId="{7DCD8575-53B1-40E7-A60E-63DC4FAFCBC1}" destId="{0D4FD0DF-1AB9-4373-888B-73FC4F919E83}" srcOrd="1" destOrd="0" presId="urn:microsoft.com/office/officeart/2005/8/layout/orgChart1"/>
    <dgm:cxn modelId="{FC491A9E-9B84-4F1D-930B-641AD5A7E729}" type="presParOf" srcId="{0D4FD0DF-1AB9-4373-888B-73FC4F919E83}" destId="{5E438765-F75F-4AB6-BACC-6FE204EC0CD5}" srcOrd="0" destOrd="0" presId="urn:microsoft.com/office/officeart/2005/8/layout/orgChart1"/>
    <dgm:cxn modelId="{F9742371-158D-4522-87FC-5CD3A07F4D16}" type="presParOf" srcId="{0D4FD0DF-1AB9-4373-888B-73FC4F919E83}" destId="{C84CE849-6566-4C39-8B21-2B08E7B01931}" srcOrd="1" destOrd="0" presId="urn:microsoft.com/office/officeart/2005/8/layout/orgChart1"/>
    <dgm:cxn modelId="{4014BB48-E528-4946-89EB-0AC9997670A5}" type="presParOf" srcId="{C84CE849-6566-4C39-8B21-2B08E7B01931}" destId="{953AB5C5-2601-4EEB-8CB8-7B023A34DC7C}" srcOrd="0" destOrd="0" presId="urn:microsoft.com/office/officeart/2005/8/layout/orgChart1"/>
    <dgm:cxn modelId="{357EA7AC-E36A-498E-BD67-E3D120E323A5}" type="presParOf" srcId="{953AB5C5-2601-4EEB-8CB8-7B023A34DC7C}" destId="{D7B2734D-66F3-419E-B9CF-281AA3629F01}" srcOrd="0" destOrd="0" presId="urn:microsoft.com/office/officeart/2005/8/layout/orgChart1"/>
    <dgm:cxn modelId="{14C6B9CD-C2FC-4EFA-A94E-F53F7D6E5CAC}" type="presParOf" srcId="{953AB5C5-2601-4EEB-8CB8-7B023A34DC7C}" destId="{F608CA8E-2AE4-4066-9053-079AB061DA11}" srcOrd="1" destOrd="0" presId="urn:microsoft.com/office/officeart/2005/8/layout/orgChart1"/>
    <dgm:cxn modelId="{9C7423A9-58C9-4525-9B40-7138B4ADD5F8}" type="presParOf" srcId="{C84CE849-6566-4C39-8B21-2B08E7B01931}" destId="{836278DC-E070-41C1-95D8-F67088A57389}" srcOrd="1" destOrd="0" presId="urn:microsoft.com/office/officeart/2005/8/layout/orgChart1"/>
    <dgm:cxn modelId="{3C5A491E-3B5B-482C-9B72-A3C9D13B9065}" type="presParOf" srcId="{C84CE849-6566-4C39-8B21-2B08E7B01931}" destId="{58822738-27C8-4385-A949-DE76CEA5F536}" srcOrd="2" destOrd="0" presId="urn:microsoft.com/office/officeart/2005/8/layout/orgChart1"/>
    <dgm:cxn modelId="{75328529-7DA9-4D1E-AAFC-2A1C05F562B4}" type="presParOf" srcId="{0D4FD0DF-1AB9-4373-888B-73FC4F919E83}" destId="{47A73864-9ED7-4F57-8AA2-B2140CA50DB4}" srcOrd="2" destOrd="0" presId="urn:microsoft.com/office/officeart/2005/8/layout/orgChart1"/>
    <dgm:cxn modelId="{41D3243E-97F5-4EB6-AEB3-A476999AEE62}" type="presParOf" srcId="{0D4FD0DF-1AB9-4373-888B-73FC4F919E83}" destId="{5D1D7B9B-9438-4BAC-94D2-DB11593D36E6}" srcOrd="3" destOrd="0" presId="urn:microsoft.com/office/officeart/2005/8/layout/orgChart1"/>
    <dgm:cxn modelId="{B667F7CC-0207-4F23-8718-8199F2E909D9}" type="presParOf" srcId="{5D1D7B9B-9438-4BAC-94D2-DB11593D36E6}" destId="{8B123AA7-B22F-4324-B5F9-0E1CDDCE92AF}" srcOrd="0" destOrd="0" presId="urn:microsoft.com/office/officeart/2005/8/layout/orgChart1"/>
    <dgm:cxn modelId="{C5588132-14F9-47A5-B3D7-FBFDE0B0345F}" type="presParOf" srcId="{8B123AA7-B22F-4324-B5F9-0E1CDDCE92AF}" destId="{A92E54E0-91BF-4DB4-8E64-DC43353F015B}" srcOrd="0" destOrd="0" presId="urn:microsoft.com/office/officeart/2005/8/layout/orgChart1"/>
    <dgm:cxn modelId="{2FD62006-458C-45FF-95FE-326AD58E8A3D}" type="presParOf" srcId="{8B123AA7-B22F-4324-B5F9-0E1CDDCE92AF}" destId="{EFE53511-6E8F-44D5-819F-CC2C6F307D14}" srcOrd="1" destOrd="0" presId="urn:microsoft.com/office/officeart/2005/8/layout/orgChart1"/>
    <dgm:cxn modelId="{F45829EF-8087-43CA-8CEB-1F479B6B9AD6}" type="presParOf" srcId="{5D1D7B9B-9438-4BAC-94D2-DB11593D36E6}" destId="{7231ECB1-B212-416A-AC9E-BC41338EC294}" srcOrd="1" destOrd="0" presId="urn:microsoft.com/office/officeart/2005/8/layout/orgChart1"/>
    <dgm:cxn modelId="{5D699293-ACC9-4BB7-9C03-E3D23B71BE6A}" type="presParOf" srcId="{5D1D7B9B-9438-4BAC-94D2-DB11593D36E6}" destId="{C65F4157-8588-41B6-95D2-5CB9335DE13E}" srcOrd="2" destOrd="0" presId="urn:microsoft.com/office/officeart/2005/8/layout/orgChart1"/>
    <dgm:cxn modelId="{F650926F-5632-4C03-9F74-981494CCCD20}" type="presParOf" srcId="{0D4FD0DF-1AB9-4373-888B-73FC4F919E83}" destId="{CAD782A1-B478-4B8A-AEA8-14FF5F2841A0}" srcOrd="4" destOrd="0" presId="urn:microsoft.com/office/officeart/2005/8/layout/orgChart1"/>
    <dgm:cxn modelId="{DF3E773E-49D3-42CF-A3C9-CA252670F9CD}" type="presParOf" srcId="{0D4FD0DF-1AB9-4373-888B-73FC4F919E83}" destId="{F21BCEAD-374F-4EE5-B92D-C704B8514003}" srcOrd="5" destOrd="0" presId="urn:microsoft.com/office/officeart/2005/8/layout/orgChart1"/>
    <dgm:cxn modelId="{F53E3EC8-DA28-4855-BE5D-5BBE750356AF}" type="presParOf" srcId="{F21BCEAD-374F-4EE5-B92D-C704B8514003}" destId="{95E3A3B8-556D-469E-82B0-ACCCAB6A8DB4}" srcOrd="0" destOrd="0" presId="urn:microsoft.com/office/officeart/2005/8/layout/orgChart1"/>
    <dgm:cxn modelId="{06358120-BC90-40C8-B0C8-10DC064597AF}" type="presParOf" srcId="{95E3A3B8-556D-469E-82B0-ACCCAB6A8DB4}" destId="{A2A2A89C-DD00-45DB-B355-1E6E59E636AB}" srcOrd="0" destOrd="0" presId="urn:microsoft.com/office/officeart/2005/8/layout/orgChart1"/>
    <dgm:cxn modelId="{2D63BDC6-7DAC-438D-84D5-9F3B4AC3176A}" type="presParOf" srcId="{95E3A3B8-556D-469E-82B0-ACCCAB6A8DB4}" destId="{3B4A30CE-3085-4AC2-B50A-83B49B7F317A}" srcOrd="1" destOrd="0" presId="urn:microsoft.com/office/officeart/2005/8/layout/orgChart1"/>
    <dgm:cxn modelId="{3D8A6441-D7DE-488C-956B-63849F18A3C1}" type="presParOf" srcId="{F21BCEAD-374F-4EE5-B92D-C704B8514003}" destId="{8E2E353A-39CE-4D1A-BAE7-E6F3C2FDEAA9}" srcOrd="1" destOrd="0" presId="urn:microsoft.com/office/officeart/2005/8/layout/orgChart1"/>
    <dgm:cxn modelId="{AEED8B1B-6CC0-4413-A038-FF7CA3BC4D72}" type="presParOf" srcId="{F21BCEAD-374F-4EE5-B92D-C704B8514003}" destId="{4C85FFB9-A906-4C51-803C-6129BD63AC29}" srcOrd="2" destOrd="0" presId="urn:microsoft.com/office/officeart/2005/8/layout/orgChart1"/>
    <dgm:cxn modelId="{FC17F797-26C1-4441-B208-3572285C6B22}" type="presParOf" srcId="{7DCD8575-53B1-40E7-A60E-63DC4FAFCBC1}" destId="{BA0A7D28-DD75-4525-810E-F6C55E9C8355}" srcOrd="2" destOrd="0" presId="urn:microsoft.com/office/officeart/2005/8/layout/orgChart1"/>
    <dgm:cxn modelId="{6DEC7CAF-3AD1-47EA-A29A-20E640403459}" type="presParOf" srcId="{410E3D7D-40C1-4D38-8053-BE4C3FBA83BC}" destId="{8A761ECD-BC1D-43EF-9D21-B7E0D2C80570}" srcOrd="14" destOrd="0" presId="urn:microsoft.com/office/officeart/2005/8/layout/orgChart1"/>
    <dgm:cxn modelId="{3106C12A-2663-4F01-84FB-40C1ABB3E59C}" type="presParOf" srcId="{410E3D7D-40C1-4D38-8053-BE4C3FBA83BC}" destId="{1CD29794-9A14-45E4-B743-81FC60DA63BC}" srcOrd="15" destOrd="0" presId="urn:microsoft.com/office/officeart/2005/8/layout/orgChart1"/>
    <dgm:cxn modelId="{91550FED-BEE6-42C5-B80F-946D1EB58BEE}" type="presParOf" srcId="{1CD29794-9A14-45E4-B743-81FC60DA63BC}" destId="{09B9657F-522E-449A-AEEB-0633EF1F6926}" srcOrd="0" destOrd="0" presId="urn:microsoft.com/office/officeart/2005/8/layout/orgChart1"/>
    <dgm:cxn modelId="{60908CBB-8518-4376-A707-1091E408067C}" type="presParOf" srcId="{09B9657F-522E-449A-AEEB-0633EF1F6926}" destId="{229F21B0-6DE8-479E-BF9D-A9150620B466}" srcOrd="0" destOrd="0" presId="urn:microsoft.com/office/officeart/2005/8/layout/orgChart1"/>
    <dgm:cxn modelId="{3C1BFB10-87A1-47CC-874C-3F37CADB5738}" type="presParOf" srcId="{09B9657F-522E-449A-AEEB-0633EF1F6926}" destId="{DB4EFDD4-799B-4EEC-8F16-EAB408C99B81}" srcOrd="1" destOrd="0" presId="urn:microsoft.com/office/officeart/2005/8/layout/orgChart1"/>
    <dgm:cxn modelId="{E6B97923-9B74-45FD-85F3-36A5AF65B63D}" type="presParOf" srcId="{1CD29794-9A14-45E4-B743-81FC60DA63BC}" destId="{B03B060E-E9B4-4F64-9883-58E040666205}" srcOrd="1" destOrd="0" presId="urn:microsoft.com/office/officeart/2005/8/layout/orgChart1"/>
    <dgm:cxn modelId="{327D227D-966C-457A-84FF-E8F9B52758BF}" type="presParOf" srcId="{B03B060E-E9B4-4F64-9883-58E040666205}" destId="{872DF2F2-DAB3-4026-B7E3-756D539453A6}" srcOrd="0" destOrd="0" presId="urn:microsoft.com/office/officeart/2005/8/layout/orgChart1"/>
    <dgm:cxn modelId="{0DB9862D-818C-43A4-8FC0-B86AAF48213C}" type="presParOf" srcId="{B03B060E-E9B4-4F64-9883-58E040666205}" destId="{E0373ADC-567C-4290-9691-A123B8EDF2E9}" srcOrd="1" destOrd="0" presId="urn:microsoft.com/office/officeart/2005/8/layout/orgChart1"/>
    <dgm:cxn modelId="{949818A4-5F4C-41FE-8EB6-788656C42241}" type="presParOf" srcId="{E0373ADC-567C-4290-9691-A123B8EDF2E9}" destId="{78056E9C-28F7-4EEB-B5BF-6780143012D4}" srcOrd="0" destOrd="0" presId="urn:microsoft.com/office/officeart/2005/8/layout/orgChart1"/>
    <dgm:cxn modelId="{AF3024A3-5E6D-462E-B356-26CA97F20686}" type="presParOf" srcId="{78056E9C-28F7-4EEB-B5BF-6780143012D4}" destId="{41C21368-F6E2-426C-A2B4-75B68ABF3D9C}" srcOrd="0" destOrd="0" presId="urn:microsoft.com/office/officeart/2005/8/layout/orgChart1"/>
    <dgm:cxn modelId="{31E03764-E2D4-4696-AB7E-1241D3D45331}" type="presParOf" srcId="{78056E9C-28F7-4EEB-B5BF-6780143012D4}" destId="{BC881756-3E42-4C84-B44A-8209A7394A74}" srcOrd="1" destOrd="0" presId="urn:microsoft.com/office/officeart/2005/8/layout/orgChart1"/>
    <dgm:cxn modelId="{8FA5AF69-E968-45E8-8664-1A094FEA55B6}" type="presParOf" srcId="{E0373ADC-567C-4290-9691-A123B8EDF2E9}" destId="{8515DDC2-FAB7-4864-9C89-3A104C24496E}" srcOrd="1" destOrd="0" presId="urn:microsoft.com/office/officeart/2005/8/layout/orgChart1"/>
    <dgm:cxn modelId="{C99B3276-53FD-453E-B663-CCE3657F5C0E}" type="presParOf" srcId="{E0373ADC-567C-4290-9691-A123B8EDF2E9}" destId="{E894F476-0038-4327-9361-DE0782F72E37}" srcOrd="2" destOrd="0" presId="urn:microsoft.com/office/officeart/2005/8/layout/orgChart1"/>
    <dgm:cxn modelId="{3CBCDE69-4A61-4790-B6A5-95541B9D4ADA}" type="presParOf" srcId="{B03B060E-E9B4-4F64-9883-58E040666205}" destId="{E487850D-E84C-4EF0-BB1F-CF00768E8F74}" srcOrd="2" destOrd="0" presId="urn:microsoft.com/office/officeart/2005/8/layout/orgChart1"/>
    <dgm:cxn modelId="{C49785FD-D935-44D8-A9D5-A8805AE8A182}" type="presParOf" srcId="{B03B060E-E9B4-4F64-9883-58E040666205}" destId="{5A97595C-CA59-40A9-BAD0-41C04F6FD6C1}" srcOrd="3" destOrd="0" presId="urn:microsoft.com/office/officeart/2005/8/layout/orgChart1"/>
    <dgm:cxn modelId="{28180892-2B9C-4A29-89E8-93526B95001D}" type="presParOf" srcId="{5A97595C-CA59-40A9-BAD0-41C04F6FD6C1}" destId="{70A5EB32-B7EB-4C99-B74B-22604FCD1946}" srcOrd="0" destOrd="0" presId="urn:microsoft.com/office/officeart/2005/8/layout/orgChart1"/>
    <dgm:cxn modelId="{87A1A32E-1836-4DC8-8093-E5C19B9C4FBE}" type="presParOf" srcId="{70A5EB32-B7EB-4C99-B74B-22604FCD1946}" destId="{8D7F5F1F-AF06-4B42-AE29-A9CB24195F28}" srcOrd="0" destOrd="0" presId="urn:microsoft.com/office/officeart/2005/8/layout/orgChart1"/>
    <dgm:cxn modelId="{C697A682-5238-4627-B56A-899BA94AF90C}" type="presParOf" srcId="{70A5EB32-B7EB-4C99-B74B-22604FCD1946}" destId="{3D372C1F-42ED-45A1-A765-0553F770797D}" srcOrd="1" destOrd="0" presId="urn:microsoft.com/office/officeart/2005/8/layout/orgChart1"/>
    <dgm:cxn modelId="{29128B9E-D7D8-4C45-ACEB-AD31B95E3770}" type="presParOf" srcId="{5A97595C-CA59-40A9-BAD0-41C04F6FD6C1}" destId="{2FAF178D-3BAB-42CC-B9FB-9A93AAC36792}" srcOrd="1" destOrd="0" presId="urn:microsoft.com/office/officeart/2005/8/layout/orgChart1"/>
    <dgm:cxn modelId="{CC922438-7BE7-410C-BB04-A7D8D5A64365}" type="presParOf" srcId="{5A97595C-CA59-40A9-BAD0-41C04F6FD6C1}" destId="{FFE6BFDC-32EB-402D-8FD3-111CD99AE396}" srcOrd="2" destOrd="0" presId="urn:microsoft.com/office/officeart/2005/8/layout/orgChart1"/>
    <dgm:cxn modelId="{F4C285AF-9278-4B11-BF62-F2D0575528EC}" type="presParOf" srcId="{1CD29794-9A14-45E4-B743-81FC60DA63BC}" destId="{456CFC36-2C8B-4AB9-A654-6E093EE9C7D2}" srcOrd="2" destOrd="0" presId="urn:microsoft.com/office/officeart/2005/8/layout/orgChart1"/>
    <dgm:cxn modelId="{3F13B53A-BCA2-4B80-89F0-14B36D1DFAE8}" type="presParOf" srcId="{93010CD8-9982-4662-8A08-BE2039F03ECB}" destId="{69C5F867-4003-4263-B9AB-6FB70177C6AD}" srcOrd="2" destOrd="0" presId="urn:microsoft.com/office/officeart/2005/8/layout/orgChart1"/>
    <dgm:cxn modelId="{03F31024-CC15-4364-A001-23F8F53853E7}" type="presParOf" srcId="{69C5F867-4003-4263-B9AB-6FB70177C6AD}" destId="{BD072941-B84E-497A-9A46-4BB882CD0EBE}" srcOrd="0" destOrd="0" presId="urn:microsoft.com/office/officeart/2005/8/layout/orgChart1"/>
    <dgm:cxn modelId="{820DBF5F-DB43-436B-81A5-677E5BAEBF55}" type="presParOf" srcId="{69C5F867-4003-4263-B9AB-6FB70177C6AD}" destId="{D1292B5F-BBB1-4F2D-A3BF-2642A01EB70E}" srcOrd="1" destOrd="0" presId="urn:microsoft.com/office/officeart/2005/8/layout/orgChart1"/>
    <dgm:cxn modelId="{2535648C-734F-4A52-A5B2-951F037AEEA6}" type="presParOf" srcId="{D1292B5F-BBB1-4F2D-A3BF-2642A01EB70E}" destId="{2CBCCDD3-461F-4010-8FC9-A5B11F703B10}" srcOrd="0" destOrd="0" presId="urn:microsoft.com/office/officeart/2005/8/layout/orgChart1"/>
    <dgm:cxn modelId="{5FAE9344-CED2-48DD-8CB6-3C8F22391715}" type="presParOf" srcId="{2CBCCDD3-461F-4010-8FC9-A5B11F703B10}" destId="{C1F94539-5E0F-42A9-91D6-A453AED4FC54}" srcOrd="0" destOrd="0" presId="urn:microsoft.com/office/officeart/2005/8/layout/orgChart1"/>
    <dgm:cxn modelId="{67DDB0ED-33EF-4F3D-A67F-D9A1FCFF06F0}" type="presParOf" srcId="{2CBCCDD3-461F-4010-8FC9-A5B11F703B10}" destId="{C1CB2A09-DFBE-4FEE-AA7C-CC5D0D628BB6}" srcOrd="1" destOrd="0" presId="urn:microsoft.com/office/officeart/2005/8/layout/orgChart1"/>
    <dgm:cxn modelId="{5AA75E2F-6148-436E-B3E1-704DE88A8C43}" type="presParOf" srcId="{D1292B5F-BBB1-4F2D-A3BF-2642A01EB70E}" destId="{1FD30428-4BFD-43F1-AA99-8CAFC86E685D}" srcOrd="1" destOrd="0" presId="urn:microsoft.com/office/officeart/2005/8/layout/orgChart1"/>
    <dgm:cxn modelId="{5A467155-0B22-4AB3-8936-42A89A6D078C}" type="presParOf" srcId="{1FD30428-4BFD-43F1-AA99-8CAFC86E685D}" destId="{7D923D71-BB1C-4BC2-A401-59BF5915C471}" srcOrd="0" destOrd="0" presId="urn:microsoft.com/office/officeart/2005/8/layout/orgChart1"/>
    <dgm:cxn modelId="{B613E699-6F89-47B0-BA5D-5EA81709AF73}" type="presParOf" srcId="{1FD30428-4BFD-43F1-AA99-8CAFC86E685D}" destId="{C3A0B513-AB72-4272-B9FF-232A8DDEFCA8}" srcOrd="1" destOrd="0" presId="urn:microsoft.com/office/officeart/2005/8/layout/orgChart1"/>
    <dgm:cxn modelId="{955A24E5-080F-4411-A148-FCA940082DD0}" type="presParOf" srcId="{C3A0B513-AB72-4272-B9FF-232A8DDEFCA8}" destId="{2A4CDA7B-F711-4EB2-ACD8-B362093E3ABD}" srcOrd="0" destOrd="0" presId="urn:microsoft.com/office/officeart/2005/8/layout/orgChart1"/>
    <dgm:cxn modelId="{50351277-64FA-45FC-AEDA-0AFEB95CE5A5}" type="presParOf" srcId="{2A4CDA7B-F711-4EB2-ACD8-B362093E3ABD}" destId="{DF3BA79A-C9EF-4BD4-915B-30E56E3B1CD6}" srcOrd="0" destOrd="0" presId="urn:microsoft.com/office/officeart/2005/8/layout/orgChart1"/>
    <dgm:cxn modelId="{F211A04B-2A0D-46E1-AADE-E6EFE1856DC7}" type="presParOf" srcId="{2A4CDA7B-F711-4EB2-ACD8-B362093E3ABD}" destId="{8403BBFE-2BAA-4F5C-9CF7-9ECA19EFF3CA}" srcOrd="1" destOrd="0" presId="urn:microsoft.com/office/officeart/2005/8/layout/orgChart1"/>
    <dgm:cxn modelId="{4CB42210-FD0C-4EEB-8C76-A985C915CB04}" type="presParOf" srcId="{C3A0B513-AB72-4272-B9FF-232A8DDEFCA8}" destId="{C8E37C02-ED5B-4BC5-8B76-18BCFA67FE11}" srcOrd="1" destOrd="0" presId="urn:microsoft.com/office/officeart/2005/8/layout/orgChart1"/>
    <dgm:cxn modelId="{EF80B3D1-03A7-4214-8D02-780A09903286}" type="presParOf" srcId="{C3A0B513-AB72-4272-B9FF-232A8DDEFCA8}" destId="{A8FFCF7D-0755-4A19-B027-4DA812D48B6B}" srcOrd="2" destOrd="0" presId="urn:microsoft.com/office/officeart/2005/8/layout/orgChart1"/>
    <dgm:cxn modelId="{AE19C4FE-F87D-4294-8489-708972F148B3}" type="presParOf" srcId="{1FD30428-4BFD-43F1-AA99-8CAFC86E685D}" destId="{1A6D02A7-46A0-4936-AFCF-F825CB4A068B}" srcOrd="2" destOrd="0" presId="urn:microsoft.com/office/officeart/2005/8/layout/orgChart1"/>
    <dgm:cxn modelId="{25FFA970-A95C-4C0D-A97A-05D041E31BA5}" type="presParOf" srcId="{1FD30428-4BFD-43F1-AA99-8CAFC86E685D}" destId="{54687667-55F4-45E2-88A5-5A3CE1F87C40}" srcOrd="3" destOrd="0" presId="urn:microsoft.com/office/officeart/2005/8/layout/orgChart1"/>
    <dgm:cxn modelId="{8D254ECA-C6D2-41D1-B39F-17BF9DDD9865}" type="presParOf" srcId="{54687667-55F4-45E2-88A5-5A3CE1F87C40}" destId="{8754CB20-3A07-45E2-AA0C-2FB5A026B31B}" srcOrd="0" destOrd="0" presId="urn:microsoft.com/office/officeart/2005/8/layout/orgChart1"/>
    <dgm:cxn modelId="{4A2CEC50-B33C-4661-98CB-E75CC219DF8A}" type="presParOf" srcId="{8754CB20-3A07-45E2-AA0C-2FB5A026B31B}" destId="{2254E9C6-F318-47D5-932B-DD547EAD4C11}" srcOrd="0" destOrd="0" presId="urn:microsoft.com/office/officeart/2005/8/layout/orgChart1"/>
    <dgm:cxn modelId="{ACC6AC69-4712-4EC4-955F-BF747CA09937}" type="presParOf" srcId="{8754CB20-3A07-45E2-AA0C-2FB5A026B31B}" destId="{5E13B952-84FB-4C46-A844-F6A0E235B768}" srcOrd="1" destOrd="0" presId="urn:microsoft.com/office/officeart/2005/8/layout/orgChart1"/>
    <dgm:cxn modelId="{FA517CB4-0F36-46E4-962F-F671834B30E6}" type="presParOf" srcId="{54687667-55F4-45E2-88A5-5A3CE1F87C40}" destId="{3AE2C7C3-F0F3-4768-844A-F436D4A181A9}" srcOrd="1" destOrd="0" presId="urn:microsoft.com/office/officeart/2005/8/layout/orgChart1"/>
    <dgm:cxn modelId="{5E94993F-41D8-4AFA-8827-4AB51D8B5C00}" type="presParOf" srcId="{54687667-55F4-45E2-88A5-5A3CE1F87C40}" destId="{B649E7C2-2E66-4DAF-905C-ACCDA75FB5D4}" srcOrd="2" destOrd="0" presId="urn:microsoft.com/office/officeart/2005/8/layout/orgChart1"/>
    <dgm:cxn modelId="{A2FA425D-E7BE-400E-A0E6-8AC859D33E2D}" type="presParOf" srcId="{1FD30428-4BFD-43F1-AA99-8CAFC86E685D}" destId="{6E3D38B2-1AB3-4CF4-9575-D5569CEAB84E}" srcOrd="4" destOrd="0" presId="urn:microsoft.com/office/officeart/2005/8/layout/orgChart1"/>
    <dgm:cxn modelId="{8A88D3F2-8C8C-4EF4-B668-CBCD3741AEC1}" type="presParOf" srcId="{1FD30428-4BFD-43F1-AA99-8CAFC86E685D}" destId="{0ABC5562-05F8-49C4-84DD-5602526C4587}" srcOrd="5" destOrd="0" presId="urn:microsoft.com/office/officeart/2005/8/layout/orgChart1"/>
    <dgm:cxn modelId="{3F038E4E-A740-4F87-8B9B-E1882188011E}" type="presParOf" srcId="{0ABC5562-05F8-49C4-84DD-5602526C4587}" destId="{86003981-CCC7-48EC-8F70-2A76FEEA34E7}" srcOrd="0" destOrd="0" presId="urn:microsoft.com/office/officeart/2005/8/layout/orgChart1"/>
    <dgm:cxn modelId="{A044361E-FC85-4165-8C05-D9E6B1BE2D31}" type="presParOf" srcId="{86003981-CCC7-48EC-8F70-2A76FEEA34E7}" destId="{BDF26B91-6285-4A0B-B350-C3EBDEAC1626}" srcOrd="0" destOrd="0" presId="urn:microsoft.com/office/officeart/2005/8/layout/orgChart1"/>
    <dgm:cxn modelId="{0229A4C4-AC07-42FD-90E6-89AA195BC947}" type="presParOf" srcId="{86003981-CCC7-48EC-8F70-2A76FEEA34E7}" destId="{656AF8BA-2F2E-49F3-B30D-60862C8E4E88}" srcOrd="1" destOrd="0" presId="urn:microsoft.com/office/officeart/2005/8/layout/orgChart1"/>
    <dgm:cxn modelId="{B857C485-25CF-4448-B8F3-6B193500BEC0}" type="presParOf" srcId="{0ABC5562-05F8-49C4-84DD-5602526C4587}" destId="{2DDFF01B-7C28-497E-A269-64AFB90C6C79}" srcOrd="1" destOrd="0" presId="urn:microsoft.com/office/officeart/2005/8/layout/orgChart1"/>
    <dgm:cxn modelId="{FBEBC6EF-F7CA-4BD5-900C-522AF1F976CD}" type="presParOf" srcId="{0ABC5562-05F8-49C4-84DD-5602526C4587}" destId="{D8C1FF3C-6FF7-4E28-A53C-F51BEECA3F23}" srcOrd="2" destOrd="0" presId="urn:microsoft.com/office/officeart/2005/8/layout/orgChart1"/>
    <dgm:cxn modelId="{9A2E1B31-4D50-4A10-9EA6-1F211ACBAC06}" type="presParOf" srcId="{1FD30428-4BFD-43F1-AA99-8CAFC86E685D}" destId="{AD7424CD-0DD8-4E86-BB14-F850D69DB7A9}" srcOrd="6" destOrd="0" presId="urn:microsoft.com/office/officeart/2005/8/layout/orgChart1"/>
    <dgm:cxn modelId="{A26613DE-FC8D-4F75-A007-BDE40C11ED20}" type="presParOf" srcId="{1FD30428-4BFD-43F1-AA99-8CAFC86E685D}" destId="{D549DE34-A42B-440A-9BC5-95C4F5CEE42F}" srcOrd="7" destOrd="0" presId="urn:microsoft.com/office/officeart/2005/8/layout/orgChart1"/>
    <dgm:cxn modelId="{F8E2755B-2EBB-4BAF-AA65-F6D9B24D973F}" type="presParOf" srcId="{D549DE34-A42B-440A-9BC5-95C4F5CEE42F}" destId="{D7487436-6F21-4C34-A457-08307EF2E85B}" srcOrd="0" destOrd="0" presId="urn:microsoft.com/office/officeart/2005/8/layout/orgChart1"/>
    <dgm:cxn modelId="{C80BD8DA-4AE0-4994-A8DD-B6A26B87F342}" type="presParOf" srcId="{D7487436-6F21-4C34-A457-08307EF2E85B}" destId="{BC40656E-40E1-4687-8772-4D796746072F}" srcOrd="0" destOrd="0" presId="urn:microsoft.com/office/officeart/2005/8/layout/orgChart1"/>
    <dgm:cxn modelId="{F19C8321-5E77-40EE-ADBD-B3145EB9CE02}" type="presParOf" srcId="{D7487436-6F21-4C34-A457-08307EF2E85B}" destId="{822DB734-ED76-44EF-808B-94816DA0D72C}" srcOrd="1" destOrd="0" presId="urn:microsoft.com/office/officeart/2005/8/layout/orgChart1"/>
    <dgm:cxn modelId="{1F5C7806-A4DE-4A1D-B5E0-61C0D1290084}" type="presParOf" srcId="{D549DE34-A42B-440A-9BC5-95C4F5CEE42F}" destId="{B82205EB-45FA-417A-A04B-64D7A43C64ED}" srcOrd="1" destOrd="0" presId="urn:microsoft.com/office/officeart/2005/8/layout/orgChart1"/>
    <dgm:cxn modelId="{6396423A-5FD0-4929-9C0E-A1140FC58CF3}" type="presParOf" srcId="{D549DE34-A42B-440A-9BC5-95C4F5CEE42F}" destId="{ED45470A-8810-41B9-BA83-B7631D1E98AE}" srcOrd="2" destOrd="0" presId="urn:microsoft.com/office/officeart/2005/8/layout/orgChart1"/>
    <dgm:cxn modelId="{7D829FFC-163B-4E57-960F-0612A45E927C}" type="presParOf" srcId="{D1292B5F-BBB1-4F2D-A3BF-2642A01EB70E}" destId="{B8B52D2B-1E64-4598-B9A5-1710D47F36D9}" srcOrd="2" destOrd="0" presId="urn:microsoft.com/office/officeart/2005/8/layout/orgChart1"/>
    <dgm:cxn modelId="{F546FA69-CB64-47B4-86D2-F4F70A5DCC03}" type="presParOf" srcId="{FA849F60-F93D-4EC0-8B28-7F8F2846AAAA}" destId="{47650C60-C3F8-4995-AA40-E82CC58A7983}" srcOrd="1" destOrd="0" presId="urn:microsoft.com/office/officeart/2005/8/layout/orgChart1"/>
    <dgm:cxn modelId="{4A883A02-3969-4205-9107-C8FC2E0FE7CA}" type="presParOf" srcId="{47650C60-C3F8-4995-AA40-E82CC58A7983}" destId="{5BC2DCE4-121E-4729-A741-C5FCC6729FAF}" srcOrd="0" destOrd="0" presId="urn:microsoft.com/office/officeart/2005/8/layout/orgChart1"/>
    <dgm:cxn modelId="{2EFD715B-BD7A-49D3-9E52-DE6E53075A07}" type="presParOf" srcId="{5BC2DCE4-121E-4729-A741-C5FCC6729FAF}" destId="{89EABDA0-A99B-4B5A-BB01-E29E2BA77F41}" srcOrd="0" destOrd="0" presId="urn:microsoft.com/office/officeart/2005/8/layout/orgChart1"/>
    <dgm:cxn modelId="{FA6DD4A0-2997-43D7-9FA4-227DA08DCA00}" type="presParOf" srcId="{5BC2DCE4-121E-4729-A741-C5FCC6729FAF}" destId="{B6582DB1-BEC8-41DA-B50F-5BF9BC25DAF6}" srcOrd="1" destOrd="0" presId="urn:microsoft.com/office/officeart/2005/8/layout/orgChart1"/>
    <dgm:cxn modelId="{9600CA90-E072-4DEB-9E3D-A4807D1CDBE6}" type="presParOf" srcId="{47650C60-C3F8-4995-AA40-E82CC58A7983}" destId="{C552E410-8779-4872-A4F9-8F8132A52503}" srcOrd="1" destOrd="0" presId="urn:microsoft.com/office/officeart/2005/8/layout/orgChart1"/>
    <dgm:cxn modelId="{CC20158E-E151-4A96-82CE-2486389712E1}" type="presParOf" srcId="{C552E410-8779-4872-A4F9-8F8132A52503}" destId="{C30C153A-0F0A-41A4-9F4C-43FF979F55C4}" srcOrd="0" destOrd="0" presId="urn:microsoft.com/office/officeart/2005/8/layout/orgChart1"/>
    <dgm:cxn modelId="{19763439-DFD8-4E47-9FBF-AFE4FA3F74BA}" type="presParOf" srcId="{C552E410-8779-4872-A4F9-8F8132A52503}" destId="{9F5C6F00-143C-4D1C-9C52-A3767C518B34}" srcOrd="1" destOrd="0" presId="urn:microsoft.com/office/officeart/2005/8/layout/orgChart1"/>
    <dgm:cxn modelId="{7485CA11-8F2A-4AEA-AE4F-8209E6CB6847}" type="presParOf" srcId="{9F5C6F00-143C-4D1C-9C52-A3767C518B34}" destId="{18A6F980-7DE3-4217-A80E-64A93FC3B8F6}" srcOrd="0" destOrd="0" presId="urn:microsoft.com/office/officeart/2005/8/layout/orgChart1"/>
    <dgm:cxn modelId="{51610AAB-D23C-4DFD-A2E6-8A9C3AD3D9AE}" type="presParOf" srcId="{18A6F980-7DE3-4217-A80E-64A93FC3B8F6}" destId="{1AEB2B50-9D2C-4FF3-A5DB-748F3A2B26FF}" srcOrd="0" destOrd="0" presId="urn:microsoft.com/office/officeart/2005/8/layout/orgChart1"/>
    <dgm:cxn modelId="{A24CC831-F773-4600-A780-764B4F3CEB19}" type="presParOf" srcId="{18A6F980-7DE3-4217-A80E-64A93FC3B8F6}" destId="{8C5A0DAE-B083-48AD-B728-56FACE163EE0}" srcOrd="1" destOrd="0" presId="urn:microsoft.com/office/officeart/2005/8/layout/orgChart1"/>
    <dgm:cxn modelId="{C0CF8FD8-1C4B-4FF9-AA19-1656500A1749}" type="presParOf" srcId="{9F5C6F00-143C-4D1C-9C52-A3767C518B34}" destId="{A1086205-8469-4B05-994A-41D713E9E419}" srcOrd="1" destOrd="0" presId="urn:microsoft.com/office/officeart/2005/8/layout/orgChart1"/>
    <dgm:cxn modelId="{77AF90BC-8403-40A6-BF47-BB630DC779D7}" type="presParOf" srcId="{9F5C6F00-143C-4D1C-9C52-A3767C518B34}" destId="{858A43F3-BF6B-4037-8B90-2D646A5D1BB5}" srcOrd="2" destOrd="0" presId="urn:microsoft.com/office/officeart/2005/8/layout/orgChart1"/>
    <dgm:cxn modelId="{F9D65655-54B6-4AFF-8914-FEC890CE3EEC}" type="presParOf" srcId="{47650C60-C3F8-4995-AA40-E82CC58A7983}" destId="{CF0F5CC7-08A4-46E6-870A-FFE6760EFA9E}" srcOrd="2" destOrd="0" presId="urn:microsoft.com/office/officeart/2005/8/layout/orgChart1"/>
    <dgm:cxn modelId="{8EEB329A-3E14-4458-9B77-59E0D0424DCE}" type="presParOf" srcId="{FA849F60-F93D-4EC0-8B28-7F8F2846AAAA}" destId="{019D5547-238C-4798-8A4F-3C7AE51C9100}" srcOrd="2" destOrd="0" presId="urn:microsoft.com/office/officeart/2005/8/layout/orgChart1"/>
    <dgm:cxn modelId="{3CDB14E0-A380-456F-A6B2-86A1AF0316B1}" type="presParOf" srcId="{019D5547-238C-4798-8A4F-3C7AE51C9100}" destId="{46135D4C-B74C-4336-A99F-728588C49390}" srcOrd="0" destOrd="0" presId="urn:microsoft.com/office/officeart/2005/8/layout/orgChart1"/>
    <dgm:cxn modelId="{89AC668A-876F-4F61-9A2C-7725DD370F8E}" type="presParOf" srcId="{46135D4C-B74C-4336-A99F-728588C49390}" destId="{B64A5828-91A5-473C-8DEF-B16DC3D0B353}" srcOrd="0" destOrd="0" presId="urn:microsoft.com/office/officeart/2005/8/layout/orgChart1"/>
    <dgm:cxn modelId="{092F683D-7EA3-4E14-BCD9-9C8E4053CF42}" type="presParOf" srcId="{46135D4C-B74C-4336-A99F-728588C49390}" destId="{24E44879-5ADC-4427-AE75-ACF659D9EB3C}" srcOrd="1" destOrd="0" presId="urn:microsoft.com/office/officeart/2005/8/layout/orgChart1"/>
    <dgm:cxn modelId="{965920FF-9786-4C79-99BC-5BB0F92E03CE}" type="presParOf" srcId="{019D5547-238C-4798-8A4F-3C7AE51C9100}" destId="{E19B4684-EA4E-42F6-82B9-9D2B3DA4CDE5}" srcOrd="1" destOrd="0" presId="urn:microsoft.com/office/officeart/2005/8/layout/orgChart1"/>
    <dgm:cxn modelId="{5A6E8CF3-97DB-4A9F-972F-F2595BC29E0B}" type="presParOf" srcId="{019D5547-238C-4798-8A4F-3C7AE51C9100}" destId="{23D7EF8E-3F89-4711-AE31-4CD865198A96}" srcOrd="2" destOrd="0" presId="urn:microsoft.com/office/officeart/2005/8/layout/orgChart1"/>
    <dgm:cxn modelId="{211208CF-0D54-448B-AB75-CC23A1ED1FD5}" type="presParOf" srcId="{FA849F60-F93D-4EC0-8B28-7F8F2846AAAA}" destId="{71A584CF-D90A-46A6-B7B2-2786FCDB2988}" srcOrd="3" destOrd="0" presId="urn:microsoft.com/office/officeart/2005/8/layout/orgChart1"/>
    <dgm:cxn modelId="{4B4B1234-BDDC-41E5-9931-3C94D4E8B80C}" type="presParOf" srcId="{71A584CF-D90A-46A6-B7B2-2786FCDB2988}" destId="{6358ED7F-8180-4E67-A5B9-86B17B0D2DE7}" srcOrd="0" destOrd="0" presId="urn:microsoft.com/office/officeart/2005/8/layout/orgChart1"/>
    <dgm:cxn modelId="{921AC0A8-FCD8-426C-AB6C-9A401CB1A43D}" type="presParOf" srcId="{6358ED7F-8180-4E67-A5B9-86B17B0D2DE7}" destId="{AC5EB91A-FFA1-45C8-8F05-BDA4C0522DFE}" srcOrd="0" destOrd="0" presId="urn:microsoft.com/office/officeart/2005/8/layout/orgChart1"/>
    <dgm:cxn modelId="{33E0B601-523A-48CA-A0F6-91E446A02070}" type="presParOf" srcId="{6358ED7F-8180-4E67-A5B9-86B17B0D2DE7}" destId="{0A448A24-4F06-4539-AC9F-325866DB0B4A}" srcOrd="1" destOrd="0" presId="urn:microsoft.com/office/officeart/2005/8/layout/orgChart1"/>
    <dgm:cxn modelId="{5D49FAD1-5BB7-41F4-951D-8801520D70FA}" type="presParOf" srcId="{71A584CF-D90A-46A6-B7B2-2786FCDB2988}" destId="{9859709B-FFBE-4D82-8809-4C1BD14579B3}" srcOrd="1" destOrd="0" presId="urn:microsoft.com/office/officeart/2005/8/layout/orgChart1"/>
    <dgm:cxn modelId="{17000560-0BA6-4FE1-A475-084EB9302C84}" type="presParOf" srcId="{71A584CF-D90A-46A6-B7B2-2786FCDB2988}" destId="{979286B2-292E-4EA1-85F6-1D2CC5A593D8}" srcOrd="2" destOrd="0" presId="urn:microsoft.com/office/officeart/2005/8/layout/orgChart1"/>
    <dgm:cxn modelId="{331448A8-657A-4181-B77F-1F5C856516BA}" type="presParOf" srcId="{FA849F60-F93D-4EC0-8B28-7F8F2846AAAA}" destId="{0A9C8817-170A-4F31-B05F-62F29F95978A}" srcOrd="4" destOrd="0" presId="urn:microsoft.com/office/officeart/2005/8/layout/orgChart1"/>
    <dgm:cxn modelId="{D07E33B4-C5C7-4378-93C3-E15C5228BF1E}" type="presParOf" srcId="{0A9C8817-170A-4F31-B05F-62F29F95978A}" destId="{EBB48571-8E6E-449A-8D38-14CC033BA238}" srcOrd="0" destOrd="0" presId="urn:microsoft.com/office/officeart/2005/8/layout/orgChart1"/>
    <dgm:cxn modelId="{9D309F9A-C14A-46D5-B7B2-235CD163D155}" type="presParOf" srcId="{EBB48571-8E6E-449A-8D38-14CC033BA238}" destId="{407E64B3-6F13-4D7F-A175-D55B5415E5D3}" srcOrd="0" destOrd="0" presId="urn:microsoft.com/office/officeart/2005/8/layout/orgChart1"/>
    <dgm:cxn modelId="{B437BBAC-2B3C-46F3-98C9-2C5196832D12}" type="presParOf" srcId="{EBB48571-8E6E-449A-8D38-14CC033BA238}" destId="{D339206B-721F-4088-BA52-AF686D4D1566}" srcOrd="1" destOrd="0" presId="urn:microsoft.com/office/officeart/2005/8/layout/orgChart1"/>
    <dgm:cxn modelId="{B0F41EA3-26C1-406C-A378-4E3462A557CF}" type="presParOf" srcId="{0A9C8817-170A-4F31-B05F-62F29F95978A}" destId="{A462F42C-C724-4242-957F-360277F65B55}" srcOrd="1" destOrd="0" presId="urn:microsoft.com/office/officeart/2005/8/layout/orgChart1"/>
    <dgm:cxn modelId="{E2AF60DB-E591-4583-AF6D-1B11F97D1478}" type="presParOf" srcId="{0A9C8817-170A-4F31-B05F-62F29F95978A}" destId="{8FD609C9-58F0-424A-B36D-3FBC5307AF52}"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0C153A-0F0A-41A4-9F4C-43FF979F55C4}">
      <dsp:nvSpPr>
        <dsp:cNvPr id="0" name=""/>
        <dsp:cNvSpPr/>
      </dsp:nvSpPr>
      <dsp:spPr>
        <a:xfrm>
          <a:off x="5276632" y="318821"/>
          <a:ext cx="203398" cy="126549"/>
        </a:xfrm>
        <a:custGeom>
          <a:avLst/>
          <a:gdLst/>
          <a:ahLst/>
          <a:cxnLst/>
          <a:rect l="0" t="0" r="0" b="0"/>
          <a:pathLst>
            <a:path>
              <a:moveTo>
                <a:pt x="0" y="0"/>
              </a:moveTo>
              <a:lnTo>
                <a:pt x="0" y="60757"/>
              </a:lnTo>
              <a:lnTo>
                <a:pt x="203398" y="60757"/>
              </a:lnTo>
              <a:lnTo>
                <a:pt x="203398" y="1265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7424CD-0DD8-4E86-BB14-F850D69DB7A9}">
      <dsp:nvSpPr>
        <dsp:cNvPr id="0" name=""/>
        <dsp:cNvSpPr/>
      </dsp:nvSpPr>
      <dsp:spPr>
        <a:xfrm>
          <a:off x="2405633" y="762038"/>
          <a:ext cx="93988" cy="1622873"/>
        </a:xfrm>
        <a:custGeom>
          <a:avLst/>
          <a:gdLst/>
          <a:ahLst/>
          <a:cxnLst/>
          <a:rect l="0" t="0" r="0" b="0"/>
          <a:pathLst>
            <a:path>
              <a:moveTo>
                <a:pt x="0" y="0"/>
              </a:moveTo>
              <a:lnTo>
                <a:pt x="0" y="1622873"/>
              </a:lnTo>
              <a:lnTo>
                <a:pt x="93988" y="16228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3D38B2-1AB3-4CF4-9575-D5569CEAB84E}">
      <dsp:nvSpPr>
        <dsp:cNvPr id="0" name=""/>
        <dsp:cNvSpPr/>
      </dsp:nvSpPr>
      <dsp:spPr>
        <a:xfrm>
          <a:off x="2405633" y="762038"/>
          <a:ext cx="93988" cy="1177993"/>
        </a:xfrm>
        <a:custGeom>
          <a:avLst/>
          <a:gdLst/>
          <a:ahLst/>
          <a:cxnLst/>
          <a:rect l="0" t="0" r="0" b="0"/>
          <a:pathLst>
            <a:path>
              <a:moveTo>
                <a:pt x="0" y="0"/>
              </a:moveTo>
              <a:lnTo>
                <a:pt x="0" y="1177993"/>
              </a:lnTo>
              <a:lnTo>
                <a:pt x="93988" y="11779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6D02A7-46A0-4936-AFCF-F825CB4A068B}">
      <dsp:nvSpPr>
        <dsp:cNvPr id="0" name=""/>
        <dsp:cNvSpPr/>
      </dsp:nvSpPr>
      <dsp:spPr>
        <a:xfrm>
          <a:off x="2405633" y="762038"/>
          <a:ext cx="97948" cy="693531"/>
        </a:xfrm>
        <a:custGeom>
          <a:avLst/>
          <a:gdLst/>
          <a:ahLst/>
          <a:cxnLst/>
          <a:rect l="0" t="0" r="0" b="0"/>
          <a:pathLst>
            <a:path>
              <a:moveTo>
                <a:pt x="0" y="0"/>
              </a:moveTo>
              <a:lnTo>
                <a:pt x="0" y="693531"/>
              </a:lnTo>
              <a:lnTo>
                <a:pt x="97948" y="6935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923D71-BB1C-4BC2-A401-59BF5915C471}">
      <dsp:nvSpPr>
        <dsp:cNvPr id="0" name=""/>
        <dsp:cNvSpPr/>
      </dsp:nvSpPr>
      <dsp:spPr>
        <a:xfrm>
          <a:off x="2405633" y="762038"/>
          <a:ext cx="93988" cy="288232"/>
        </a:xfrm>
        <a:custGeom>
          <a:avLst/>
          <a:gdLst/>
          <a:ahLst/>
          <a:cxnLst/>
          <a:rect l="0" t="0" r="0" b="0"/>
          <a:pathLst>
            <a:path>
              <a:moveTo>
                <a:pt x="0" y="0"/>
              </a:moveTo>
              <a:lnTo>
                <a:pt x="0" y="288232"/>
              </a:lnTo>
              <a:lnTo>
                <a:pt x="93988" y="2882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072941-B84E-497A-9A46-4BB882CD0EBE}">
      <dsp:nvSpPr>
        <dsp:cNvPr id="0" name=""/>
        <dsp:cNvSpPr/>
      </dsp:nvSpPr>
      <dsp:spPr>
        <a:xfrm>
          <a:off x="2718929" y="317157"/>
          <a:ext cx="473077" cy="288232"/>
        </a:xfrm>
        <a:custGeom>
          <a:avLst/>
          <a:gdLst/>
          <a:ahLst/>
          <a:cxnLst/>
          <a:rect l="0" t="0" r="0" b="0"/>
          <a:pathLst>
            <a:path>
              <a:moveTo>
                <a:pt x="473077" y="0"/>
              </a:moveTo>
              <a:lnTo>
                <a:pt x="473077" y="288232"/>
              </a:lnTo>
              <a:lnTo>
                <a:pt x="0" y="2882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87850D-E84C-4EF0-BB1F-CF00768E8F74}">
      <dsp:nvSpPr>
        <dsp:cNvPr id="0" name=""/>
        <dsp:cNvSpPr/>
      </dsp:nvSpPr>
      <dsp:spPr>
        <a:xfrm>
          <a:off x="5594987" y="2986440"/>
          <a:ext cx="93988" cy="1323911"/>
        </a:xfrm>
        <a:custGeom>
          <a:avLst/>
          <a:gdLst/>
          <a:ahLst/>
          <a:cxnLst/>
          <a:rect l="0" t="0" r="0" b="0"/>
          <a:pathLst>
            <a:path>
              <a:moveTo>
                <a:pt x="0" y="0"/>
              </a:moveTo>
              <a:lnTo>
                <a:pt x="0" y="1323911"/>
              </a:lnTo>
              <a:lnTo>
                <a:pt x="93988" y="13239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2DF2F2-DAB3-4026-B7E3-756D539453A6}">
      <dsp:nvSpPr>
        <dsp:cNvPr id="0" name=""/>
        <dsp:cNvSpPr/>
      </dsp:nvSpPr>
      <dsp:spPr>
        <a:xfrm>
          <a:off x="5594987" y="2986440"/>
          <a:ext cx="93988" cy="583631"/>
        </a:xfrm>
        <a:custGeom>
          <a:avLst/>
          <a:gdLst/>
          <a:ahLst/>
          <a:cxnLst/>
          <a:rect l="0" t="0" r="0" b="0"/>
          <a:pathLst>
            <a:path>
              <a:moveTo>
                <a:pt x="0" y="0"/>
              </a:moveTo>
              <a:lnTo>
                <a:pt x="0" y="583631"/>
              </a:lnTo>
              <a:lnTo>
                <a:pt x="93988" y="5836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761ECD-BC1D-43EF-9D21-B7E0D2C80570}">
      <dsp:nvSpPr>
        <dsp:cNvPr id="0" name=""/>
        <dsp:cNvSpPr/>
      </dsp:nvSpPr>
      <dsp:spPr>
        <a:xfrm>
          <a:off x="3192006" y="317157"/>
          <a:ext cx="2653618" cy="2355986"/>
        </a:xfrm>
        <a:custGeom>
          <a:avLst/>
          <a:gdLst/>
          <a:ahLst/>
          <a:cxnLst/>
          <a:rect l="0" t="0" r="0" b="0"/>
          <a:pathLst>
            <a:path>
              <a:moveTo>
                <a:pt x="0" y="0"/>
              </a:moveTo>
              <a:lnTo>
                <a:pt x="0" y="2290194"/>
              </a:lnTo>
              <a:lnTo>
                <a:pt x="2653618" y="2290194"/>
              </a:lnTo>
              <a:lnTo>
                <a:pt x="2653618" y="23559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D782A1-B478-4B8A-AEA8-14FF5F2841A0}">
      <dsp:nvSpPr>
        <dsp:cNvPr id="0" name=""/>
        <dsp:cNvSpPr/>
      </dsp:nvSpPr>
      <dsp:spPr>
        <a:xfrm>
          <a:off x="4836811" y="2986440"/>
          <a:ext cx="93988" cy="1177993"/>
        </a:xfrm>
        <a:custGeom>
          <a:avLst/>
          <a:gdLst/>
          <a:ahLst/>
          <a:cxnLst/>
          <a:rect l="0" t="0" r="0" b="0"/>
          <a:pathLst>
            <a:path>
              <a:moveTo>
                <a:pt x="0" y="0"/>
              </a:moveTo>
              <a:lnTo>
                <a:pt x="0" y="1177993"/>
              </a:lnTo>
              <a:lnTo>
                <a:pt x="93988" y="11779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A73864-9ED7-4F57-8AA2-B2140CA50DB4}">
      <dsp:nvSpPr>
        <dsp:cNvPr id="0" name=""/>
        <dsp:cNvSpPr/>
      </dsp:nvSpPr>
      <dsp:spPr>
        <a:xfrm>
          <a:off x="4836811" y="2986440"/>
          <a:ext cx="93988" cy="733112"/>
        </a:xfrm>
        <a:custGeom>
          <a:avLst/>
          <a:gdLst/>
          <a:ahLst/>
          <a:cxnLst/>
          <a:rect l="0" t="0" r="0" b="0"/>
          <a:pathLst>
            <a:path>
              <a:moveTo>
                <a:pt x="0" y="0"/>
              </a:moveTo>
              <a:lnTo>
                <a:pt x="0" y="733112"/>
              </a:lnTo>
              <a:lnTo>
                <a:pt x="93988" y="733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438765-F75F-4AB6-BACC-6FE204EC0CD5}">
      <dsp:nvSpPr>
        <dsp:cNvPr id="0" name=""/>
        <dsp:cNvSpPr/>
      </dsp:nvSpPr>
      <dsp:spPr>
        <a:xfrm>
          <a:off x="4836811" y="2986440"/>
          <a:ext cx="93988" cy="288232"/>
        </a:xfrm>
        <a:custGeom>
          <a:avLst/>
          <a:gdLst/>
          <a:ahLst/>
          <a:cxnLst/>
          <a:rect l="0" t="0" r="0" b="0"/>
          <a:pathLst>
            <a:path>
              <a:moveTo>
                <a:pt x="0" y="0"/>
              </a:moveTo>
              <a:lnTo>
                <a:pt x="0" y="288232"/>
              </a:lnTo>
              <a:lnTo>
                <a:pt x="93988" y="2882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5347B0-9E13-433F-AFC1-42E43E388AB6}">
      <dsp:nvSpPr>
        <dsp:cNvPr id="0" name=""/>
        <dsp:cNvSpPr/>
      </dsp:nvSpPr>
      <dsp:spPr>
        <a:xfrm>
          <a:off x="3192006" y="317157"/>
          <a:ext cx="1895441" cy="2355986"/>
        </a:xfrm>
        <a:custGeom>
          <a:avLst/>
          <a:gdLst/>
          <a:ahLst/>
          <a:cxnLst/>
          <a:rect l="0" t="0" r="0" b="0"/>
          <a:pathLst>
            <a:path>
              <a:moveTo>
                <a:pt x="0" y="0"/>
              </a:moveTo>
              <a:lnTo>
                <a:pt x="0" y="2290194"/>
              </a:lnTo>
              <a:lnTo>
                <a:pt x="1895441" y="2290194"/>
              </a:lnTo>
              <a:lnTo>
                <a:pt x="1895441" y="23559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E271F0-EC1D-4A3E-A409-396868537F2D}">
      <dsp:nvSpPr>
        <dsp:cNvPr id="0" name=""/>
        <dsp:cNvSpPr/>
      </dsp:nvSpPr>
      <dsp:spPr>
        <a:xfrm>
          <a:off x="4078634" y="2986440"/>
          <a:ext cx="93988" cy="1622873"/>
        </a:xfrm>
        <a:custGeom>
          <a:avLst/>
          <a:gdLst/>
          <a:ahLst/>
          <a:cxnLst/>
          <a:rect l="0" t="0" r="0" b="0"/>
          <a:pathLst>
            <a:path>
              <a:moveTo>
                <a:pt x="0" y="0"/>
              </a:moveTo>
              <a:lnTo>
                <a:pt x="0" y="1622873"/>
              </a:lnTo>
              <a:lnTo>
                <a:pt x="93988" y="16228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001031-7248-476C-B96F-C40CBEC1B8E2}">
      <dsp:nvSpPr>
        <dsp:cNvPr id="0" name=""/>
        <dsp:cNvSpPr/>
      </dsp:nvSpPr>
      <dsp:spPr>
        <a:xfrm>
          <a:off x="4078634" y="2986440"/>
          <a:ext cx="93988" cy="1177993"/>
        </a:xfrm>
        <a:custGeom>
          <a:avLst/>
          <a:gdLst/>
          <a:ahLst/>
          <a:cxnLst/>
          <a:rect l="0" t="0" r="0" b="0"/>
          <a:pathLst>
            <a:path>
              <a:moveTo>
                <a:pt x="0" y="0"/>
              </a:moveTo>
              <a:lnTo>
                <a:pt x="0" y="1177993"/>
              </a:lnTo>
              <a:lnTo>
                <a:pt x="93988" y="11779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8F3683-4DB2-493A-91D0-7AB93E5B5625}">
      <dsp:nvSpPr>
        <dsp:cNvPr id="0" name=""/>
        <dsp:cNvSpPr/>
      </dsp:nvSpPr>
      <dsp:spPr>
        <a:xfrm>
          <a:off x="4078634" y="2986440"/>
          <a:ext cx="93988" cy="733112"/>
        </a:xfrm>
        <a:custGeom>
          <a:avLst/>
          <a:gdLst/>
          <a:ahLst/>
          <a:cxnLst/>
          <a:rect l="0" t="0" r="0" b="0"/>
          <a:pathLst>
            <a:path>
              <a:moveTo>
                <a:pt x="0" y="0"/>
              </a:moveTo>
              <a:lnTo>
                <a:pt x="0" y="733112"/>
              </a:lnTo>
              <a:lnTo>
                <a:pt x="93988" y="733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15372F-68D6-4D12-90F2-EF0ED58BDF71}">
      <dsp:nvSpPr>
        <dsp:cNvPr id="0" name=""/>
        <dsp:cNvSpPr/>
      </dsp:nvSpPr>
      <dsp:spPr>
        <a:xfrm>
          <a:off x="4078634" y="2986440"/>
          <a:ext cx="93988" cy="288232"/>
        </a:xfrm>
        <a:custGeom>
          <a:avLst/>
          <a:gdLst/>
          <a:ahLst/>
          <a:cxnLst/>
          <a:rect l="0" t="0" r="0" b="0"/>
          <a:pathLst>
            <a:path>
              <a:moveTo>
                <a:pt x="0" y="0"/>
              </a:moveTo>
              <a:lnTo>
                <a:pt x="0" y="288232"/>
              </a:lnTo>
              <a:lnTo>
                <a:pt x="93988" y="2882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39B179-BC6B-41CC-A362-05EDD6AEA573}">
      <dsp:nvSpPr>
        <dsp:cNvPr id="0" name=""/>
        <dsp:cNvSpPr/>
      </dsp:nvSpPr>
      <dsp:spPr>
        <a:xfrm>
          <a:off x="3192006" y="317157"/>
          <a:ext cx="1137264" cy="2355986"/>
        </a:xfrm>
        <a:custGeom>
          <a:avLst/>
          <a:gdLst/>
          <a:ahLst/>
          <a:cxnLst/>
          <a:rect l="0" t="0" r="0" b="0"/>
          <a:pathLst>
            <a:path>
              <a:moveTo>
                <a:pt x="0" y="0"/>
              </a:moveTo>
              <a:lnTo>
                <a:pt x="0" y="2290194"/>
              </a:lnTo>
              <a:lnTo>
                <a:pt x="1137264" y="2290194"/>
              </a:lnTo>
              <a:lnTo>
                <a:pt x="1137264" y="23559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B42812-F90D-4A65-9AB1-9A898515E3AF}">
      <dsp:nvSpPr>
        <dsp:cNvPr id="0" name=""/>
        <dsp:cNvSpPr/>
      </dsp:nvSpPr>
      <dsp:spPr>
        <a:xfrm>
          <a:off x="3320458" y="2986440"/>
          <a:ext cx="93988" cy="1622873"/>
        </a:xfrm>
        <a:custGeom>
          <a:avLst/>
          <a:gdLst/>
          <a:ahLst/>
          <a:cxnLst/>
          <a:rect l="0" t="0" r="0" b="0"/>
          <a:pathLst>
            <a:path>
              <a:moveTo>
                <a:pt x="0" y="0"/>
              </a:moveTo>
              <a:lnTo>
                <a:pt x="0" y="1622873"/>
              </a:lnTo>
              <a:lnTo>
                <a:pt x="93988" y="16228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8BF06F-5883-4150-807B-5DBAFBB3D46F}">
      <dsp:nvSpPr>
        <dsp:cNvPr id="0" name=""/>
        <dsp:cNvSpPr/>
      </dsp:nvSpPr>
      <dsp:spPr>
        <a:xfrm>
          <a:off x="3320458" y="2986440"/>
          <a:ext cx="93988" cy="1177993"/>
        </a:xfrm>
        <a:custGeom>
          <a:avLst/>
          <a:gdLst/>
          <a:ahLst/>
          <a:cxnLst/>
          <a:rect l="0" t="0" r="0" b="0"/>
          <a:pathLst>
            <a:path>
              <a:moveTo>
                <a:pt x="0" y="0"/>
              </a:moveTo>
              <a:lnTo>
                <a:pt x="0" y="1177993"/>
              </a:lnTo>
              <a:lnTo>
                <a:pt x="93988" y="11779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F7E42D-1D22-422C-BB6B-E5BC706BCA68}">
      <dsp:nvSpPr>
        <dsp:cNvPr id="0" name=""/>
        <dsp:cNvSpPr/>
      </dsp:nvSpPr>
      <dsp:spPr>
        <a:xfrm>
          <a:off x="3320458" y="2986440"/>
          <a:ext cx="93988" cy="733112"/>
        </a:xfrm>
        <a:custGeom>
          <a:avLst/>
          <a:gdLst/>
          <a:ahLst/>
          <a:cxnLst/>
          <a:rect l="0" t="0" r="0" b="0"/>
          <a:pathLst>
            <a:path>
              <a:moveTo>
                <a:pt x="0" y="0"/>
              </a:moveTo>
              <a:lnTo>
                <a:pt x="0" y="733112"/>
              </a:lnTo>
              <a:lnTo>
                <a:pt x="93988" y="733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842E7C-2BB5-451B-9887-96C36AF2441F}">
      <dsp:nvSpPr>
        <dsp:cNvPr id="0" name=""/>
        <dsp:cNvSpPr/>
      </dsp:nvSpPr>
      <dsp:spPr>
        <a:xfrm>
          <a:off x="3320458" y="2986440"/>
          <a:ext cx="93988" cy="288232"/>
        </a:xfrm>
        <a:custGeom>
          <a:avLst/>
          <a:gdLst/>
          <a:ahLst/>
          <a:cxnLst/>
          <a:rect l="0" t="0" r="0" b="0"/>
          <a:pathLst>
            <a:path>
              <a:moveTo>
                <a:pt x="0" y="0"/>
              </a:moveTo>
              <a:lnTo>
                <a:pt x="0" y="288232"/>
              </a:lnTo>
              <a:lnTo>
                <a:pt x="93988" y="2882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7084FB-D7A4-43CC-8D68-990B14BEA1C5}">
      <dsp:nvSpPr>
        <dsp:cNvPr id="0" name=""/>
        <dsp:cNvSpPr/>
      </dsp:nvSpPr>
      <dsp:spPr>
        <a:xfrm>
          <a:off x="3192006" y="317157"/>
          <a:ext cx="379088" cy="2355986"/>
        </a:xfrm>
        <a:custGeom>
          <a:avLst/>
          <a:gdLst/>
          <a:ahLst/>
          <a:cxnLst/>
          <a:rect l="0" t="0" r="0" b="0"/>
          <a:pathLst>
            <a:path>
              <a:moveTo>
                <a:pt x="0" y="0"/>
              </a:moveTo>
              <a:lnTo>
                <a:pt x="0" y="2290194"/>
              </a:lnTo>
              <a:lnTo>
                <a:pt x="379088" y="2290194"/>
              </a:lnTo>
              <a:lnTo>
                <a:pt x="379088" y="23559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96F18E-E56C-4E4B-9DDA-3B7BCBD21513}">
      <dsp:nvSpPr>
        <dsp:cNvPr id="0" name=""/>
        <dsp:cNvSpPr/>
      </dsp:nvSpPr>
      <dsp:spPr>
        <a:xfrm>
          <a:off x="2562281" y="2986440"/>
          <a:ext cx="93988" cy="2957515"/>
        </a:xfrm>
        <a:custGeom>
          <a:avLst/>
          <a:gdLst/>
          <a:ahLst/>
          <a:cxnLst/>
          <a:rect l="0" t="0" r="0" b="0"/>
          <a:pathLst>
            <a:path>
              <a:moveTo>
                <a:pt x="0" y="0"/>
              </a:moveTo>
              <a:lnTo>
                <a:pt x="0" y="2957515"/>
              </a:lnTo>
              <a:lnTo>
                <a:pt x="93988" y="29575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F24A93-E4B7-4E5F-B53A-02E936D0D574}">
      <dsp:nvSpPr>
        <dsp:cNvPr id="0" name=""/>
        <dsp:cNvSpPr/>
      </dsp:nvSpPr>
      <dsp:spPr>
        <a:xfrm>
          <a:off x="2562281" y="2986440"/>
          <a:ext cx="93988" cy="2512634"/>
        </a:xfrm>
        <a:custGeom>
          <a:avLst/>
          <a:gdLst/>
          <a:ahLst/>
          <a:cxnLst/>
          <a:rect l="0" t="0" r="0" b="0"/>
          <a:pathLst>
            <a:path>
              <a:moveTo>
                <a:pt x="0" y="0"/>
              </a:moveTo>
              <a:lnTo>
                <a:pt x="0" y="2512634"/>
              </a:lnTo>
              <a:lnTo>
                <a:pt x="93988" y="25126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32B01C-D130-4F11-80ED-4CC9B033F192}">
      <dsp:nvSpPr>
        <dsp:cNvPr id="0" name=""/>
        <dsp:cNvSpPr/>
      </dsp:nvSpPr>
      <dsp:spPr>
        <a:xfrm>
          <a:off x="2516561" y="2986440"/>
          <a:ext cx="91440" cy="2067754"/>
        </a:xfrm>
        <a:custGeom>
          <a:avLst/>
          <a:gdLst/>
          <a:ahLst/>
          <a:cxnLst/>
          <a:rect l="0" t="0" r="0" b="0"/>
          <a:pathLst>
            <a:path>
              <a:moveTo>
                <a:pt x="45720" y="0"/>
              </a:moveTo>
              <a:lnTo>
                <a:pt x="45720" y="2067754"/>
              </a:lnTo>
              <a:lnTo>
                <a:pt x="136463" y="20677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142D18-2AFF-4218-B71C-469600EAC9FD}">
      <dsp:nvSpPr>
        <dsp:cNvPr id="0" name=""/>
        <dsp:cNvSpPr/>
      </dsp:nvSpPr>
      <dsp:spPr>
        <a:xfrm>
          <a:off x="2562281" y="2986440"/>
          <a:ext cx="93988" cy="1622873"/>
        </a:xfrm>
        <a:custGeom>
          <a:avLst/>
          <a:gdLst/>
          <a:ahLst/>
          <a:cxnLst/>
          <a:rect l="0" t="0" r="0" b="0"/>
          <a:pathLst>
            <a:path>
              <a:moveTo>
                <a:pt x="0" y="0"/>
              </a:moveTo>
              <a:lnTo>
                <a:pt x="0" y="1622873"/>
              </a:lnTo>
              <a:lnTo>
                <a:pt x="93988" y="16228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7D7076-735D-4A44-ACC1-E986E56FB052}">
      <dsp:nvSpPr>
        <dsp:cNvPr id="0" name=""/>
        <dsp:cNvSpPr/>
      </dsp:nvSpPr>
      <dsp:spPr>
        <a:xfrm>
          <a:off x="2562281" y="2986440"/>
          <a:ext cx="93988" cy="1177993"/>
        </a:xfrm>
        <a:custGeom>
          <a:avLst/>
          <a:gdLst/>
          <a:ahLst/>
          <a:cxnLst/>
          <a:rect l="0" t="0" r="0" b="0"/>
          <a:pathLst>
            <a:path>
              <a:moveTo>
                <a:pt x="0" y="0"/>
              </a:moveTo>
              <a:lnTo>
                <a:pt x="0" y="1177993"/>
              </a:lnTo>
              <a:lnTo>
                <a:pt x="93988" y="11779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D1D4DD-B706-4B3F-8B54-6799A3C27901}">
      <dsp:nvSpPr>
        <dsp:cNvPr id="0" name=""/>
        <dsp:cNvSpPr/>
      </dsp:nvSpPr>
      <dsp:spPr>
        <a:xfrm>
          <a:off x="2562281" y="2986440"/>
          <a:ext cx="93988" cy="733112"/>
        </a:xfrm>
        <a:custGeom>
          <a:avLst/>
          <a:gdLst/>
          <a:ahLst/>
          <a:cxnLst/>
          <a:rect l="0" t="0" r="0" b="0"/>
          <a:pathLst>
            <a:path>
              <a:moveTo>
                <a:pt x="0" y="0"/>
              </a:moveTo>
              <a:lnTo>
                <a:pt x="0" y="733112"/>
              </a:lnTo>
              <a:lnTo>
                <a:pt x="93988" y="733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FCB375-2A18-4E85-89D4-7EB24B85EEBE}">
      <dsp:nvSpPr>
        <dsp:cNvPr id="0" name=""/>
        <dsp:cNvSpPr/>
      </dsp:nvSpPr>
      <dsp:spPr>
        <a:xfrm>
          <a:off x="2562281" y="2986440"/>
          <a:ext cx="93988" cy="288232"/>
        </a:xfrm>
        <a:custGeom>
          <a:avLst/>
          <a:gdLst/>
          <a:ahLst/>
          <a:cxnLst/>
          <a:rect l="0" t="0" r="0" b="0"/>
          <a:pathLst>
            <a:path>
              <a:moveTo>
                <a:pt x="0" y="0"/>
              </a:moveTo>
              <a:lnTo>
                <a:pt x="0" y="288232"/>
              </a:lnTo>
              <a:lnTo>
                <a:pt x="93988" y="2882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0AB32F-7C8E-45C1-B188-34907EE4400C}">
      <dsp:nvSpPr>
        <dsp:cNvPr id="0" name=""/>
        <dsp:cNvSpPr/>
      </dsp:nvSpPr>
      <dsp:spPr>
        <a:xfrm>
          <a:off x="2812918" y="317157"/>
          <a:ext cx="379088" cy="2355986"/>
        </a:xfrm>
        <a:custGeom>
          <a:avLst/>
          <a:gdLst/>
          <a:ahLst/>
          <a:cxnLst/>
          <a:rect l="0" t="0" r="0" b="0"/>
          <a:pathLst>
            <a:path>
              <a:moveTo>
                <a:pt x="379088" y="0"/>
              </a:moveTo>
              <a:lnTo>
                <a:pt x="379088" y="2290194"/>
              </a:lnTo>
              <a:lnTo>
                <a:pt x="0" y="2290194"/>
              </a:lnTo>
              <a:lnTo>
                <a:pt x="0" y="23559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ADFE1A-2258-44C6-A661-F264048EE34B}">
      <dsp:nvSpPr>
        <dsp:cNvPr id="0" name=""/>
        <dsp:cNvSpPr/>
      </dsp:nvSpPr>
      <dsp:spPr>
        <a:xfrm>
          <a:off x="1804105" y="2986440"/>
          <a:ext cx="93988" cy="1177993"/>
        </a:xfrm>
        <a:custGeom>
          <a:avLst/>
          <a:gdLst/>
          <a:ahLst/>
          <a:cxnLst/>
          <a:rect l="0" t="0" r="0" b="0"/>
          <a:pathLst>
            <a:path>
              <a:moveTo>
                <a:pt x="0" y="0"/>
              </a:moveTo>
              <a:lnTo>
                <a:pt x="0" y="1177993"/>
              </a:lnTo>
              <a:lnTo>
                <a:pt x="93988" y="11779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057D44-3C09-4CFD-9E39-762738594FED}">
      <dsp:nvSpPr>
        <dsp:cNvPr id="0" name=""/>
        <dsp:cNvSpPr/>
      </dsp:nvSpPr>
      <dsp:spPr>
        <a:xfrm>
          <a:off x="1804105" y="2986440"/>
          <a:ext cx="93988" cy="733112"/>
        </a:xfrm>
        <a:custGeom>
          <a:avLst/>
          <a:gdLst/>
          <a:ahLst/>
          <a:cxnLst/>
          <a:rect l="0" t="0" r="0" b="0"/>
          <a:pathLst>
            <a:path>
              <a:moveTo>
                <a:pt x="0" y="0"/>
              </a:moveTo>
              <a:lnTo>
                <a:pt x="0" y="733112"/>
              </a:lnTo>
              <a:lnTo>
                <a:pt x="93988" y="733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45494F-2EA7-4082-A7D3-992BDBF61BA0}">
      <dsp:nvSpPr>
        <dsp:cNvPr id="0" name=""/>
        <dsp:cNvSpPr/>
      </dsp:nvSpPr>
      <dsp:spPr>
        <a:xfrm>
          <a:off x="1804105" y="2986440"/>
          <a:ext cx="93988" cy="288232"/>
        </a:xfrm>
        <a:custGeom>
          <a:avLst/>
          <a:gdLst/>
          <a:ahLst/>
          <a:cxnLst/>
          <a:rect l="0" t="0" r="0" b="0"/>
          <a:pathLst>
            <a:path>
              <a:moveTo>
                <a:pt x="0" y="0"/>
              </a:moveTo>
              <a:lnTo>
                <a:pt x="0" y="288232"/>
              </a:lnTo>
              <a:lnTo>
                <a:pt x="93988" y="2882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D20EE9-2BE1-4FA3-8B1E-79922188594D}">
      <dsp:nvSpPr>
        <dsp:cNvPr id="0" name=""/>
        <dsp:cNvSpPr/>
      </dsp:nvSpPr>
      <dsp:spPr>
        <a:xfrm>
          <a:off x="2054741" y="317157"/>
          <a:ext cx="1137264" cy="2355986"/>
        </a:xfrm>
        <a:custGeom>
          <a:avLst/>
          <a:gdLst/>
          <a:ahLst/>
          <a:cxnLst/>
          <a:rect l="0" t="0" r="0" b="0"/>
          <a:pathLst>
            <a:path>
              <a:moveTo>
                <a:pt x="1137264" y="0"/>
              </a:moveTo>
              <a:lnTo>
                <a:pt x="1137264" y="2290194"/>
              </a:lnTo>
              <a:lnTo>
                <a:pt x="0" y="2290194"/>
              </a:lnTo>
              <a:lnTo>
                <a:pt x="0" y="23559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555FF2-1F4E-4BC1-8DF4-73E1263A1F29}">
      <dsp:nvSpPr>
        <dsp:cNvPr id="0" name=""/>
        <dsp:cNvSpPr/>
      </dsp:nvSpPr>
      <dsp:spPr>
        <a:xfrm>
          <a:off x="1045928" y="2986440"/>
          <a:ext cx="93988" cy="733112"/>
        </a:xfrm>
        <a:custGeom>
          <a:avLst/>
          <a:gdLst/>
          <a:ahLst/>
          <a:cxnLst/>
          <a:rect l="0" t="0" r="0" b="0"/>
          <a:pathLst>
            <a:path>
              <a:moveTo>
                <a:pt x="0" y="0"/>
              </a:moveTo>
              <a:lnTo>
                <a:pt x="0" y="733112"/>
              </a:lnTo>
              <a:lnTo>
                <a:pt x="93988" y="733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0FE784-9594-4C05-B72B-C32A20F120F4}">
      <dsp:nvSpPr>
        <dsp:cNvPr id="0" name=""/>
        <dsp:cNvSpPr/>
      </dsp:nvSpPr>
      <dsp:spPr>
        <a:xfrm>
          <a:off x="1045928" y="2986440"/>
          <a:ext cx="93988" cy="288232"/>
        </a:xfrm>
        <a:custGeom>
          <a:avLst/>
          <a:gdLst/>
          <a:ahLst/>
          <a:cxnLst/>
          <a:rect l="0" t="0" r="0" b="0"/>
          <a:pathLst>
            <a:path>
              <a:moveTo>
                <a:pt x="0" y="0"/>
              </a:moveTo>
              <a:lnTo>
                <a:pt x="0" y="288232"/>
              </a:lnTo>
              <a:lnTo>
                <a:pt x="93988" y="2882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12E400-0703-4EBB-BB00-7B57EEF6ABA1}">
      <dsp:nvSpPr>
        <dsp:cNvPr id="0" name=""/>
        <dsp:cNvSpPr/>
      </dsp:nvSpPr>
      <dsp:spPr>
        <a:xfrm>
          <a:off x="1296565" y="317157"/>
          <a:ext cx="1895441" cy="2355986"/>
        </a:xfrm>
        <a:custGeom>
          <a:avLst/>
          <a:gdLst/>
          <a:ahLst/>
          <a:cxnLst/>
          <a:rect l="0" t="0" r="0" b="0"/>
          <a:pathLst>
            <a:path>
              <a:moveTo>
                <a:pt x="1895441" y="0"/>
              </a:moveTo>
              <a:lnTo>
                <a:pt x="1895441" y="2290194"/>
              </a:lnTo>
              <a:lnTo>
                <a:pt x="0" y="2290194"/>
              </a:lnTo>
              <a:lnTo>
                <a:pt x="0" y="23559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46EFCC-329B-4099-A298-60E2E9AB2944}">
      <dsp:nvSpPr>
        <dsp:cNvPr id="0" name=""/>
        <dsp:cNvSpPr/>
      </dsp:nvSpPr>
      <dsp:spPr>
        <a:xfrm>
          <a:off x="287751" y="2986440"/>
          <a:ext cx="93988" cy="1177993"/>
        </a:xfrm>
        <a:custGeom>
          <a:avLst/>
          <a:gdLst/>
          <a:ahLst/>
          <a:cxnLst/>
          <a:rect l="0" t="0" r="0" b="0"/>
          <a:pathLst>
            <a:path>
              <a:moveTo>
                <a:pt x="0" y="0"/>
              </a:moveTo>
              <a:lnTo>
                <a:pt x="0" y="1177993"/>
              </a:lnTo>
              <a:lnTo>
                <a:pt x="93988" y="11779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3E9FBC-7D9B-462D-9874-66C604BCB515}">
      <dsp:nvSpPr>
        <dsp:cNvPr id="0" name=""/>
        <dsp:cNvSpPr/>
      </dsp:nvSpPr>
      <dsp:spPr>
        <a:xfrm>
          <a:off x="287751" y="2986440"/>
          <a:ext cx="93988" cy="733112"/>
        </a:xfrm>
        <a:custGeom>
          <a:avLst/>
          <a:gdLst/>
          <a:ahLst/>
          <a:cxnLst/>
          <a:rect l="0" t="0" r="0" b="0"/>
          <a:pathLst>
            <a:path>
              <a:moveTo>
                <a:pt x="0" y="0"/>
              </a:moveTo>
              <a:lnTo>
                <a:pt x="0" y="733112"/>
              </a:lnTo>
              <a:lnTo>
                <a:pt x="93988" y="733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45384C-B29D-46BE-B12E-7A774C69C290}">
      <dsp:nvSpPr>
        <dsp:cNvPr id="0" name=""/>
        <dsp:cNvSpPr/>
      </dsp:nvSpPr>
      <dsp:spPr>
        <a:xfrm>
          <a:off x="287751" y="2986440"/>
          <a:ext cx="93988" cy="288232"/>
        </a:xfrm>
        <a:custGeom>
          <a:avLst/>
          <a:gdLst/>
          <a:ahLst/>
          <a:cxnLst/>
          <a:rect l="0" t="0" r="0" b="0"/>
          <a:pathLst>
            <a:path>
              <a:moveTo>
                <a:pt x="0" y="0"/>
              </a:moveTo>
              <a:lnTo>
                <a:pt x="0" y="288232"/>
              </a:lnTo>
              <a:lnTo>
                <a:pt x="93988" y="2882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29A462-2017-4978-9CD7-708D6D138351}">
      <dsp:nvSpPr>
        <dsp:cNvPr id="0" name=""/>
        <dsp:cNvSpPr/>
      </dsp:nvSpPr>
      <dsp:spPr>
        <a:xfrm>
          <a:off x="538388" y="317157"/>
          <a:ext cx="2653618" cy="2355986"/>
        </a:xfrm>
        <a:custGeom>
          <a:avLst/>
          <a:gdLst/>
          <a:ahLst/>
          <a:cxnLst/>
          <a:rect l="0" t="0" r="0" b="0"/>
          <a:pathLst>
            <a:path>
              <a:moveTo>
                <a:pt x="2653618" y="0"/>
              </a:moveTo>
              <a:lnTo>
                <a:pt x="2653618" y="2290194"/>
              </a:lnTo>
              <a:lnTo>
                <a:pt x="0" y="2290194"/>
              </a:lnTo>
              <a:lnTo>
                <a:pt x="0" y="23559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3A5F36-6A6E-4376-B4D7-86AA12BECC6E}">
      <dsp:nvSpPr>
        <dsp:cNvPr id="0" name=""/>
        <dsp:cNvSpPr/>
      </dsp:nvSpPr>
      <dsp:spPr>
        <a:xfrm>
          <a:off x="2843079" y="3861"/>
          <a:ext cx="697854" cy="313296"/>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kern="1200"/>
            <a:t>Directrice générale</a:t>
          </a:r>
        </a:p>
      </dsp:txBody>
      <dsp:txXfrm>
        <a:off x="2843079" y="3861"/>
        <a:ext cx="697854" cy="313296"/>
      </dsp:txXfrm>
    </dsp:sp>
    <dsp:sp modelId="{0867776C-6DF1-4368-964B-B193938EC532}">
      <dsp:nvSpPr>
        <dsp:cNvPr id="0" name=""/>
        <dsp:cNvSpPr/>
      </dsp:nvSpPr>
      <dsp:spPr>
        <a:xfrm>
          <a:off x="225092" y="2673144"/>
          <a:ext cx="626592" cy="31329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kern="1200"/>
            <a:t>Services aux citoyens</a:t>
          </a:r>
        </a:p>
      </dsp:txBody>
      <dsp:txXfrm>
        <a:off x="225092" y="2673144"/>
        <a:ext cx="626592" cy="313296"/>
      </dsp:txXfrm>
    </dsp:sp>
    <dsp:sp modelId="{77FCE8DE-11FB-496E-99DD-69B9158A0993}">
      <dsp:nvSpPr>
        <dsp:cNvPr id="0" name=""/>
        <dsp:cNvSpPr/>
      </dsp:nvSpPr>
      <dsp:spPr>
        <a:xfrm>
          <a:off x="381740" y="3118025"/>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Etat civil, sépultures, permis de conduire</a:t>
          </a:r>
        </a:p>
        <a:p>
          <a:pPr marL="0" lvl="0" indent="0" algn="ctr" defTabSz="222250">
            <a:lnSpc>
              <a:spcPct val="90000"/>
            </a:lnSpc>
            <a:spcBef>
              <a:spcPct val="0"/>
            </a:spcBef>
            <a:spcAft>
              <a:spcPct val="35000"/>
            </a:spcAft>
            <a:buNone/>
          </a:pPr>
          <a:r>
            <a:rPr lang="fr-BE" sz="500" kern="1200">
              <a:solidFill>
                <a:srgbClr val="FF0000"/>
              </a:solidFill>
            </a:rPr>
            <a:t>Conté Maïté</a:t>
          </a:r>
        </a:p>
        <a:p>
          <a:pPr marL="0" lvl="0" indent="0" algn="ctr" defTabSz="222250">
            <a:lnSpc>
              <a:spcPct val="90000"/>
            </a:lnSpc>
            <a:spcBef>
              <a:spcPct val="0"/>
            </a:spcBef>
            <a:spcAft>
              <a:spcPct val="35000"/>
            </a:spcAft>
            <a:buNone/>
          </a:pPr>
          <a:r>
            <a:rPr lang="fr-BE" sz="500" kern="1200">
              <a:solidFill>
                <a:srgbClr val="FF0000"/>
              </a:solidFill>
            </a:rPr>
            <a:t>Fougère Emilie</a:t>
          </a:r>
        </a:p>
        <a:p>
          <a:pPr marL="0" lvl="0" indent="0" algn="ctr" defTabSz="222250">
            <a:lnSpc>
              <a:spcPct val="90000"/>
            </a:lnSpc>
            <a:spcBef>
              <a:spcPct val="0"/>
            </a:spcBef>
            <a:spcAft>
              <a:spcPct val="35000"/>
            </a:spcAft>
            <a:buNone/>
          </a:pPr>
          <a:r>
            <a:rPr lang="fr-BE" sz="500" kern="1200">
              <a:solidFill>
                <a:srgbClr val="FF0000"/>
              </a:solidFill>
            </a:rPr>
            <a:t>Loute Danielle</a:t>
          </a:r>
        </a:p>
      </dsp:txBody>
      <dsp:txXfrm>
        <a:off x="381740" y="3118025"/>
        <a:ext cx="626592" cy="313296"/>
      </dsp:txXfrm>
    </dsp:sp>
    <dsp:sp modelId="{26F6F3DE-1BBD-425E-860A-FEA4E8F31A5E}">
      <dsp:nvSpPr>
        <dsp:cNvPr id="0" name=""/>
        <dsp:cNvSpPr/>
      </dsp:nvSpPr>
      <dsp:spPr>
        <a:xfrm>
          <a:off x="381740" y="3562905"/>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Population, étrangers</a:t>
          </a:r>
        </a:p>
        <a:p>
          <a:pPr marL="0" lvl="0" indent="0" algn="ctr" defTabSz="222250">
            <a:lnSpc>
              <a:spcPct val="90000"/>
            </a:lnSpc>
            <a:spcBef>
              <a:spcPct val="0"/>
            </a:spcBef>
            <a:spcAft>
              <a:spcPct val="35000"/>
            </a:spcAft>
            <a:buNone/>
          </a:pPr>
          <a:r>
            <a:rPr lang="fr-BE" sz="500" kern="1200">
              <a:solidFill>
                <a:srgbClr val="FF0000"/>
              </a:solidFill>
            </a:rPr>
            <a:t>Conté Maïté</a:t>
          </a:r>
        </a:p>
        <a:p>
          <a:pPr marL="0" lvl="0" indent="0" algn="ctr" defTabSz="222250">
            <a:lnSpc>
              <a:spcPct val="90000"/>
            </a:lnSpc>
            <a:spcBef>
              <a:spcPct val="0"/>
            </a:spcBef>
            <a:spcAft>
              <a:spcPct val="35000"/>
            </a:spcAft>
            <a:buNone/>
          </a:pPr>
          <a:r>
            <a:rPr lang="fr-BE" sz="500" kern="1200">
              <a:solidFill>
                <a:srgbClr val="FF0000"/>
              </a:solidFill>
            </a:rPr>
            <a:t>Delvaux Jean-Paul</a:t>
          </a:r>
        </a:p>
        <a:p>
          <a:pPr marL="0" lvl="0" indent="0" algn="ctr" defTabSz="222250">
            <a:lnSpc>
              <a:spcPct val="90000"/>
            </a:lnSpc>
            <a:spcBef>
              <a:spcPct val="0"/>
            </a:spcBef>
            <a:spcAft>
              <a:spcPct val="35000"/>
            </a:spcAft>
            <a:buNone/>
          </a:pPr>
          <a:r>
            <a:rPr lang="fr-BE" sz="500" kern="1200">
              <a:solidFill>
                <a:srgbClr val="FF0000"/>
              </a:solidFill>
            </a:rPr>
            <a:t>Fougère Emilie</a:t>
          </a:r>
        </a:p>
      </dsp:txBody>
      <dsp:txXfrm>
        <a:off x="381740" y="3562905"/>
        <a:ext cx="626592" cy="313296"/>
      </dsp:txXfrm>
    </dsp:sp>
    <dsp:sp modelId="{CE10CBF0-A28F-4652-B2E1-BD440210F462}">
      <dsp:nvSpPr>
        <dsp:cNvPr id="0" name=""/>
        <dsp:cNvSpPr/>
      </dsp:nvSpPr>
      <dsp:spPr>
        <a:xfrm>
          <a:off x="381740" y="4007786"/>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Location de salles</a:t>
          </a:r>
        </a:p>
        <a:p>
          <a:pPr marL="0" lvl="0" indent="0" algn="ctr" defTabSz="222250">
            <a:lnSpc>
              <a:spcPct val="90000"/>
            </a:lnSpc>
            <a:spcBef>
              <a:spcPct val="0"/>
            </a:spcBef>
            <a:spcAft>
              <a:spcPct val="35000"/>
            </a:spcAft>
            <a:buNone/>
          </a:pPr>
          <a:r>
            <a:rPr lang="fr-BE" sz="500" kern="1200">
              <a:solidFill>
                <a:srgbClr val="FF0000"/>
              </a:solidFill>
            </a:rPr>
            <a:t>Depret Estelle</a:t>
          </a:r>
        </a:p>
        <a:p>
          <a:pPr marL="0" lvl="0" indent="0" algn="ctr" defTabSz="222250">
            <a:lnSpc>
              <a:spcPct val="90000"/>
            </a:lnSpc>
            <a:spcBef>
              <a:spcPct val="0"/>
            </a:spcBef>
            <a:spcAft>
              <a:spcPct val="35000"/>
            </a:spcAft>
            <a:buNone/>
          </a:pPr>
          <a:r>
            <a:rPr lang="fr-BE" sz="500" kern="1200">
              <a:solidFill>
                <a:srgbClr val="FF0000"/>
              </a:solidFill>
            </a:rPr>
            <a:t>Declève Maxence</a:t>
          </a:r>
        </a:p>
      </dsp:txBody>
      <dsp:txXfrm>
        <a:off x="381740" y="4007786"/>
        <a:ext cx="626592" cy="313296"/>
      </dsp:txXfrm>
    </dsp:sp>
    <dsp:sp modelId="{17DAA316-D38C-442A-98F1-6F5078DAC4FB}">
      <dsp:nvSpPr>
        <dsp:cNvPr id="0" name=""/>
        <dsp:cNvSpPr/>
      </dsp:nvSpPr>
      <dsp:spPr>
        <a:xfrm>
          <a:off x="983269" y="2673144"/>
          <a:ext cx="626592" cy="31329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kern="1200"/>
            <a:t>Evènements et communication</a:t>
          </a:r>
        </a:p>
      </dsp:txBody>
      <dsp:txXfrm>
        <a:off x="983269" y="2673144"/>
        <a:ext cx="626592" cy="313296"/>
      </dsp:txXfrm>
    </dsp:sp>
    <dsp:sp modelId="{2FCAEA3D-16CF-44CB-BAB8-93EAAE99B881}">
      <dsp:nvSpPr>
        <dsp:cNvPr id="0" name=""/>
        <dsp:cNvSpPr/>
      </dsp:nvSpPr>
      <dsp:spPr>
        <a:xfrm>
          <a:off x="1139917" y="3118025"/>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Evènements, communication</a:t>
          </a:r>
        </a:p>
        <a:p>
          <a:pPr marL="0" lvl="0" indent="0" algn="ctr" defTabSz="222250">
            <a:lnSpc>
              <a:spcPct val="90000"/>
            </a:lnSpc>
            <a:spcBef>
              <a:spcPct val="0"/>
            </a:spcBef>
            <a:spcAft>
              <a:spcPct val="35000"/>
            </a:spcAft>
            <a:buNone/>
          </a:pPr>
          <a:r>
            <a:rPr lang="fr-BE" sz="500" kern="1200">
              <a:solidFill>
                <a:srgbClr val="FF0000"/>
              </a:solidFill>
            </a:rPr>
            <a:t>Mahy Maximilien</a:t>
          </a:r>
        </a:p>
        <a:p>
          <a:pPr marL="0" lvl="0" indent="0" algn="ctr" defTabSz="222250">
            <a:lnSpc>
              <a:spcPct val="90000"/>
            </a:lnSpc>
            <a:spcBef>
              <a:spcPct val="0"/>
            </a:spcBef>
            <a:spcAft>
              <a:spcPct val="35000"/>
            </a:spcAft>
            <a:buNone/>
          </a:pPr>
          <a:r>
            <a:rPr lang="fr-BE" sz="500" kern="1200">
              <a:solidFill>
                <a:srgbClr val="FF0000"/>
              </a:solidFill>
            </a:rPr>
            <a:t>Mengal Benjamin</a:t>
          </a:r>
        </a:p>
      </dsp:txBody>
      <dsp:txXfrm>
        <a:off x="1139917" y="3118025"/>
        <a:ext cx="626592" cy="313296"/>
      </dsp:txXfrm>
    </dsp:sp>
    <dsp:sp modelId="{E6D573A6-5535-469C-8D91-AFCB91F09158}">
      <dsp:nvSpPr>
        <dsp:cNvPr id="0" name=""/>
        <dsp:cNvSpPr/>
      </dsp:nvSpPr>
      <dsp:spPr>
        <a:xfrm>
          <a:off x="1139917" y="3562905"/>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Protocole</a:t>
          </a:r>
        </a:p>
        <a:p>
          <a:pPr marL="0" lvl="0" indent="0" algn="ctr" defTabSz="222250">
            <a:lnSpc>
              <a:spcPct val="90000"/>
            </a:lnSpc>
            <a:spcBef>
              <a:spcPct val="0"/>
            </a:spcBef>
            <a:spcAft>
              <a:spcPct val="35000"/>
            </a:spcAft>
            <a:buNone/>
          </a:pPr>
          <a:r>
            <a:rPr lang="fr-BE" sz="500" kern="1200">
              <a:solidFill>
                <a:srgbClr val="FF0000"/>
              </a:solidFill>
            </a:rPr>
            <a:t>Depret Estelle</a:t>
          </a:r>
        </a:p>
        <a:p>
          <a:pPr marL="0" lvl="0" indent="0" algn="ctr" defTabSz="222250">
            <a:lnSpc>
              <a:spcPct val="90000"/>
            </a:lnSpc>
            <a:spcBef>
              <a:spcPct val="0"/>
            </a:spcBef>
            <a:spcAft>
              <a:spcPct val="35000"/>
            </a:spcAft>
            <a:buNone/>
          </a:pPr>
          <a:r>
            <a:rPr lang="fr-BE" sz="500" kern="1200">
              <a:solidFill>
                <a:srgbClr val="FF0000"/>
              </a:solidFill>
            </a:rPr>
            <a:t>Mahy Maximilien</a:t>
          </a:r>
        </a:p>
        <a:p>
          <a:pPr marL="0" lvl="0" indent="0" algn="ctr" defTabSz="222250">
            <a:lnSpc>
              <a:spcPct val="90000"/>
            </a:lnSpc>
            <a:spcBef>
              <a:spcPct val="0"/>
            </a:spcBef>
            <a:spcAft>
              <a:spcPct val="35000"/>
            </a:spcAft>
            <a:buNone/>
          </a:pPr>
          <a:r>
            <a:rPr lang="fr-BE" sz="500" kern="1200">
              <a:solidFill>
                <a:srgbClr val="FF0000"/>
              </a:solidFill>
            </a:rPr>
            <a:t>Mengal Benjamin</a:t>
          </a:r>
        </a:p>
      </dsp:txBody>
      <dsp:txXfrm>
        <a:off x="1139917" y="3562905"/>
        <a:ext cx="626592" cy="313296"/>
      </dsp:txXfrm>
    </dsp:sp>
    <dsp:sp modelId="{9A1858E2-DCE2-43DA-917D-3E797AF75F1B}">
      <dsp:nvSpPr>
        <dsp:cNvPr id="0" name=""/>
        <dsp:cNvSpPr/>
      </dsp:nvSpPr>
      <dsp:spPr>
        <a:xfrm>
          <a:off x="1741445" y="2673144"/>
          <a:ext cx="626592" cy="31329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kern="1200"/>
            <a:t>Outils de cohésion sociale</a:t>
          </a:r>
        </a:p>
      </dsp:txBody>
      <dsp:txXfrm>
        <a:off x="1741445" y="2673144"/>
        <a:ext cx="626592" cy="313296"/>
      </dsp:txXfrm>
    </dsp:sp>
    <dsp:sp modelId="{20AF1124-5BD8-4946-BEF4-383F32192865}">
      <dsp:nvSpPr>
        <dsp:cNvPr id="0" name=""/>
        <dsp:cNvSpPr/>
      </dsp:nvSpPr>
      <dsp:spPr>
        <a:xfrm>
          <a:off x="1898093" y="3118025"/>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Jeunesse, sport, PCS</a:t>
          </a:r>
        </a:p>
        <a:p>
          <a:pPr marL="0" lvl="0" indent="0" algn="ctr" defTabSz="222250">
            <a:lnSpc>
              <a:spcPct val="90000"/>
            </a:lnSpc>
            <a:spcBef>
              <a:spcPct val="0"/>
            </a:spcBef>
            <a:spcAft>
              <a:spcPct val="35000"/>
            </a:spcAft>
            <a:buNone/>
          </a:pPr>
          <a:r>
            <a:rPr lang="fr-BE" sz="500" kern="1200">
              <a:solidFill>
                <a:srgbClr val="FF0000"/>
              </a:solidFill>
            </a:rPr>
            <a:t>Adant Stéphanie</a:t>
          </a:r>
        </a:p>
        <a:p>
          <a:pPr marL="0" lvl="0" indent="0" algn="ctr" defTabSz="222250">
            <a:lnSpc>
              <a:spcPct val="90000"/>
            </a:lnSpc>
            <a:spcBef>
              <a:spcPct val="0"/>
            </a:spcBef>
            <a:spcAft>
              <a:spcPct val="35000"/>
            </a:spcAft>
            <a:buNone/>
          </a:pPr>
          <a:r>
            <a:rPr lang="fr-BE" sz="500" kern="1200">
              <a:solidFill>
                <a:srgbClr val="FF0000"/>
              </a:solidFill>
            </a:rPr>
            <a:t>Bellens Lindsay</a:t>
          </a:r>
        </a:p>
      </dsp:txBody>
      <dsp:txXfrm>
        <a:off x="1898093" y="3118025"/>
        <a:ext cx="626592" cy="313296"/>
      </dsp:txXfrm>
    </dsp:sp>
    <dsp:sp modelId="{B68152F5-1ECC-4644-A8D6-07AFE0900BD0}">
      <dsp:nvSpPr>
        <dsp:cNvPr id="0" name=""/>
        <dsp:cNvSpPr/>
      </dsp:nvSpPr>
      <dsp:spPr>
        <a:xfrm>
          <a:off x="1898093" y="3562905"/>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Culture, tourisme</a:t>
          </a:r>
        </a:p>
        <a:p>
          <a:pPr marL="0" lvl="0" indent="0" algn="ctr" defTabSz="222250">
            <a:lnSpc>
              <a:spcPct val="90000"/>
            </a:lnSpc>
            <a:spcBef>
              <a:spcPct val="0"/>
            </a:spcBef>
            <a:spcAft>
              <a:spcPct val="35000"/>
            </a:spcAft>
            <a:buNone/>
          </a:pPr>
          <a:r>
            <a:rPr lang="fr-BE" sz="500" kern="1200">
              <a:solidFill>
                <a:srgbClr val="FF0000"/>
              </a:solidFill>
            </a:rPr>
            <a:t>Debrulle Christel</a:t>
          </a:r>
        </a:p>
      </dsp:txBody>
      <dsp:txXfrm>
        <a:off x="1898093" y="3562905"/>
        <a:ext cx="626592" cy="313296"/>
      </dsp:txXfrm>
    </dsp:sp>
    <dsp:sp modelId="{C53F2EF0-CCC4-487B-9623-87D89F019ABD}">
      <dsp:nvSpPr>
        <dsp:cNvPr id="0" name=""/>
        <dsp:cNvSpPr/>
      </dsp:nvSpPr>
      <dsp:spPr>
        <a:xfrm>
          <a:off x="1898093" y="4007786"/>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Accueil temps libre, plaine de jeux, aînés</a:t>
          </a:r>
        </a:p>
        <a:p>
          <a:pPr marL="0" lvl="0" indent="0" algn="ctr" defTabSz="222250">
            <a:lnSpc>
              <a:spcPct val="90000"/>
            </a:lnSpc>
            <a:spcBef>
              <a:spcPct val="0"/>
            </a:spcBef>
            <a:spcAft>
              <a:spcPct val="35000"/>
            </a:spcAft>
            <a:buNone/>
          </a:pPr>
          <a:r>
            <a:rPr lang="fr-BE" sz="500" kern="1200">
              <a:solidFill>
                <a:srgbClr val="FF0000"/>
              </a:solidFill>
            </a:rPr>
            <a:t>Adant Stéphanie</a:t>
          </a:r>
        </a:p>
      </dsp:txBody>
      <dsp:txXfrm>
        <a:off x="1898093" y="4007786"/>
        <a:ext cx="626592" cy="313296"/>
      </dsp:txXfrm>
    </dsp:sp>
    <dsp:sp modelId="{BCBA8CFE-BEDB-4B46-AFAE-9B5C9D515C2C}">
      <dsp:nvSpPr>
        <dsp:cNvPr id="0" name=""/>
        <dsp:cNvSpPr/>
      </dsp:nvSpPr>
      <dsp:spPr>
        <a:xfrm>
          <a:off x="2499622" y="2673144"/>
          <a:ext cx="626592" cy="31329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kern="1200"/>
            <a:t>Cadre de vie</a:t>
          </a:r>
        </a:p>
      </dsp:txBody>
      <dsp:txXfrm>
        <a:off x="2499622" y="2673144"/>
        <a:ext cx="626592" cy="313296"/>
      </dsp:txXfrm>
    </dsp:sp>
    <dsp:sp modelId="{A7931D41-87C1-44F4-8492-E24A39D25B23}">
      <dsp:nvSpPr>
        <dsp:cNvPr id="0" name=""/>
        <dsp:cNvSpPr/>
      </dsp:nvSpPr>
      <dsp:spPr>
        <a:xfrm>
          <a:off x="2656270" y="3118025"/>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Aménagement du territoire</a:t>
          </a:r>
        </a:p>
        <a:p>
          <a:pPr marL="0" lvl="0" indent="0" algn="ctr" defTabSz="222250">
            <a:lnSpc>
              <a:spcPct val="90000"/>
            </a:lnSpc>
            <a:spcBef>
              <a:spcPct val="0"/>
            </a:spcBef>
            <a:spcAft>
              <a:spcPct val="35000"/>
            </a:spcAft>
            <a:buNone/>
          </a:pPr>
          <a:r>
            <a:rPr lang="fr-BE" sz="500" kern="1200">
              <a:solidFill>
                <a:srgbClr val="FF0000"/>
              </a:solidFill>
            </a:rPr>
            <a:t>Herman Lauranne</a:t>
          </a:r>
        </a:p>
        <a:p>
          <a:pPr marL="0" lvl="0" indent="0" algn="ctr" defTabSz="222250">
            <a:lnSpc>
              <a:spcPct val="90000"/>
            </a:lnSpc>
            <a:spcBef>
              <a:spcPct val="0"/>
            </a:spcBef>
            <a:spcAft>
              <a:spcPct val="35000"/>
            </a:spcAft>
            <a:buNone/>
          </a:pPr>
          <a:r>
            <a:rPr lang="fr-BE" sz="500" kern="1200">
              <a:solidFill>
                <a:srgbClr val="FF0000"/>
              </a:solidFill>
            </a:rPr>
            <a:t>Tonet Géraldine</a:t>
          </a:r>
        </a:p>
      </dsp:txBody>
      <dsp:txXfrm>
        <a:off x="2656270" y="3118025"/>
        <a:ext cx="626592" cy="313296"/>
      </dsp:txXfrm>
    </dsp:sp>
    <dsp:sp modelId="{620AB198-19EF-4AA9-9DF2-91CCC5A0399F}">
      <dsp:nvSpPr>
        <dsp:cNvPr id="0" name=""/>
        <dsp:cNvSpPr/>
      </dsp:nvSpPr>
      <dsp:spPr>
        <a:xfrm>
          <a:off x="2656270" y="3562905"/>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Urbanisme</a:t>
          </a:r>
        </a:p>
        <a:p>
          <a:pPr marL="0" lvl="0" indent="0" algn="ctr" defTabSz="222250">
            <a:lnSpc>
              <a:spcPct val="90000"/>
            </a:lnSpc>
            <a:spcBef>
              <a:spcPct val="0"/>
            </a:spcBef>
            <a:spcAft>
              <a:spcPct val="35000"/>
            </a:spcAft>
            <a:buNone/>
          </a:pPr>
          <a:r>
            <a:rPr lang="fr-BE" sz="500" kern="1200">
              <a:solidFill>
                <a:srgbClr val="FF0000"/>
              </a:solidFill>
            </a:rPr>
            <a:t>Herman Lauranne</a:t>
          </a:r>
        </a:p>
        <a:p>
          <a:pPr marL="0" lvl="0" indent="0" algn="ctr" defTabSz="222250">
            <a:lnSpc>
              <a:spcPct val="90000"/>
            </a:lnSpc>
            <a:spcBef>
              <a:spcPct val="0"/>
            </a:spcBef>
            <a:spcAft>
              <a:spcPct val="35000"/>
            </a:spcAft>
            <a:buNone/>
          </a:pPr>
          <a:r>
            <a:rPr lang="fr-BE" sz="500" kern="1200">
              <a:solidFill>
                <a:srgbClr val="FF0000"/>
              </a:solidFill>
            </a:rPr>
            <a:t>Tonet Géraldine</a:t>
          </a:r>
        </a:p>
      </dsp:txBody>
      <dsp:txXfrm>
        <a:off x="2656270" y="3562905"/>
        <a:ext cx="626592" cy="313296"/>
      </dsp:txXfrm>
    </dsp:sp>
    <dsp:sp modelId="{444DD166-7FBB-40D3-8A5E-72480850E1C9}">
      <dsp:nvSpPr>
        <dsp:cNvPr id="0" name=""/>
        <dsp:cNvSpPr/>
      </dsp:nvSpPr>
      <dsp:spPr>
        <a:xfrm>
          <a:off x="2656270" y="4007786"/>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Mobilité</a:t>
          </a:r>
        </a:p>
        <a:p>
          <a:pPr marL="0" lvl="0" indent="0" algn="ctr" defTabSz="222250">
            <a:lnSpc>
              <a:spcPct val="90000"/>
            </a:lnSpc>
            <a:spcBef>
              <a:spcPct val="0"/>
            </a:spcBef>
            <a:spcAft>
              <a:spcPct val="35000"/>
            </a:spcAft>
            <a:buNone/>
          </a:pPr>
          <a:r>
            <a:rPr lang="fr-BE" sz="500" kern="1200">
              <a:solidFill>
                <a:srgbClr val="FF0000"/>
              </a:solidFill>
            </a:rPr>
            <a:t>Mary Adèle</a:t>
          </a:r>
        </a:p>
      </dsp:txBody>
      <dsp:txXfrm>
        <a:off x="2656270" y="4007786"/>
        <a:ext cx="626592" cy="313296"/>
      </dsp:txXfrm>
    </dsp:sp>
    <dsp:sp modelId="{CF18FB33-DE98-4A6E-8C44-2F5E78ADF377}">
      <dsp:nvSpPr>
        <dsp:cNvPr id="0" name=""/>
        <dsp:cNvSpPr/>
      </dsp:nvSpPr>
      <dsp:spPr>
        <a:xfrm>
          <a:off x="2656270" y="4452666"/>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Logement</a:t>
          </a:r>
        </a:p>
        <a:p>
          <a:pPr marL="0" lvl="0" indent="0" algn="ctr" defTabSz="222250">
            <a:lnSpc>
              <a:spcPct val="90000"/>
            </a:lnSpc>
            <a:spcBef>
              <a:spcPct val="0"/>
            </a:spcBef>
            <a:spcAft>
              <a:spcPct val="35000"/>
            </a:spcAft>
            <a:buNone/>
          </a:pPr>
          <a:r>
            <a:rPr lang="fr-BE" sz="500" kern="1200">
              <a:solidFill>
                <a:srgbClr val="FF0000"/>
              </a:solidFill>
            </a:rPr>
            <a:t>Durot Jessy</a:t>
          </a:r>
        </a:p>
      </dsp:txBody>
      <dsp:txXfrm>
        <a:off x="2656270" y="4452666"/>
        <a:ext cx="626592" cy="313296"/>
      </dsp:txXfrm>
    </dsp:sp>
    <dsp:sp modelId="{D4F703FE-A3AD-4696-AD1D-0D4E56E2ED5C}">
      <dsp:nvSpPr>
        <dsp:cNvPr id="0" name=""/>
        <dsp:cNvSpPr/>
      </dsp:nvSpPr>
      <dsp:spPr>
        <a:xfrm>
          <a:off x="2653024" y="4897547"/>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Environnement</a:t>
          </a:r>
        </a:p>
        <a:p>
          <a:pPr marL="0" lvl="0" indent="0" algn="ctr" defTabSz="222250">
            <a:lnSpc>
              <a:spcPct val="90000"/>
            </a:lnSpc>
            <a:spcBef>
              <a:spcPct val="0"/>
            </a:spcBef>
            <a:spcAft>
              <a:spcPct val="35000"/>
            </a:spcAft>
            <a:buNone/>
          </a:pPr>
          <a:r>
            <a:rPr lang="fr-BE" sz="500" kern="1200">
              <a:solidFill>
                <a:srgbClr val="FF0000"/>
              </a:solidFill>
            </a:rPr>
            <a:t>Dagonneau Céline</a:t>
          </a:r>
        </a:p>
      </dsp:txBody>
      <dsp:txXfrm>
        <a:off x="2653024" y="4897547"/>
        <a:ext cx="626592" cy="313296"/>
      </dsp:txXfrm>
    </dsp:sp>
    <dsp:sp modelId="{D8C764DF-91C2-48C6-A4E2-F707CA0D0B49}">
      <dsp:nvSpPr>
        <dsp:cNvPr id="0" name=""/>
        <dsp:cNvSpPr/>
      </dsp:nvSpPr>
      <dsp:spPr>
        <a:xfrm>
          <a:off x="2656270" y="5342427"/>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Energie</a:t>
          </a:r>
        </a:p>
        <a:p>
          <a:pPr marL="0" lvl="0" indent="0" algn="ctr" defTabSz="222250">
            <a:lnSpc>
              <a:spcPct val="90000"/>
            </a:lnSpc>
            <a:spcBef>
              <a:spcPct val="0"/>
            </a:spcBef>
            <a:spcAft>
              <a:spcPct val="35000"/>
            </a:spcAft>
            <a:buNone/>
          </a:pPr>
          <a:r>
            <a:rPr lang="fr-BE" sz="500" kern="1200">
              <a:solidFill>
                <a:srgbClr val="FF0000"/>
              </a:solidFill>
            </a:rPr>
            <a:t>Orban Jean-François</a:t>
          </a:r>
        </a:p>
      </dsp:txBody>
      <dsp:txXfrm>
        <a:off x="2656270" y="5342427"/>
        <a:ext cx="626592" cy="313296"/>
      </dsp:txXfrm>
    </dsp:sp>
    <dsp:sp modelId="{09A67FE7-4760-46C2-A695-D0463ECA156E}">
      <dsp:nvSpPr>
        <dsp:cNvPr id="0" name=""/>
        <dsp:cNvSpPr/>
      </dsp:nvSpPr>
      <dsp:spPr>
        <a:xfrm>
          <a:off x="2656270" y="5787308"/>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Police Administrative</a:t>
          </a:r>
        </a:p>
        <a:p>
          <a:pPr marL="0" lvl="0" indent="0" algn="ctr" defTabSz="222250">
            <a:lnSpc>
              <a:spcPct val="90000"/>
            </a:lnSpc>
            <a:spcBef>
              <a:spcPct val="0"/>
            </a:spcBef>
            <a:spcAft>
              <a:spcPct val="35000"/>
            </a:spcAft>
            <a:buNone/>
          </a:pPr>
          <a:r>
            <a:rPr lang="fr-BE" sz="500" kern="1200">
              <a:solidFill>
                <a:srgbClr val="FF0000"/>
              </a:solidFill>
            </a:rPr>
            <a:t>Mary Adèle</a:t>
          </a:r>
        </a:p>
      </dsp:txBody>
      <dsp:txXfrm>
        <a:off x="2656270" y="5787308"/>
        <a:ext cx="626592" cy="313296"/>
      </dsp:txXfrm>
    </dsp:sp>
    <dsp:sp modelId="{579F076B-E0E9-4D78-96C0-8D11990CF467}">
      <dsp:nvSpPr>
        <dsp:cNvPr id="0" name=""/>
        <dsp:cNvSpPr/>
      </dsp:nvSpPr>
      <dsp:spPr>
        <a:xfrm>
          <a:off x="3257798" y="2673144"/>
          <a:ext cx="626592" cy="31329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kern="1200"/>
            <a:t>Ressources humaines et instruction publique</a:t>
          </a:r>
        </a:p>
      </dsp:txBody>
      <dsp:txXfrm>
        <a:off x="3257798" y="2673144"/>
        <a:ext cx="626592" cy="313296"/>
      </dsp:txXfrm>
    </dsp:sp>
    <dsp:sp modelId="{1BD3A2E5-DEEE-4F4E-9715-D2BBB55838E5}">
      <dsp:nvSpPr>
        <dsp:cNvPr id="0" name=""/>
        <dsp:cNvSpPr/>
      </dsp:nvSpPr>
      <dsp:spPr>
        <a:xfrm>
          <a:off x="3414447" y="3118025"/>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Administration et gestion</a:t>
          </a:r>
        </a:p>
        <a:p>
          <a:pPr marL="0" lvl="0" indent="0" algn="ctr" defTabSz="222250">
            <a:lnSpc>
              <a:spcPct val="90000"/>
            </a:lnSpc>
            <a:spcBef>
              <a:spcPct val="0"/>
            </a:spcBef>
            <a:spcAft>
              <a:spcPct val="35000"/>
            </a:spcAft>
            <a:buNone/>
          </a:pPr>
          <a:r>
            <a:rPr lang="fr-BE" sz="500" b="0" kern="1200">
              <a:solidFill>
                <a:srgbClr val="FF0000"/>
              </a:solidFill>
            </a:rPr>
            <a:t>Debesselle Nadia</a:t>
          </a:r>
        </a:p>
      </dsp:txBody>
      <dsp:txXfrm>
        <a:off x="3414447" y="3118025"/>
        <a:ext cx="626592" cy="313296"/>
      </dsp:txXfrm>
    </dsp:sp>
    <dsp:sp modelId="{7077F9AD-7065-4294-9B9B-18DF646A4BDE}">
      <dsp:nvSpPr>
        <dsp:cNvPr id="0" name=""/>
        <dsp:cNvSpPr/>
      </dsp:nvSpPr>
      <dsp:spPr>
        <a:xfrm>
          <a:off x="3414447" y="3562905"/>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Traitements, salaires</a:t>
          </a:r>
        </a:p>
        <a:p>
          <a:pPr marL="0" lvl="0" indent="0" algn="ctr" defTabSz="222250">
            <a:lnSpc>
              <a:spcPct val="90000"/>
            </a:lnSpc>
            <a:spcBef>
              <a:spcPct val="0"/>
            </a:spcBef>
            <a:spcAft>
              <a:spcPct val="35000"/>
            </a:spcAft>
            <a:buNone/>
          </a:pPr>
          <a:r>
            <a:rPr lang="fr-BE" sz="500" b="0" kern="1200">
              <a:solidFill>
                <a:srgbClr val="FF0000"/>
              </a:solidFill>
            </a:rPr>
            <a:t>Debesselle Nadia</a:t>
          </a:r>
        </a:p>
      </dsp:txBody>
      <dsp:txXfrm>
        <a:off x="3414447" y="3562905"/>
        <a:ext cx="626592" cy="313296"/>
      </dsp:txXfrm>
    </dsp:sp>
    <dsp:sp modelId="{0C9162E8-4E3D-4538-86F6-378D350B152F}">
      <dsp:nvSpPr>
        <dsp:cNvPr id="0" name=""/>
        <dsp:cNvSpPr/>
      </dsp:nvSpPr>
      <dsp:spPr>
        <a:xfrm>
          <a:off x="3414447" y="4007786"/>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Intruction publique</a:t>
          </a:r>
        </a:p>
        <a:p>
          <a:pPr marL="0" lvl="0" indent="0" algn="ctr" defTabSz="222250">
            <a:lnSpc>
              <a:spcPct val="90000"/>
            </a:lnSpc>
            <a:spcBef>
              <a:spcPct val="0"/>
            </a:spcBef>
            <a:spcAft>
              <a:spcPct val="35000"/>
            </a:spcAft>
            <a:buNone/>
          </a:pPr>
          <a:r>
            <a:rPr lang="fr-BE" sz="500" b="0" kern="1200">
              <a:solidFill>
                <a:srgbClr val="FF0000"/>
              </a:solidFill>
            </a:rPr>
            <a:t>Debrulle Christel</a:t>
          </a:r>
        </a:p>
      </dsp:txBody>
      <dsp:txXfrm>
        <a:off x="3414447" y="4007786"/>
        <a:ext cx="626592" cy="313296"/>
      </dsp:txXfrm>
    </dsp:sp>
    <dsp:sp modelId="{50C8EF33-7E31-466E-9D47-D0700EB26BD3}">
      <dsp:nvSpPr>
        <dsp:cNvPr id="0" name=""/>
        <dsp:cNvSpPr/>
      </dsp:nvSpPr>
      <dsp:spPr>
        <a:xfrm>
          <a:off x="3414447" y="4452666"/>
          <a:ext cx="626592" cy="313296"/>
        </a:xfrm>
        <a:prstGeom prst="rect">
          <a:avLst/>
        </a:prstGeom>
        <a:solidFill>
          <a:srgbClr val="92D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BE" sz="800" b="1" kern="1200">
              <a:solidFill>
                <a:sysClr val="windowText" lastClr="000000"/>
              </a:solidFill>
              <a:latin typeface="Calibri" panose="020F0502020204030204"/>
              <a:ea typeface="+mn-ea"/>
              <a:cs typeface="+mn-cs"/>
            </a:rPr>
            <a:t>Aide administrative écoles</a:t>
          </a:r>
        </a:p>
        <a:p>
          <a:pPr marL="0" lvl="0" indent="0" algn="ctr" defTabSz="355600">
            <a:lnSpc>
              <a:spcPct val="90000"/>
            </a:lnSpc>
            <a:spcBef>
              <a:spcPct val="0"/>
            </a:spcBef>
            <a:spcAft>
              <a:spcPct val="35000"/>
            </a:spcAft>
            <a:buNone/>
          </a:pPr>
          <a:r>
            <a:rPr lang="fr-BE" sz="800" b="0" kern="1200">
              <a:solidFill>
                <a:srgbClr val="FF0000"/>
              </a:solidFill>
              <a:latin typeface="Calibri" panose="020F0502020204030204"/>
              <a:ea typeface="+mn-ea"/>
              <a:cs typeface="+mn-cs"/>
            </a:rPr>
            <a:t>Garbar Anaïs</a:t>
          </a:r>
        </a:p>
      </dsp:txBody>
      <dsp:txXfrm>
        <a:off x="3414447" y="4452666"/>
        <a:ext cx="626592" cy="313296"/>
      </dsp:txXfrm>
    </dsp:sp>
    <dsp:sp modelId="{1A1619A5-FB3A-4A0E-9036-45E4D14D161A}">
      <dsp:nvSpPr>
        <dsp:cNvPr id="0" name=""/>
        <dsp:cNvSpPr/>
      </dsp:nvSpPr>
      <dsp:spPr>
        <a:xfrm>
          <a:off x="4015975" y="2673144"/>
          <a:ext cx="626592" cy="31329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kern="1200"/>
            <a:t>Services financiers</a:t>
          </a:r>
        </a:p>
      </dsp:txBody>
      <dsp:txXfrm>
        <a:off x="4015975" y="2673144"/>
        <a:ext cx="626592" cy="313296"/>
      </dsp:txXfrm>
    </dsp:sp>
    <dsp:sp modelId="{68088B28-707C-4A6E-A734-B4888BA6F53C}">
      <dsp:nvSpPr>
        <dsp:cNvPr id="0" name=""/>
        <dsp:cNvSpPr/>
      </dsp:nvSpPr>
      <dsp:spPr>
        <a:xfrm>
          <a:off x="4172623" y="3118025"/>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Taxes, finances</a:t>
          </a:r>
        </a:p>
        <a:p>
          <a:pPr marL="0" lvl="0" indent="0" algn="ctr" defTabSz="222250">
            <a:lnSpc>
              <a:spcPct val="90000"/>
            </a:lnSpc>
            <a:spcBef>
              <a:spcPct val="0"/>
            </a:spcBef>
            <a:spcAft>
              <a:spcPct val="35000"/>
            </a:spcAft>
            <a:buNone/>
          </a:pPr>
          <a:r>
            <a:rPr lang="fr-BE" sz="500" kern="1200">
              <a:solidFill>
                <a:srgbClr val="FF0000"/>
              </a:solidFill>
            </a:rPr>
            <a:t>Hennuy Véronique</a:t>
          </a:r>
        </a:p>
      </dsp:txBody>
      <dsp:txXfrm>
        <a:off x="4172623" y="3118025"/>
        <a:ext cx="626592" cy="313296"/>
      </dsp:txXfrm>
    </dsp:sp>
    <dsp:sp modelId="{6B9D9FEC-F5A9-4F68-862A-9ABA4171FF83}">
      <dsp:nvSpPr>
        <dsp:cNvPr id="0" name=""/>
        <dsp:cNvSpPr/>
      </dsp:nvSpPr>
      <dsp:spPr>
        <a:xfrm>
          <a:off x="4172623" y="3562905"/>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Assurances</a:t>
          </a:r>
        </a:p>
        <a:p>
          <a:pPr marL="0" lvl="0" indent="0" algn="ctr" defTabSz="222250">
            <a:lnSpc>
              <a:spcPct val="90000"/>
            </a:lnSpc>
            <a:spcBef>
              <a:spcPct val="0"/>
            </a:spcBef>
            <a:spcAft>
              <a:spcPct val="35000"/>
            </a:spcAft>
            <a:buNone/>
          </a:pPr>
          <a:r>
            <a:rPr lang="fr-BE" sz="500" kern="1200">
              <a:solidFill>
                <a:srgbClr val="FF0000"/>
              </a:solidFill>
            </a:rPr>
            <a:t>Boutrix Isabelle</a:t>
          </a:r>
        </a:p>
      </dsp:txBody>
      <dsp:txXfrm>
        <a:off x="4172623" y="3562905"/>
        <a:ext cx="626592" cy="313296"/>
      </dsp:txXfrm>
    </dsp:sp>
    <dsp:sp modelId="{D12963F8-DBFB-4668-AC59-13E8BBEA3821}">
      <dsp:nvSpPr>
        <dsp:cNvPr id="0" name=""/>
        <dsp:cNvSpPr/>
      </dsp:nvSpPr>
      <dsp:spPr>
        <a:xfrm>
          <a:off x="4172623" y="4007786"/>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Patrimoine</a:t>
          </a:r>
        </a:p>
        <a:p>
          <a:pPr marL="0" lvl="0" indent="0" algn="ctr" defTabSz="222250">
            <a:lnSpc>
              <a:spcPct val="90000"/>
            </a:lnSpc>
            <a:spcBef>
              <a:spcPct val="0"/>
            </a:spcBef>
            <a:spcAft>
              <a:spcPct val="35000"/>
            </a:spcAft>
            <a:buNone/>
          </a:pPr>
          <a:r>
            <a:rPr lang="fr-BE" sz="500" kern="1200">
              <a:solidFill>
                <a:srgbClr val="FF0000"/>
              </a:solidFill>
            </a:rPr>
            <a:t>Boutrix Isabelle</a:t>
          </a:r>
        </a:p>
      </dsp:txBody>
      <dsp:txXfrm>
        <a:off x="4172623" y="4007786"/>
        <a:ext cx="626592" cy="313296"/>
      </dsp:txXfrm>
    </dsp:sp>
    <dsp:sp modelId="{C0E0AF7C-A7D0-4606-A9DC-5C49CC447228}">
      <dsp:nvSpPr>
        <dsp:cNvPr id="0" name=""/>
        <dsp:cNvSpPr/>
      </dsp:nvSpPr>
      <dsp:spPr>
        <a:xfrm>
          <a:off x="4172623" y="4452666"/>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Achats</a:t>
          </a:r>
        </a:p>
        <a:p>
          <a:pPr marL="0" lvl="0" indent="0" algn="ctr" defTabSz="222250">
            <a:lnSpc>
              <a:spcPct val="90000"/>
            </a:lnSpc>
            <a:spcBef>
              <a:spcPct val="0"/>
            </a:spcBef>
            <a:spcAft>
              <a:spcPct val="35000"/>
            </a:spcAft>
            <a:buNone/>
          </a:pPr>
          <a:r>
            <a:rPr lang="fr-BE" sz="500" kern="1200">
              <a:solidFill>
                <a:srgbClr val="FF0000"/>
              </a:solidFill>
            </a:rPr>
            <a:t>Hennuy Véronique</a:t>
          </a:r>
        </a:p>
      </dsp:txBody>
      <dsp:txXfrm>
        <a:off x="4172623" y="4452666"/>
        <a:ext cx="626592" cy="313296"/>
      </dsp:txXfrm>
    </dsp:sp>
    <dsp:sp modelId="{EFACB974-95EE-41DE-9E4C-5BEFF7FC702D}">
      <dsp:nvSpPr>
        <dsp:cNvPr id="0" name=""/>
        <dsp:cNvSpPr/>
      </dsp:nvSpPr>
      <dsp:spPr>
        <a:xfrm>
          <a:off x="4774152" y="2673144"/>
          <a:ext cx="626592" cy="31329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kern="1200"/>
            <a:t>Services travaux</a:t>
          </a:r>
        </a:p>
      </dsp:txBody>
      <dsp:txXfrm>
        <a:off x="4774152" y="2673144"/>
        <a:ext cx="626592" cy="313296"/>
      </dsp:txXfrm>
    </dsp:sp>
    <dsp:sp modelId="{D7B2734D-66F3-419E-B9CF-281AA3629F01}">
      <dsp:nvSpPr>
        <dsp:cNvPr id="0" name=""/>
        <dsp:cNvSpPr/>
      </dsp:nvSpPr>
      <dsp:spPr>
        <a:xfrm>
          <a:off x="4930800" y="3118025"/>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Dossiers subsides</a:t>
          </a:r>
        </a:p>
        <a:p>
          <a:pPr marL="0" lvl="0" indent="0" algn="ctr" defTabSz="222250">
            <a:lnSpc>
              <a:spcPct val="90000"/>
            </a:lnSpc>
            <a:spcBef>
              <a:spcPct val="0"/>
            </a:spcBef>
            <a:spcAft>
              <a:spcPct val="35000"/>
            </a:spcAft>
            <a:buNone/>
          </a:pPr>
          <a:r>
            <a:rPr lang="fr-BE" sz="500" kern="1200">
              <a:solidFill>
                <a:srgbClr val="FF0000"/>
              </a:solidFill>
            </a:rPr>
            <a:t>Boutrix Isabelle</a:t>
          </a:r>
        </a:p>
        <a:p>
          <a:pPr marL="0" lvl="0" indent="0" algn="ctr" defTabSz="222250">
            <a:lnSpc>
              <a:spcPct val="90000"/>
            </a:lnSpc>
            <a:spcBef>
              <a:spcPct val="0"/>
            </a:spcBef>
            <a:spcAft>
              <a:spcPct val="35000"/>
            </a:spcAft>
            <a:buNone/>
          </a:pPr>
          <a:r>
            <a:rPr lang="fr-BE" sz="500" kern="1200">
              <a:solidFill>
                <a:srgbClr val="FF0000"/>
              </a:solidFill>
            </a:rPr>
            <a:t>D'Orsi Anthony</a:t>
          </a:r>
        </a:p>
      </dsp:txBody>
      <dsp:txXfrm>
        <a:off x="4930800" y="3118025"/>
        <a:ext cx="626592" cy="313296"/>
      </dsp:txXfrm>
    </dsp:sp>
    <dsp:sp modelId="{A92E54E0-91BF-4DB4-8E64-DC43353F015B}">
      <dsp:nvSpPr>
        <dsp:cNvPr id="0" name=""/>
        <dsp:cNvSpPr/>
      </dsp:nvSpPr>
      <dsp:spPr>
        <a:xfrm>
          <a:off x="4930800" y="3562905"/>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Travaux</a:t>
          </a:r>
        </a:p>
        <a:p>
          <a:pPr marL="0" lvl="0" indent="0" algn="ctr" defTabSz="222250">
            <a:lnSpc>
              <a:spcPct val="90000"/>
            </a:lnSpc>
            <a:spcBef>
              <a:spcPct val="0"/>
            </a:spcBef>
            <a:spcAft>
              <a:spcPct val="35000"/>
            </a:spcAft>
            <a:buNone/>
          </a:pPr>
          <a:r>
            <a:rPr lang="fr-BE" sz="500" kern="1200">
              <a:solidFill>
                <a:srgbClr val="FF0000"/>
              </a:solidFill>
            </a:rPr>
            <a:t>Boutrix Isabelle</a:t>
          </a:r>
        </a:p>
        <a:p>
          <a:pPr marL="0" lvl="0" indent="0" algn="ctr" defTabSz="222250">
            <a:lnSpc>
              <a:spcPct val="90000"/>
            </a:lnSpc>
            <a:spcBef>
              <a:spcPct val="0"/>
            </a:spcBef>
            <a:spcAft>
              <a:spcPct val="35000"/>
            </a:spcAft>
            <a:buNone/>
          </a:pPr>
          <a:r>
            <a:rPr lang="fr-BE" sz="500" kern="1200">
              <a:solidFill>
                <a:srgbClr val="FF0000"/>
              </a:solidFill>
            </a:rPr>
            <a:t>D'Orsi Anthony</a:t>
          </a:r>
        </a:p>
      </dsp:txBody>
      <dsp:txXfrm>
        <a:off x="4930800" y="3562905"/>
        <a:ext cx="626592" cy="313296"/>
      </dsp:txXfrm>
    </dsp:sp>
    <dsp:sp modelId="{A2A2A89C-DD00-45DB-B355-1E6E59E636AB}">
      <dsp:nvSpPr>
        <dsp:cNvPr id="0" name=""/>
        <dsp:cNvSpPr/>
      </dsp:nvSpPr>
      <dsp:spPr>
        <a:xfrm>
          <a:off x="4930800" y="4007786"/>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Marchés publics</a:t>
          </a:r>
        </a:p>
        <a:p>
          <a:pPr marL="0" lvl="0" indent="0" algn="ctr" defTabSz="222250">
            <a:lnSpc>
              <a:spcPct val="90000"/>
            </a:lnSpc>
            <a:spcBef>
              <a:spcPct val="0"/>
            </a:spcBef>
            <a:spcAft>
              <a:spcPct val="35000"/>
            </a:spcAft>
            <a:buNone/>
          </a:pPr>
          <a:r>
            <a:rPr lang="fr-BE" sz="500" kern="1200">
              <a:solidFill>
                <a:srgbClr val="FF0000"/>
              </a:solidFill>
            </a:rPr>
            <a:t>Boutrix Isabelle</a:t>
          </a:r>
        </a:p>
        <a:p>
          <a:pPr marL="0" lvl="0" indent="0" algn="ctr" defTabSz="222250">
            <a:lnSpc>
              <a:spcPct val="90000"/>
            </a:lnSpc>
            <a:spcBef>
              <a:spcPct val="0"/>
            </a:spcBef>
            <a:spcAft>
              <a:spcPct val="35000"/>
            </a:spcAft>
            <a:buNone/>
          </a:pPr>
          <a:r>
            <a:rPr lang="fr-BE" sz="500" kern="1200">
              <a:solidFill>
                <a:srgbClr val="FF0000"/>
              </a:solidFill>
            </a:rPr>
            <a:t>D'Orsi Anthony</a:t>
          </a:r>
        </a:p>
      </dsp:txBody>
      <dsp:txXfrm>
        <a:off x="4930800" y="4007786"/>
        <a:ext cx="626592" cy="313296"/>
      </dsp:txXfrm>
    </dsp:sp>
    <dsp:sp modelId="{229F21B0-6DE8-479E-BF9D-A9150620B466}">
      <dsp:nvSpPr>
        <dsp:cNvPr id="0" name=""/>
        <dsp:cNvSpPr/>
      </dsp:nvSpPr>
      <dsp:spPr>
        <a:xfrm>
          <a:off x="5532328" y="2673144"/>
          <a:ext cx="626592" cy="31329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kern="1200"/>
            <a:t>Travaux et entretien</a:t>
          </a:r>
        </a:p>
      </dsp:txBody>
      <dsp:txXfrm>
        <a:off x="5532328" y="2673144"/>
        <a:ext cx="626592" cy="313296"/>
      </dsp:txXfrm>
    </dsp:sp>
    <dsp:sp modelId="{41C21368-F6E2-426C-A2B4-75B68ABF3D9C}">
      <dsp:nvSpPr>
        <dsp:cNvPr id="0" name=""/>
        <dsp:cNvSpPr/>
      </dsp:nvSpPr>
      <dsp:spPr>
        <a:xfrm>
          <a:off x="5688976" y="3118025"/>
          <a:ext cx="626592" cy="904094"/>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Travaux</a:t>
          </a:r>
        </a:p>
        <a:p>
          <a:pPr marL="0" lvl="0" indent="0" algn="ctr" defTabSz="222250">
            <a:lnSpc>
              <a:spcPct val="90000"/>
            </a:lnSpc>
            <a:spcBef>
              <a:spcPct val="0"/>
            </a:spcBef>
            <a:spcAft>
              <a:spcPct val="35000"/>
            </a:spcAft>
            <a:buNone/>
          </a:pPr>
          <a:r>
            <a:rPr lang="fr-BE" sz="500" kern="1200">
              <a:solidFill>
                <a:srgbClr val="FF0000"/>
              </a:solidFill>
            </a:rPr>
            <a:t>Adant philippe</a:t>
          </a:r>
        </a:p>
        <a:p>
          <a:pPr marL="0" lvl="0" indent="0" algn="ctr" defTabSz="222250">
            <a:lnSpc>
              <a:spcPct val="90000"/>
            </a:lnSpc>
            <a:spcBef>
              <a:spcPct val="0"/>
            </a:spcBef>
            <a:spcAft>
              <a:spcPct val="35000"/>
            </a:spcAft>
            <a:buNone/>
          </a:pPr>
          <a:r>
            <a:rPr lang="fr-BE" sz="500" kern="1200">
              <a:solidFill>
                <a:srgbClr val="FF0000"/>
              </a:solidFill>
            </a:rPr>
            <a:t>Aîssat Larbi</a:t>
          </a:r>
        </a:p>
        <a:p>
          <a:pPr marL="0" lvl="0" indent="0" algn="ctr" defTabSz="222250">
            <a:lnSpc>
              <a:spcPct val="90000"/>
            </a:lnSpc>
            <a:spcBef>
              <a:spcPct val="0"/>
            </a:spcBef>
            <a:spcAft>
              <a:spcPct val="35000"/>
            </a:spcAft>
            <a:buNone/>
          </a:pPr>
          <a:r>
            <a:rPr lang="fr-BE" sz="500" kern="1200">
              <a:solidFill>
                <a:srgbClr val="FF0000"/>
              </a:solidFill>
            </a:rPr>
            <a:t>Cuvelé Daniel</a:t>
          </a:r>
        </a:p>
        <a:p>
          <a:pPr marL="0" lvl="0" indent="0" algn="ctr" defTabSz="222250">
            <a:lnSpc>
              <a:spcPct val="90000"/>
            </a:lnSpc>
            <a:spcBef>
              <a:spcPct val="0"/>
            </a:spcBef>
            <a:spcAft>
              <a:spcPct val="35000"/>
            </a:spcAft>
            <a:buNone/>
          </a:pPr>
          <a:r>
            <a:rPr lang="fr-BE" sz="500" kern="1200">
              <a:solidFill>
                <a:srgbClr val="FF0000"/>
              </a:solidFill>
            </a:rPr>
            <a:t>De Jonghe Pascal</a:t>
          </a:r>
        </a:p>
        <a:p>
          <a:pPr marL="0" lvl="0" indent="0" algn="ctr" defTabSz="222250">
            <a:lnSpc>
              <a:spcPct val="90000"/>
            </a:lnSpc>
            <a:spcBef>
              <a:spcPct val="0"/>
            </a:spcBef>
            <a:spcAft>
              <a:spcPct val="35000"/>
            </a:spcAft>
            <a:buNone/>
          </a:pPr>
          <a:r>
            <a:rPr lang="fr-BE" sz="500" kern="1200">
              <a:solidFill>
                <a:srgbClr val="FF0000"/>
              </a:solidFill>
            </a:rPr>
            <a:t>Dubois David</a:t>
          </a:r>
        </a:p>
        <a:p>
          <a:pPr marL="0" lvl="0" indent="0" algn="ctr" defTabSz="222250">
            <a:lnSpc>
              <a:spcPct val="90000"/>
            </a:lnSpc>
            <a:spcBef>
              <a:spcPct val="0"/>
            </a:spcBef>
            <a:spcAft>
              <a:spcPct val="35000"/>
            </a:spcAft>
            <a:buNone/>
          </a:pPr>
          <a:r>
            <a:rPr lang="fr-BE" sz="500" kern="1200">
              <a:solidFill>
                <a:srgbClr val="FF0000"/>
              </a:solidFill>
            </a:rPr>
            <a:t>Duterne Guy</a:t>
          </a:r>
        </a:p>
        <a:p>
          <a:pPr marL="0" lvl="0" indent="0" algn="ctr" defTabSz="222250">
            <a:lnSpc>
              <a:spcPct val="90000"/>
            </a:lnSpc>
            <a:spcBef>
              <a:spcPct val="0"/>
            </a:spcBef>
            <a:spcAft>
              <a:spcPct val="35000"/>
            </a:spcAft>
            <a:buNone/>
          </a:pPr>
          <a:r>
            <a:rPr lang="fr-BE" sz="500" kern="1200">
              <a:solidFill>
                <a:srgbClr val="FF0000"/>
              </a:solidFill>
            </a:rPr>
            <a:t>Hayot Benoît</a:t>
          </a:r>
        </a:p>
        <a:p>
          <a:pPr marL="0" lvl="0" indent="0" algn="ctr" defTabSz="222250">
            <a:lnSpc>
              <a:spcPct val="90000"/>
            </a:lnSpc>
            <a:spcBef>
              <a:spcPct val="0"/>
            </a:spcBef>
            <a:spcAft>
              <a:spcPct val="35000"/>
            </a:spcAft>
            <a:buNone/>
          </a:pPr>
          <a:r>
            <a:rPr lang="fr-BE" sz="500" kern="1200">
              <a:solidFill>
                <a:srgbClr val="FF0000"/>
              </a:solidFill>
            </a:rPr>
            <a:t>Hugé Frédéric</a:t>
          </a:r>
        </a:p>
        <a:p>
          <a:pPr marL="0" lvl="0" indent="0" algn="ctr" defTabSz="222250">
            <a:lnSpc>
              <a:spcPct val="90000"/>
            </a:lnSpc>
            <a:spcBef>
              <a:spcPct val="0"/>
            </a:spcBef>
            <a:spcAft>
              <a:spcPct val="35000"/>
            </a:spcAft>
            <a:buNone/>
          </a:pPr>
          <a:r>
            <a:rPr lang="fr-BE" sz="500" kern="1200">
              <a:solidFill>
                <a:srgbClr val="FF0000"/>
              </a:solidFill>
            </a:rPr>
            <a:t>Lievrouw Eric</a:t>
          </a:r>
        </a:p>
        <a:p>
          <a:pPr marL="0" lvl="0" indent="0" algn="ctr" defTabSz="222250">
            <a:lnSpc>
              <a:spcPct val="90000"/>
            </a:lnSpc>
            <a:spcBef>
              <a:spcPct val="0"/>
            </a:spcBef>
            <a:spcAft>
              <a:spcPct val="35000"/>
            </a:spcAft>
            <a:buNone/>
          </a:pPr>
          <a:r>
            <a:rPr lang="fr-BE" sz="500" kern="1200">
              <a:solidFill>
                <a:srgbClr val="FF0000"/>
              </a:solidFill>
            </a:rPr>
            <a:t>Malpe Jérôme</a:t>
          </a:r>
        </a:p>
        <a:p>
          <a:pPr marL="0" lvl="0" indent="0" algn="ctr" defTabSz="222250">
            <a:lnSpc>
              <a:spcPct val="90000"/>
            </a:lnSpc>
            <a:spcBef>
              <a:spcPct val="0"/>
            </a:spcBef>
            <a:spcAft>
              <a:spcPct val="35000"/>
            </a:spcAft>
            <a:buNone/>
          </a:pPr>
          <a:r>
            <a:rPr lang="fr-BE" sz="500" kern="1200">
              <a:solidFill>
                <a:srgbClr val="FF0000"/>
              </a:solidFill>
            </a:rPr>
            <a:t>Michel Jérôme</a:t>
          </a:r>
        </a:p>
        <a:p>
          <a:pPr marL="0" lvl="0" indent="0" algn="ctr" defTabSz="222250">
            <a:lnSpc>
              <a:spcPct val="90000"/>
            </a:lnSpc>
            <a:spcBef>
              <a:spcPct val="0"/>
            </a:spcBef>
            <a:spcAft>
              <a:spcPct val="35000"/>
            </a:spcAft>
            <a:buNone/>
          </a:pPr>
          <a:r>
            <a:rPr lang="fr-BE" sz="500" kern="1200">
              <a:solidFill>
                <a:srgbClr val="FF0000"/>
              </a:solidFill>
            </a:rPr>
            <a:t>Michel Styven</a:t>
          </a:r>
        </a:p>
        <a:p>
          <a:pPr marL="0" lvl="0" indent="0" algn="ctr" defTabSz="222250">
            <a:lnSpc>
              <a:spcPct val="90000"/>
            </a:lnSpc>
            <a:spcBef>
              <a:spcPct val="0"/>
            </a:spcBef>
            <a:spcAft>
              <a:spcPct val="35000"/>
            </a:spcAft>
            <a:buNone/>
          </a:pPr>
          <a:r>
            <a:rPr lang="fr-BE" sz="500" kern="1200">
              <a:solidFill>
                <a:srgbClr val="FF0000"/>
              </a:solidFill>
            </a:rPr>
            <a:t>Wiard Grégory</a:t>
          </a:r>
        </a:p>
      </dsp:txBody>
      <dsp:txXfrm>
        <a:off x="5688976" y="3118025"/>
        <a:ext cx="626592" cy="904094"/>
      </dsp:txXfrm>
    </dsp:sp>
    <dsp:sp modelId="{8D7F5F1F-AF06-4B42-AE29-A9CB24195F28}">
      <dsp:nvSpPr>
        <dsp:cNvPr id="0" name=""/>
        <dsp:cNvSpPr/>
      </dsp:nvSpPr>
      <dsp:spPr>
        <a:xfrm>
          <a:off x="5688976" y="4153703"/>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Entretien</a:t>
          </a:r>
        </a:p>
        <a:p>
          <a:pPr marL="0" lvl="0" indent="0" algn="ctr" defTabSz="222250">
            <a:lnSpc>
              <a:spcPct val="90000"/>
            </a:lnSpc>
            <a:spcBef>
              <a:spcPct val="0"/>
            </a:spcBef>
            <a:spcAft>
              <a:spcPct val="35000"/>
            </a:spcAft>
            <a:buNone/>
          </a:pPr>
          <a:r>
            <a:rPr lang="fr-BE" sz="500" kern="1200">
              <a:solidFill>
                <a:srgbClr val="FF0000"/>
              </a:solidFill>
            </a:rPr>
            <a:t>Declève Maxence</a:t>
          </a:r>
        </a:p>
      </dsp:txBody>
      <dsp:txXfrm>
        <a:off x="5688976" y="4153703"/>
        <a:ext cx="626592" cy="313296"/>
      </dsp:txXfrm>
    </dsp:sp>
    <dsp:sp modelId="{C1F94539-5E0F-42A9-91D6-A453AED4FC54}">
      <dsp:nvSpPr>
        <dsp:cNvPr id="0" name=""/>
        <dsp:cNvSpPr/>
      </dsp:nvSpPr>
      <dsp:spPr>
        <a:xfrm>
          <a:off x="2092337" y="448742"/>
          <a:ext cx="626592" cy="31329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kern="1200"/>
            <a:t>Services généraux</a:t>
          </a:r>
        </a:p>
      </dsp:txBody>
      <dsp:txXfrm>
        <a:off x="2092337" y="448742"/>
        <a:ext cx="626592" cy="313296"/>
      </dsp:txXfrm>
    </dsp:sp>
    <dsp:sp modelId="{DF3BA79A-C9EF-4BD4-915B-30E56E3B1CD6}">
      <dsp:nvSpPr>
        <dsp:cNvPr id="0" name=""/>
        <dsp:cNvSpPr/>
      </dsp:nvSpPr>
      <dsp:spPr>
        <a:xfrm>
          <a:off x="2499622" y="893622"/>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P.S.T.</a:t>
          </a:r>
        </a:p>
        <a:p>
          <a:pPr marL="0" lvl="0" indent="0" algn="ctr" defTabSz="222250">
            <a:lnSpc>
              <a:spcPct val="90000"/>
            </a:lnSpc>
            <a:spcBef>
              <a:spcPct val="0"/>
            </a:spcBef>
            <a:spcAft>
              <a:spcPct val="35000"/>
            </a:spcAft>
            <a:buNone/>
          </a:pPr>
          <a:r>
            <a:rPr lang="fr-BE" sz="500" b="1" kern="1200">
              <a:solidFill>
                <a:srgbClr val="FF0000"/>
              </a:solidFill>
            </a:rPr>
            <a:t>Personnel communal</a:t>
          </a:r>
        </a:p>
      </dsp:txBody>
      <dsp:txXfrm>
        <a:off x="2499622" y="893622"/>
        <a:ext cx="626592" cy="313296"/>
      </dsp:txXfrm>
    </dsp:sp>
    <dsp:sp modelId="{2254E9C6-F318-47D5-932B-DD547EAD4C11}">
      <dsp:nvSpPr>
        <dsp:cNvPr id="0" name=""/>
        <dsp:cNvSpPr/>
      </dsp:nvSpPr>
      <dsp:spPr>
        <a:xfrm>
          <a:off x="2503582" y="1298921"/>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Site Internet</a:t>
          </a:r>
        </a:p>
        <a:p>
          <a:pPr marL="0" lvl="0" indent="0" algn="ctr" defTabSz="222250">
            <a:lnSpc>
              <a:spcPct val="90000"/>
            </a:lnSpc>
            <a:spcBef>
              <a:spcPct val="0"/>
            </a:spcBef>
            <a:spcAft>
              <a:spcPct val="35000"/>
            </a:spcAft>
            <a:buNone/>
          </a:pPr>
          <a:r>
            <a:rPr lang="fr-BE" sz="500" kern="1200">
              <a:solidFill>
                <a:srgbClr val="FF0000"/>
              </a:solidFill>
            </a:rPr>
            <a:t>Mahy Maximilien</a:t>
          </a:r>
        </a:p>
        <a:p>
          <a:pPr marL="0" lvl="0" indent="0" algn="ctr" defTabSz="222250">
            <a:lnSpc>
              <a:spcPct val="90000"/>
            </a:lnSpc>
            <a:spcBef>
              <a:spcPct val="0"/>
            </a:spcBef>
            <a:spcAft>
              <a:spcPct val="35000"/>
            </a:spcAft>
            <a:buNone/>
          </a:pPr>
          <a:r>
            <a:rPr lang="fr-BE" sz="500" kern="1200">
              <a:solidFill>
                <a:srgbClr val="FF0000"/>
              </a:solidFill>
            </a:rPr>
            <a:t>Mengal Benjamin</a:t>
          </a:r>
        </a:p>
      </dsp:txBody>
      <dsp:txXfrm>
        <a:off x="2503582" y="1298921"/>
        <a:ext cx="626592" cy="313296"/>
      </dsp:txXfrm>
    </dsp:sp>
    <dsp:sp modelId="{BDF26B91-6285-4A0B-B350-C3EBDEAC1626}">
      <dsp:nvSpPr>
        <dsp:cNvPr id="0" name=""/>
        <dsp:cNvSpPr/>
      </dsp:nvSpPr>
      <dsp:spPr>
        <a:xfrm>
          <a:off x="2499622" y="1783383"/>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Secrétariat</a:t>
          </a:r>
        </a:p>
        <a:p>
          <a:pPr marL="0" lvl="0" indent="0" algn="ctr" defTabSz="222250">
            <a:lnSpc>
              <a:spcPct val="90000"/>
            </a:lnSpc>
            <a:spcBef>
              <a:spcPct val="0"/>
            </a:spcBef>
            <a:spcAft>
              <a:spcPct val="35000"/>
            </a:spcAft>
            <a:buNone/>
          </a:pPr>
          <a:r>
            <a:rPr lang="fr-BE" sz="500" kern="1200">
              <a:solidFill>
                <a:srgbClr val="FF0000"/>
              </a:solidFill>
            </a:rPr>
            <a:t>Depret Estelle</a:t>
          </a:r>
        </a:p>
      </dsp:txBody>
      <dsp:txXfrm>
        <a:off x="2499622" y="1783383"/>
        <a:ext cx="626592" cy="313296"/>
      </dsp:txXfrm>
    </dsp:sp>
    <dsp:sp modelId="{BC40656E-40E1-4687-8772-4D796746072F}">
      <dsp:nvSpPr>
        <dsp:cNvPr id="0" name=""/>
        <dsp:cNvSpPr/>
      </dsp:nvSpPr>
      <dsp:spPr>
        <a:xfrm>
          <a:off x="2499622" y="2228264"/>
          <a:ext cx="626592" cy="313296"/>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b="1" kern="1200">
              <a:solidFill>
                <a:sysClr val="windowText" lastClr="000000"/>
              </a:solidFill>
            </a:rPr>
            <a:t>Prévention</a:t>
          </a:r>
        </a:p>
        <a:p>
          <a:pPr marL="0" lvl="0" indent="0" algn="ctr" defTabSz="222250">
            <a:lnSpc>
              <a:spcPct val="90000"/>
            </a:lnSpc>
            <a:spcBef>
              <a:spcPct val="0"/>
            </a:spcBef>
            <a:spcAft>
              <a:spcPct val="35000"/>
            </a:spcAft>
            <a:buNone/>
          </a:pPr>
          <a:r>
            <a:rPr lang="fr-BE" sz="500" kern="1200">
              <a:solidFill>
                <a:srgbClr val="FF0000"/>
              </a:solidFill>
            </a:rPr>
            <a:t>Mary Adèle</a:t>
          </a:r>
        </a:p>
        <a:p>
          <a:pPr marL="0" lvl="0" indent="0" algn="ctr" defTabSz="222250">
            <a:lnSpc>
              <a:spcPct val="90000"/>
            </a:lnSpc>
            <a:spcBef>
              <a:spcPct val="0"/>
            </a:spcBef>
            <a:spcAft>
              <a:spcPct val="35000"/>
            </a:spcAft>
            <a:buNone/>
          </a:pPr>
          <a:r>
            <a:rPr lang="fr-BE" sz="500" kern="1200">
              <a:solidFill>
                <a:srgbClr val="FF0000"/>
              </a:solidFill>
            </a:rPr>
            <a:t>Declève Maxence</a:t>
          </a:r>
        </a:p>
      </dsp:txBody>
      <dsp:txXfrm>
        <a:off x="2499622" y="2228264"/>
        <a:ext cx="626592" cy="313296"/>
      </dsp:txXfrm>
    </dsp:sp>
    <dsp:sp modelId="{89EABDA0-A99B-4B5A-BB01-E29E2BA77F41}">
      <dsp:nvSpPr>
        <dsp:cNvPr id="0" name=""/>
        <dsp:cNvSpPr/>
      </dsp:nvSpPr>
      <dsp:spPr>
        <a:xfrm>
          <a:off x="4963335" y="5525"/>
          <a:ext cx="626592" cy="313296"/>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kern="1200"/>
            <a:t>Directrice financière</a:t>
          </a:r>
        </a:p>
      </dsp:txBody>
      <dsp:txXfrm>
        <a:off x="4963335" y="5525"/>
        <a:ext cx="626592" cy="313296"/>
      </dsp:txXfrm>
    </dsp:sp>
    <dsp:sp modelId="{1AEB2B50-9D2C-4FF3-A5DB-748F3A2B26FF}">
      <dsp:nvSpPr>
        <dsp:cNvPr id="0" name=""/>
        <dsp:cNvSpPr/>
      </dsp:nvSpPr>
      <dsp:spPr>
        <a:xfrm>
          <a:off x="5166734" y="445371"/>
          <a:ext cx="626592" cy="31329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kern="1200"/>
            <a:t>Recette</a:t>
          </a:r>
        </a:p>
      </dsp:txBody>
      <dsp:txXfrm>
        <a:off x="5166734" y="445371"/>
        <a:ext cx="626592" cy="313296"/>
      </dsp:txXfrm>
    </dsp:sp>
    <dsp:sp modelId="{B64A5828-91A5-473C-8DEF-B16DC3D0B353}">
      <dsp:nvSpPr>
        <dsp:cNvPr id="0" name=""/>
        <dsp:cNvSpPr/>
      </dsp:nvSpPr>
      <dsp:spPr>
        <a:xfrm>
          <a:off x="3531597" y="444237"/>
          <a:ext cx="626592" cy="31329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kern="1200"/>
            <a:t>Collège et Conseil</a:t>
          </a:r>
        </a:p>
      </dsp:txBody>
      <dsp:txXfrm>
        <a:off x="3531597" y="444237"/>
        <a:ext cx="626592" cy="313296"/>
      </dsp:txXfrm>
    </dsp:sp>
    <dsp:sp modelId="{AC5EB91A-FFA1-45C8-8F05-BDA4C0522DFE}">
      <dsp:nvSpPr>
        <dsp:cNvPr id="0" name=""/>
        <dsp:cNvSpPr/>
      </dsp:nvSpPr>
      <dsp:spPr>
        <a:xfrm>
          <a:off x="1896925" y="4485803"/>
          <a:ext cx="626592" cy="860687"/>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kern="1200">
              <a:solidFill>
                <a:srgbClr val="FF0000"/>
              </a:solidFill>
            </a:rPr>
            <a:t>Aerts Flavien</a:t>
          </a:r>
        </a:p>
        <a:p>
          <a:pPr marL="0" lvl="0" indent="0" algn="ctr" defTabSz="222250">
            <a:lnSpc>
              <a:spcPct val="90000"/>
            </a:lnSpc>
            <a:spcBef>
              <a:spcPct val="0"/>
            </a:spcBef>
            <a:spcAft>
              <a:spcPct val="35000"/>
            </a:spcAft>
            <a:buNone/>
          </a:pPr>
          <a:r>
            <a:rPr lang="fr-BE" sz="500" kern="1200">
              <a:solidFill>
                <a:srgbClr val="FF0000"/>
              </a:solidFill>
            </a:rPr>
            <a:t>Albreck Géraldine</a:t>
          </a:r>
        </a:p>
        <a:p>
          <a:pPr marL="0" lvl="0" indent="0" algn="ctr" defTabSz="222250">
            <a:lnSpc>
              <a:spcPct val="90000"/>
            </a:lnSpc>
            <a:spcBef>
              <a:spcPct val="0"/>
            </a:spcBef>
            <a:spcAft>
              <a:spcPct val="35000"/>
            </a:spcAft>
            <a:buNone/>
          </a:pPr>
          <a:r>
            <a:rPr lang="fr-BE" sz="500" kern="1200">
              <a:solidFill>
                <a:srgbClr val="FF0000"/>
              </a:solidFill>
            </a:rPr>
            <a:t>Bolognèse Rosalba</a:t>
          </a:r>
        </a:p>
        <a:p>
          <a:pPr marL="0" lvl="0" indent="0" algn="ctr" defTabSz="222250">
            <a:lnSpc>
              <a:spcPct val="90000"/>
            </a:lnSpc>
            <a:spcBef>
              <a:spcPct val="0"/>
            </a:spcBef>
            <a:spcAft>
              <a:spcPct val="35000"/>
            </a:spcAft>
            <a:buNone/>
          </a:pPr>
          <a:r>
            <a:rPr lang="fr-BE" sz="500" kern="1200">
              <a:solidFill>
                <a:srgbClr val="FF0000"/>
              </a:solidFill>
            </a:rPr>
            <a:t>Cardinal Gwenaëlle</a:t>
          </a:r>
        </a:p>
        <a:p>
          <a:pPr marL="0" lvl="0" indent="0" algn="ctr" defTabSz="222250">
            <a:lnSpc>
              <a:spcPct val="90000"/>
            </a:lnSpc>
            <a:spcBef>
              <a:spcPct val="0"/>
            </a:spcBef>
            <a:spcAft>
              <a:spcPct val="35000"/>
            </a:spcAft>
            <a:buNone/>
          </a:pPr>
          <a:r>
            <a:rPr lang="fr-BE" sz="500" kern="1200">
              <a:solidFill>
                <a:srgbClr val="FF0000"/>
              </a:solidFill>
            </a:rPr>
            <a:t>Cipollina Debora</a:t>
          </a:r>
        </a:p>
        <a:p>
          <a:pPr marL="0" lvl="0" indent="0" algn="ctr" defTabSz="222250">
            <a:lnSpc>
              <a:spcPct val="90000"/>
            </a:lnSpc>
            <a:spcBef>
              <a:spcPct val="0"/>
            </a:spcBef>
            <a:spcAft>
              <a:spcPct val="35000"/>
            </a:spcAft>
            <a:buNone/>
          </a:pPr>
          <a:r>
            <a:rPr lang="fr-BE" sz="500" kern="1200">
              <a:solidFill>
                <a:srgbClr val="FF0000"/>
              </a:solidFill>
            </a:rPr>
            <a:t>Denis Nathalie</a:t>
          </a:r>
        </a:p>
        <a:p>
          <a:pPr marL="0" lvl="0" indent="0" algn="ctr" defTabSz="222250">
            <a:lnSpc>
              <a:spcPct val="90000"/>
            </a:lnSpc>
            <a:spcBef>
              <a:spcPct val="0"/>
            </a:spcBef>
            <a:spcAft>
              <a:spcPct val="35000"/>
            </a:spcAft>
            <a:buNone/>
          </a:pPr>
          <a:r>
            <a:rPr lang="fr-BE" sz="500" kern="1200">
              <a:solidFill>
                <a:srgbClr val="FF0000"/>
              </a:solidFill>
            </a:rPr>
            <a:t>Dobbelaere Juline</a:t>
          </a:r>
        </a:p>
        <a:p>
          <a:pPr marL="0" lvl="0" indent="0" algn="ctr" defTabSz="222250">
            <a:lnSpc>
              <a:spcPct val="90000"/>
            </a:lnSpc>
            <a:spcBef>
              <a:spcPct val="0"/>
            </a:spcBef>
            <a:spcAft>
              <a:spcPct val="35000"/>
            </a:spcAft>
            <a:buNone/>
          </a:pPr>
          <a:r>
            <a:rPr lang="fr-BE" sz="500" kern="1200">
              <a:solidFill>
                <a:srgbClr val="FF0000"/>
              </a:solidFill>
            </a:rPr>
            <a:t>Nitelet Aurore</a:t>
          </a:r>
        </a:p>
        <a:p>
          <a:pPr marL="0" lvl="0" indent="0" algn="ctr" defTabSz="222250">
            <a:lnSpc>
              <a:spcPct val="90000"/>
            </a:lnSpc>
            <a:spcBef>
              <a:spcPct val="0"/>
            </a:spcBef>
            <a:spcAft>
              <a:spcPct val="35000"/>
            </a:spcAft>
            <a:buNone/>
          </a:pPr>
          <a:r>
            <a:rPr lang="fr-BE" sz="500" kern="1200">
              <a:solidFill>
                <a:srgbClr val="FF0000"/>
              </a:solidFill>
            </a:rPr>
            <a:t>Potier Laurie</a:t>
          </a:r>
        </a:p>
        <a:p>
          <a:pPr marL="0" lvl="0" indent="0" algn="ctr" defTabSz="222250">
            <a:lnSpc>
              <a:spcPct val="90000"/>
            </a:lnSpc>
            <a:spcBef>
              <a:spcPct val="0"/>
            </a:spcBef>
            <a:spcAft>
              <a:spcPct val="35000"/>
            </a:spcAft>
            <a:buNone/>
          </a:pPr>
          <a:r>
            <a:rPr lang="fr-BE" sz="500" kern="1200">
              <a:solidFill>
                <a:srgbClr val="FF0000"/>
              </a:solidFill>
            </a:rPr>
            <a:t>Rémant Olivier</a:t>
          </a:r>
        </a:p>
        <a:p>
          <a:pPr marL="0" lvl="0" indent="0" algn="ctr" defTabSz="222250">
            <a:lnSpc>
              <a:spcPct val="90000"/>
            </a:lnSpc>
            <a:spcBef>
              <a:spcPct val="0"/>
            </a:spcBef>
            <a:spcAft>
              <a:spcPct val="35000"/>
            </a:spcAft>
            <a:buNone/>
          </a:pPr>
          <a:r>
            <a:rPr lang="fr-BE" sz="500" kern="1200">
              <a:solidFill>
                <a:srgbClr val="FF0000"/>
              </a:solidFill>
            </a:rPr>
            <a:t>Sautière Manon</a:t>
          </a:r>
        </a:p>
      </dsp:txBody>
      <dsp:txXfrm>
        <a:off x="1896925" y="4485803"/>
        <a:ext cx="626592" cy="860687"/>
      </dsp:txXfrm>
    </dsp:sp>
    <dsp:sp modelId="{407E64B3-6F13-4D7F-A175-D55B5415E5D3}">
      <dsp:nvSpPr>
        <dsp:cNvPr id="0" name=""/>
        <dsp:cNvSpPr/>
      </dsp:nvSpPr>
      <dsp:spPr>
        <a:xfrm>
          <a:off x="5686805" y="4613559"/>
          <a:ext cx="626592" cy="717607"/>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fr-BE" sz="500" kern="1200">
              <a:solidFill>
                <a:srgbClr val="FF0000"/>
              </a:solidFill>
            </a:rPr>
            <a:t>Adant Mélanie</a:t>
          </a:r>
        </a:p>
        <a:p>
          <a:pPr marL="0" lvl="0" indent="0" algn="ctr" defTabSz="222250">
            <a:lnSpc>
              <a:spcPct val="90000"/>
            </a:lnSpc>
            <a:spcBef>
              <a:spcPct val="0"/>
            </a:spcBef>
            <a:spcAft>
              <a:spcPct val="35000"/>
            </a:spcAft>
            <a:buNone/>
          </a:pPr>
          <a:r>
            <a:rPr lang="fr-BE" sz="500" kern="1200">
              <a:solidFill>
                <a:srgbClr val="FF0000"/>
              </a:solidFill>
            </a:rPr>
            <a:t>Bourlard Annick</a:t>
          </a:r>
        </a:p>
        <a:p>
          <a:pPr marL="0" lvl="0" indent="0" algn="ctr" defTabSz="222250">
            <a:lnSpc>
              <a:spcPct val="90000"/>
            </a:lnSpc>
            <a:spcBef>
              <a:spcPct val="0"/>
            </a:spcBef>
            <a:spcAft>
              <a:spcPct val="35000"/>
            </a:spcAft>
            <a:buNone/>
          </a:pPr>
          <a:r>
            <a:rPr lang="fr-BE" sz="500" kern="1200">
              <a:solidFill>
                <a:srgbClr val="FF0000"/>
              </a:solidFill>
            </a:rPr>
            <a:t>Cornil Marie-Agnès</a:t>
          </a:r>
        </a:p>
        <a:p>
          <a:pPr marL="0" lvl="0" indent="0" algn="ctr" defTabSz="222250">
            <a:lnSpc>
              <a:spcPct val="90000"/>
            </a:lnSpc>
            <a:spcBef>
              <a:spcPct val="0"/>
            </a:spcBef>
            <a:spcAft>
              <a:spcPct val="35000"/>
            </a:spcAft>
            <a:buNone/>
          </a:pPr>
          <a:r>
            <a:rPr lang="fr-BE" sz="500" kern="1200">
              <a:solidFill>
                <a:srgbClr val="FF0000"/>
              </a:solidFill>
            </a:rPr>
            <a:t>Cuisset Isabelle</a:t>
          </a:r>
        </a:p>
        <a:p>
          <a:pPr marL="0" lvl="0" indent="0" algn="ctr" defTabSz="222250">
            <a:lnSpc>
              <a:spcPct val="90000"/>
            </a:lnSpc>
            <a:spcBef>
              <a:spcPct val="0"/>
            </a:spcBef>
            <a:spcAft>
              <a:spcPct val="35000"/>
            </a:spcAft>
            <a:buNone/>
          </a:pPr>
          <a:r>
            <a:rPr lang="fr-BE" sz="500" kern="1200">
              <a:solidFill>
                <a:srgbClr val="FF0000"/>
              </a:solidFill>
            </a:rPr>
            <a:t>Leyman Emmanuelle</a:t>
          </a:r>
        </a:p>
        <a:p>
          <a:pPr marL="0" lvl="0" indent="0" algn="ctr" defTabSz="222250">
            <a:lnSpc>
              <a:spcPct val="90000"/>
            </a:lnSpc>
            <a:spcBef>
              <a:spcPct val="0"/>
            </a:spcBef>
            <a:spcAft>
              <a:spcPct val="35000"/>
            </a:spcAft>
            <a:buNone/>
          </a:pPr>
          <a:r>
            <a:rPr lang="fr-BE" sz="500" kern="1200">
              <a:solidFill>
                <a:srgbClr val="FF0000"/>
              </a:solidFill>
            </a:rPr>
            <a:t>Metzeler Kathy</a:t>
          </a:r>
        </a:p>
        <a:p>
          <a:pPr marL="0" lvl="0" indent="0" algn="ctr" defTabSz="222250">
            <a:lnSpc>
              <a:spcPct val="90000"/>
            </a:lnSpc>
            <a:spcBef>
              <a:spcPct val="0"/>
            </a:spcBef>
            <a:spcAft>
              <a:spcPct val="35000"/>
            </a:spcAft>
            <a:buNone/>
          </a:pPr>
          <a:r>
            <a:rPr lang="fr-BE" sz="500" kern="1200">
              <a:solidFill>
                <a:srgbClr val="FF0000"/>
              </a:solidFill>
            </a:rPr>
            <a:t>Midi Suzanne</a:t>
          </a:r>
        </a:p>
        <a:p>
          <a:pPr marL="0" lvl="0" indent="0" algn="ctr" defTabSz="222250">
            <a:lnSpc>
              <a:spcPct val="90000"/>
            </a:lnSpc>
            <a:spcBef>
              <a:spcPct val="0"/>
            </a:spcBef>
            <a:spcAft>
              <a:spcPct val="35000"/>
            </a:spcAft>
            <a:buNone/>
          </a:pPr>
          <a:r>
            <a:rPr lang="fr-BE" sz="500" kern="1200">
              <a:solidFill>
                <a:srgbClr val="FF0000"/>
              </a:solidFill>
            </a:rPr>
            <a:t>Wiard Isabelle</a:t>
          </a:r>
        </a:p>
      </dsp:txBody>
      <dsp:txXfrm>
        <a:off x="5686805" y="4613559"/>
        <a:ext cx="626592" cy="7176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506CFA0968D489A38FB2F1B049C0F" ma:contentTypeVersion="2" ma:contentTypeDescription="Create a new document." ma:contentTypeScope="" ma:versionID="bcd2b21e8d48c5c14f100857c016d374">
  <xsd:schema xmlns:xsd="http://www.w3.org/2001/XMLSchema" xmlns:xs="http://www.w3.org/2001/XMLSchema" xmlns:p="http://schemas.microsoft.com/office/2006/metadata/properties" xmlns:ns2="987f7c0f-7f99-4db5-9196-b79ed4c9434f" targetNamespace="http://schemas.microsoft.com/office/2006/metadata/properties" ma:root="true" ma:fieldsID="7f0e621491bfb33b731104afcef54e28" ns2:_="">
    <xsd:import namespace="987f7c0f-7f99-4db5-9196-b79ed4c943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f7c0f-7f99-4db5-9196-b79ed4c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8CDB-77F2-45D6-A958-209D16F37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f7c0f-7f99-4db5-9196-b79ed4c9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735C5-A897-4F5F-86C8-78AB508BA3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9811E0-9DEB-4813-BA02-58C26779DEDA}">
  <ds:schemaRefs>
    <ds:schemaRef ds:uri="http://schemas.microsoft.com/sharepoint/v3/contenttype/forms"/>
  </ds:schemaRefs>
</ds:datastoreItem>
</file>

<file path=customXml/itemProps4.xml><?xml version="1.0" encoding="utf-8"?>
<ds:datastoreItem xmlns:ds="http://schemas.openxmlformats.org/officeDocument/2006/customXml" ds:itemID="{33A796F6-FB8A-46EF-A7A8-C51DECAC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13753</Words>
  <Characters>75643</Characters>
  <Application>Microsoft Office Word</Application>
  <DocSecurity>0</DocSecurity>
  <Lines>630</Lines>
  <Paragraphs>178</Paragraphs>
  <ScaleCrop>false</ScaleCrop>
  <HeadingPairs>
    <vt:vector size="4" baseType="variant">
      <vt:variant>
        <vt:lpstr>Titre</vt:lpstr>
      </vt:variant>
      <vt:variant>
        <vt:i4>1</vt:i4>
      </vt:variant>
      <vt:variant>
        <vt:lpstr>Titres</vt:lpstr>
      </vt:variant>
      <vt:variant>
        <vt:i4>24</vt:i4>
      </vt:variant>
    </vt:vector>
  </HeadingPairs>
  <TitlesOfParts>
    <vt:vector size="25" baseType="lpstr">
      <vt:lpstr>Programme stratégique transversal 2022/2024 – Administration communale de Lobbes</vt:lpstr>
      <vt:lpstr>Programme stratégique transversal communal – Analyse AFOM – Administration commu</vt:lpstr>
      <vt:lpstr>    Le Programme stratégique transversal communal : </vt:lpstr>
      <vt:lpstr>    La démarche PST :</vt:lpstr>
      <vt:lpstr>    La Commune de Lobbes, état des lieux :</vt:lpstr>
      <vt:lpstr>        L’Administration communale de Lobbes et son personnel en sa qualité de bras arm</vt:lpstr>
      <vt:lpstr>        Organigramme 2020 : </vt:lpstr>
      <vt:lpstr>        Organigramme projeté : </vt:lpstr>
      <vt:lpstr>        Charge globale du personnel :</vt:lpstr>
      <vt:lpstr>        </vt:lpstr>
      <vt:lpstr>        Cotisation de responsabilisation :</vt:lpstr>
      <vt:lpstr>        Recrutements en cours :</vt:lpstr>
      <vt:lpstr>    L’analyse situationnelle de la Commune de Lobbes : ses forces et ses faiblesses </vt:lpstr>
      <vt:lpstr>        L’analyse AFOM :</vt:lpstr>
      <vt:lpstr>        Analyse du diagnostic : </vt:lpstr>
      <vt:lpstr>    Le Comité de pilotage du PST : </vt:lpstr>
      <vt:lpstr>        Le cas particulier des plus petites administrations locales :</vt:lpstr>
      <vt:lpstr>    La déclaration de politique communale ou l’étape d’identification de la vision p</vt:lpstr>
      <vt:lpstr>    Le Programme stratégique transversal</vt:lpstr>
      <vt:lpstr>        Son volet interne : </vt:lpstr>
      <vt:lpstr>        Son volet externe :</vt:lpstr>
      <vt:lpstr>        </vt:lpstr>
      <vt:lpstr>        </vt:lpstr>
      <vt:lpstr>        7.1 Liaisonnement entre la DPC et l’ensemble des objectifs stratégiques. </vt:lpstr>
      <vt:lpstr>        7.2 Administration communale de Lobbes :</vt:lpstr>
    </vt:vector>
  </TitlesOfParts>
  <Company/>
  <LinksUpToDate>false</LinksUpToDate>
  <CharactersWithSpaces>89218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stratégique transversal 2022/2024 – Administration communale de Lobbes</dc:title>
  <dc:subject/>
  <dc:creator>Sandrine  Duvivier</dc:creator>
  <cp:keywords/>
  <dc:description/>
  <cp:lastModifiedBy>Estelle Depret</cp:lastModifiedBy>
  <cp:revision>2</cp:revision>
  <cp:lastPrinted>2022-04-11T06:58:00Z</cp:lastPrinted>
  <dcterms:created xsi:type="dcterms:W3CDTF">2022-04-11T07:06:00Z</dcterms:created>
  <dcterms:modified xsi:type="dcterms:W3CDTF">2022-04-11T07:06:00Z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0x0101008B1506CFA0968D489A38FB2F1B049C0F</vt:lpwstr>
  </property>
  <property fmtid="{D5CDD505-2E9C-101B-9397-08002B2CF9AE}" pid="3" name="MSIP_Label_97a477d1-147d-4e34-b5e3-7b26d2f44870_Enabled">
    <vt:lpwstr>true</vt:lpwstr>
  </property>
  <property fmtid="{D5CDD505-2E9C-101B-9397-08002B2CF9AE}" pid="4" name="MSIP_Label_97a477d1-147d-4e34-b5e3-7b26d2f44870_SetDate">
    <vt:lpwstr>2021-06-24T05:30:24Z</vt:lpwstr>
  </property>
  <property fmtid="{D5CDD505-2E9C-101B-9397-08002B2CF9AE}" pid="5" name="MSIP_Label_97a477d1-147d-4e34-b5e3-7b26d2f44870_Method">
    <vt:lpwstr>Standard</vt:lpwstr>
  </property>
  <property fmtid="{D5CDD505-2E9C-101B-9397-08002B2CF9AE}" pid="6" name="MSIP_Label_97a477d1-147d-4e34-b5e3-7b26d2f44870_Name">
    <vt:lpwstr>97a477d1-147d-4e34-b5e3-7b26d2f44870</vt:lpwstr>
  </property>
  <property fmtid="{D5CDD505-2E9C-101B-9397-08002B2CF9AE}" pid="7" name="MSIP_Label_97a477d1-147d-4e34-b5e3-7b26d2f44870_SiteId">
    <vt:lpwstr>1f816a84-7aa6-4a56-b22a-7b3452fa8681</vt:lpwstr>
  </property>
  <property fmtid="{D5CDD505-2E9C-101B-9397-08002B2CF9AE}" pid="8" name="MSIP_Label_97a477d1-147d-4e34-b5e3-7b26d2f44870_ActionId">
    <vt:lpwstr>6d321103-1b5c-437d-9353-e80dc8713e02</vt:lpwstr>
  </property>
  <property fmtid="{D5CDD505-2E9C-101B-9397-08002B2CF9AE}" pid="9" name="MSIP_Label_97a477d1-147d-4e34-b5e3-7b26d2f44870_ContentBits">
    <vt:lpwstr>0</vt:lpwstr>
  </property>
</Properties>
</file>