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6112A" w14:textId="77777777" w:rsidR="00AD0F60" w:rsidRDefault="00A02943" w:rsidP="00407B31">
      <w:pPr>
        <w:pStyle w:val="Standard"/>
        <w:shd w:val="clear" w:color="auto" w:fill="FFFF00"/>
        <w:jc w:val="center"/>
        <w:rPr>
          <w:sz w:val="48"/>
          <w:szCs w:val="48"/>
        </w:rPr>
      </w:pPr>
      <w:r>
        <w:rPr>
          <w:sz w:val="48"/>
          <w:szCs w:val="48"/>
        </w:rPr>
        <w:t>Commune de LOBBES</w:t>
      </w:r>
    </w:p>
    <w:p w14:paraId="582D3A1E" w14:textId="77777777" w:rsidR="00AD0F60" w:rsidRDefault="00A02943" w:rsidP="00407B31">
      <w:pPr>
        <w:pStyle w:val="Standard"/>
        <w:shd w:val="clear" w:color="auto" w:fill="FFFF00"/>
        <w:jc w:val="center"/>
        <w:rPr>
          <w:b/>
          <w:sz w:val="72"/>
          <w:szCs w:val="72"/>
        </w:rPr>
      </w:pPr>
      <w:r>
        <w:rPr>
          <w:b/>
          <w:sz w:val="72"/>
          <w:szCs w:val="72"/>
        </w:rPr>
        <w:t>AVIS</w:t>
      </w:r>
    </w:p>
    <w:p w14:paraId="5A1B8423" w14:textId="4D5A75DC" w:rsidR="00AD0F60" w:rsidRDefault="00A02943" w:rsidP="00407B31">
      <w:pPr>
        <w:pStyle w:val="Textbody"/>
        <w:shd w:val="clear" w:color="auto" w:fill="FFFF00"/>
        <w:ind w:firstLine="708"/>
        <w:jc w:val="center"/>
        <w:rPr>
          <w:sz w:val="52"/>
          <w:szCs w:val="52"/>
        </w:rPr>
      </w:pPr>
      <w:r>
        <w:rPr>
          <w:sz w:val="52"/>
          <w:szCs w:val="52"/>
        </w:rPr>
        <w:t>ETABLISSEMENTS CLASS</w:t>
      </w:r>
      <w:r w:rsidR="00532A28">
        <w:rPr>
          <w:sz w:val="52"/>
          <w:szCs w:val="52"/>
        </w:rPr>
        <w:t>É</w:t>
      </w:r>
      <w:r>
        <w:rPr>
          <w:sz w:val="52"/>
          <w:szCs w:val="52"/>
        </w:rPr>
        <w:t>S EN VERTU DU DECRET DU 11</w:t>
      </w:r>
      <w:r w:rsidR="00532A28">
        <w:rPr>
          <w:sz w:val="52"/>
          <w:szCs w:val="52"/>
        </w:rPr>
        <w:t> </w:t>
      </w:r>
      <w:r>
        <w:rPr>
          <w:sz w:val="52"/>
          <w:szCs w:val="52"/>
        </w:rPr>
        <w:t xml:space="preserve">MARS 1999 RELATIF </w:t>
      </w:r>
      <w:r>
        <w:rPr>
          <w:sz w:val="52"/>
          <w:szCs w:val="52"/>
        </w:rPr>
        <w:br/>
        <w:t>AU PERMIS D’ENVIRONNEMENT</w:t>
      </w:r>
    </w:p>
    <w:p w14:paraId="6CA91A7D" w14:textId="6225B252" w:rsidR="00AD0F60" w:rsidRDefault="00A02943" w:rsidP="00407B31">
      <w:pPr>
        <w:pStyle w:val="Titre1"/>
        <w:shd w:val="clear" w:color="auto" w:fill="FFFF00"/>
        <w:rPr>
          <w:sz w:val="72"/>
          <w:szCs w:val="72"/>
        </w:rPr>
      </w:pPr>
      <w:r>
        <w:rPr>
          <w:sz w:val="72"/>
          <w:szCs w:val="72"/>
        </w:rPr>
        <w:t>D</w:t>
      </w:r>
      <w:r w:rsidR="00B148DB">
        <w:rPr>
          <w:sz w:val="72"/>
          <w:szCs w:val="72"/>
        </w:rPr>
        <w:t>֤É</w:t>
      </w:r>
      <w:r>
        <w:rPr>
          <w:sz w:val="72"/>
          <w:szCs w:val="72"/>
        </w:rPr>
        <w:t>CISION</w:t>
      </w:r>
      <w:r w:rsidR="005974C7">
        <w:rPr>
          <w:sz w:val="72"/>
          <w:szCs w:val="72"/>
        </w:rPr>
        <w:t xml:space="preserve"> 1</w:t>
      </w:r>
      <w:r w:rsidR="005974C7" w:rsidRPr="005974C7">
        <w:rPr>
          <w:sz w:val="72"/>
          <w:szCs w:val="72"/>
          <w:vertAlign w:val="superscript"/>
        </w:rPr>
        <w:t>ère</w:t>
      </w:r>
      <w:r w:rsidR="005974C7">
        <w:rPr>
          <w:sz w:val="72"/>
          <w:szCs w:val="72"/>
        </w:rPr>
        <w:t xml:space="preserve"> instance Confirmée</w:t>
      </w:r>
    </w:p>
    <w:p w14:paraId="2E6A1D34" w14:textId="77777777" w:rsidR="00AD0F60" w:rsidRDefault="00AD0F60" w:rsidP="00407B31">
      <w:pPr>
        <w:pStyle w:val="Standard"/>
        <w:shd w:val="clear" w:color="auto" w:fill="FFFF00"/>
        <w:rPr>
          <w:sz w:val="28"/>
          <w:szCs w:val="28"/>
        </w:rPr>
      </w:pPr>
    </w:p>
    <w:p w14:paraId="522D84C7" w14:textId="77777777" w:rsidR="00734CF9" w:rsidRDefault="00A02943" w:rsidP="00407B31">
      <w:pPr>
        <w:pStyle w:val="Standard"/>
        <w:shd w:val="clear" w:color="auto" w:fill="FFFF00"/>
        <w:rPr>
          <w:rFonts w:ascii="Calibri" w:hAnsi="Calibri"/>
          <w:b/>
          <w:bCs/>
          <w:sz w:val="36"/>
          <w:szCs w:val="36"/>
          <w:u w:val="single"/>
        </w:rPr>
      </w:pPr>
      <w:r>
        <w:rPr>
          <w:rFonts w:ascii="Calibri" w:hAnsi="Calibri"/>
          <w:sz w:val="36"/>
          <w:szCs w:val="36"/>
        </w:rPr>
        <w:t xml:space="preserve">Le Collège Communal informe la population </w:t>
      </w:r>
      <w:r w:rsidR="00FA0200">
        <w:rPr>
          <w:rFonts w:ascii="Calibri" w:hAnsi="Calibri"/>
          <w:sz w:val="36"/>
          <w:szCs w:val="36"/>
        </w:rPr>
        <w:t>que la décision d’octroi (en 1</w:t>
      </w:r>
      <w:r w:rsidR="00FA0200" w:rsidRPr="00FA0200">
        <w:rPr>
          <w:rFonts w:ascii="Calibri" w:hAnsi="Calibri"/>
          <w:sz w:val="36"/>
          <w:szCs w:val="36"/>
          <w:vertAlign w:val="superscript"/>
        </w:rPr>
        <w:t>ère</w:t>
      </w:r>
      <w:r w:rsidR="00FA0200">
        <w:rPr>
          <w:rFonts w:ascii="Calibri" w:hAnsi="Calibri"/>
          <w:sz w:val="36"/>
          <w:szCs w:val="36"/>
        </w:rPr>
        <w:t xml:space="preserve"> instance) d’un</w:t>
      </w:r>
      <w:r>
        <w:rPr>
          <w:rFonts w:ascii="Calibri" w:hAnsi="Calibri"/>
          <w:sz w:val="36"/>
          <w:szCs w:val="36"/>
        </w:rPr>
        <w:t xml:space="preserve"> permis unique par les fonctionnaires technique et délégué le 18 juin 2025 à </w:t>
      </w:r>
      <w:r w:rsidRPr="00A02943">
        <w:rPr>
          <w:rFonts w:ascii="Calibri" w:hAnsi="Calibri"/>
          <w:sz w:val="36"/>
          <w:szCs w:val="36"/>
        </w:rPr>
        <w:t xml:space="preserve">Storm 85 SRL, Borsbeeksebrug 22 à 2600 Anvers pour la </w:t>
      </w:r>
      <w:r w:rsidRPr="00A02943">
        <w:rPr>
          <w:rFonts w:ascii="Calibri" w:hAnsi="Calibri"/>
          <w:b/>
          <w:bCs/>
          <w:sz w:val="36"/>
          <w:szCs w:val="36"/>
          <w:u w:val="single"/>
        </w:rPr>
        <w:t>construction et l’exploitation d’un parc de 6 éoliennes</w:t>
      </w:r>
      <w:r w:rsidR="00F2086A">
        <w:rPr>
          <w:rFonts w:ascii="Calibri" w:hAnsi="Calibri"/>
          <w:b/>
          <w:bCs/>
          <w:sz w:val="36"/>
          <w:szCs w:val="36"/>
          <w:u w:val="single"/>
        </w:rPr>
        <w:t>,</w:t>
      </w:r>
      <w:r w:rsidR="00FA0200">
        <w:rPr>
          <w:rFonts w:ascii="Calibri" w:hAnsi="Calibri"/>
          <w:b/>
          <w:bCs/>
          <w:sz w:val="36"/>
          <w:szCs w:val="36"/>
          <w:u w:val="single"/>
        </w:rPr>
        <w:t xml:space="preserve"> est confirmée.</w:t>
      </w:r>
    </w:p>
    <w:p w14:paraId="37EF2E08" w14:textId="74649824" w:rsidR="00AD0F60" w:rsidRDefault="00FA0200" w:rsidP="00407B31">
      <w:pPr>
        <w:pStyle w:val="Standard"/>
        <w:shd w:val="clear" w:color="auto" w:fill="FFFF00"/>
      </w:pPr>
      <w:r>
        <w:rPr>
          <w:rFonts w:ascii="Calibri" w:hAnsi="Calibri"/>
          <w:b/>
          <w:bCs/>
          <w:sz w:val="36"/>
          <w:szCs w:val="36"/>
          <w:u w:val="single"/>
        </w:rPr>
        <w:t xml:space="preserve"> </w:t>
      </w:r>
      <w:r w:rsidR="00F2086A">
        <w:rPr>
          <w:rFonts w:ascii="Calibri" w:hAnsi="Calibri"/>
          <w:b/>
          <w:bCs/>
          <w:sz w:val="36"/>
          <w:szCs w:val="36"/>
          <w:u w:val="single"/>
        </w:rPr>
        <w:br/>
      </w:r>
      <w:r w:rsidRPr="00734CF9">
        <w:rPr>
          <w:rFonts w:ascii="Calibri" w:hAnsi="Calibri"/>
          <w:sz w:val="36"/>
          <w:szCs w:val="36"/>
        </w:rPr>
        <w:t>L’installation présente</w:t>
      </w:r>
      <w:r>
        <w:rPr>
          <w:rFonts w:ascii="Calibri" w:hAnsi="Calibri"/>
          <w:sz w:val="36"/>
          <w:szCs w:val="36"/>
        </w:rPr>
        <w:t xml:space="preserve"> </w:t>
      </w:r>
      <w:r w:rsidR="00A02943" w:rsidRPr="00A02943">
        <w:rPr>
          <w:rFonts w:ascii="Calibri" w:hAnsi="Calibri"/>
          <w:sz w:val="36"/>
          <w:szCs w:val="36"/>
        </w:rPr>
        <w:t>une puissance totale maximale de 37,2 MW, une cabine de tête et un transformateur, l’aménagement des chemins d’accès et aires de montage et la pose de câbles électriques sur le territoire de la commune de Estinnes 4ième Division PEISSANT, section A n°s 449A, 448A, 443A, 445A, 517, 460A, 455A, 501, 5ième Division FAUROEULX, section B n°s 64A, 96A, 62A, 60A, 13A, 493, 6ième Division CROIX-LEZ-ROUVEROY, section A n°s 356A, 367F, 380K, 8ième Division HAULCHIN, section B n°s 1091.</w:t>
      </w:r>
    </w:p>
    <w:p w14:paraId="6DC5B016" w14:textId="77777777" w:rsidR="00AD0F60" w:rsidRDefault="00AD0F60" w:rsidP="00407B31">
      <w:pPr>
        <w:pStyle w:val="Standard"/>
        <w:shd w:val="clear" w:color="auto" w:fill="FFFF00"/>
        <w:rPr>
          <w:rFonts w:ascii="Calibri" w:hAnsi="Calibri"/>
          <w:sz w:val="28"/>
          <w:szCs w:val="28"/>
          <w:lang w:val="fr-BE"/>
        </w:rPr>
      </w:pPr>
    </w:p>
    <w:p w14:paraId="3D651EB7" w14:textId="77777777" w:rsidR="00AD0F60" w:rsidRDefault="00AD0F60" w:rsidP="00407B31">
      <w:pPr>
        <w:pStyle w:val="Standard"/>
        <w:shd w:val="clear" w:color="auto" w:fill="FFFF00"/>
        <w:rPr>
          <w:rFonts w:ascii="Calibri" w:hAnsi="Calibri"/>
          <w:b/>
          <w:bCs/>
          <w:sz w:val="28"/>
          <w:szCs w:val="28"/>
        </w:rPr>
      </w:pPr>
    </w:p>
    <w:p w14:paraId="6B5814A4" w14:textId="0E420304" w:rsidR="00AD0F60" w:rsidRDefault="00A02943" w:rsidP="00407B31">
      <w:pPr>
        <w:pStyle w:val="Standard"/>
        <w:shd w:val="clear" w:color="auto" w:fill="FFFF00"/>
      </w:pPr>
      <w:r>
        <w:rPr>
          <w:rFonts w:ascii="Calibri" w:hAnsi="Calibri"/>
          <w:sz w:val="40"/>
          <w:szCs w:val="40"/>
        </w:rPr>
        <w:t xml:space="preserve">Le présent avis sera affiché </w:t>
      </w:r>
      <w:r>
        <w:rPr>
          <w:rFonts w:ascii="Calibri" w:hAnsi="Calibri"/>
          <w:sz w:val="40"/>
          <w:szCs w:val="40"/>
          <w:u w:val="single"/>
        </w:rPr>
        <w:t xml:space="preserve">du </w:t>
      </w:r>
      <w:r w:rsidR="00FA0200">
        <w:rPr>
          <w:rFonts w:ascii="Calibri" w:hAnsi="Calibri"/>
          <w:sz w:val="40"/>
          <w:szCs w:val="40"/>
          <w:u w:val="single"/>
        </w:rPr>
        <w:t>20 novembre 2025</w:t>
      </w:r>
      <w:r>
        <w:rPr>
          <w:rFonts w:ascii="Calibri" w:hAnsi="Calibri"/>
          <w:sz w:val="40"/>
          <w:szCs w:val="40"/>
          <w:u w:val="single"/>
        </w:rPr>
        <w:t xml:space="preserve"> au </w:t>
      </w:r>
      <w:r w:rsidR="00FA0200">
        <w:rPr>
          <w:rFonts w:ascii="Calibri" w:hAnsi="Calibri"/>
          <w:sz w:val="40"/>
          <w:szCs w:val="40"/>
          <w:u w:val="single"/>
        </w:rPr>
        <w:t>9 décembre</w:t>
      </w:r>
      <w:r>
        <w:rPr>
          <w:rFonts w:ascii="Calibri" w:hAnsi="Calibri"/>
          <w:sz w:val="40"/>
          <w:szCs w:val="40"/>
          <w:u w:val="single"/>
        </w:rPr>
        <w:t xml:space="preserve"> 2025</w:t>
      </w:r>
      <w:r>
        <w:rPr>
          <w:rFonts w:ascii="Calibri" w:hAnsi="Calibri"/>
          <w:sz w:val="40"/>
          <w:szCs w:val="40"/>
        </w:rPr>
        <w:t xml:space="preserve">.  </w:t>
      </w:r>
      <w:r>
        <w:rPr>
          <w:rFonts w:ascii="Calibri" w:hAnsi="Calibri"/>
          <w:b/>
          <w:bCs/>
          <w:sz w:val="40"/>
          <w:szCs w:val="40"/>
        </w:rPr>
        <w:t>La décision peut être consultée</w:t>
      </w:r>
      <w:r>
        <w:rPr>
          <w:rFonts w:ascii="Calibri" w:hAnsi="Calibri"/>
          <w:sz w:val="40"/>
          <w:szCs w:val="40"/>
        </w:rPr>
        <w:t xml:space="preserve"> au service urbanisme - environnement de l’administration communale dont le bureau est sis </w:t>
      </w:r>
      <w:r w:rsidR="00F2086A">
        <w:rPr>
          <w:rFonts w:ascii="Calibri" w:hAnsi="Calibri"/>
          <w:sz w:val="40"/>
          <w:szCs w:val="40"/>
        </w:rPr>
        <w:t>Rue de la Station 2 (ancienne gare)</w:t>
      </w:r>
      <w:r>
        <w:rPr>
          <w:rFonts w:ascii="Calibri" w:hAnsi="Calibri"/>
          <w:sz w:val="40"/>
          <w:szCs w:val="40"/>
        </w:rPr>
        <w:t xml:space="preserve"> à 6540 Lobbes, les jours ouvrables de 8h30 à 12h</w:t>
      </w:r>
      <w:r w:rsidR="00F2086A">
        <w:rPr>
          <w:rFonts w:ascii="Calibri" w:hAnsi="Calibri"/>
          <w:sz w:val="40"/>
          <w:szCs w:val="40"/>
        </w:rPr>
        <w:t>00</w:t>
      </w:r>
      <w:r>
        <w:rPr>
          <w:rFonts w:ascii="Calibri" w:hAnsi="Calibri"/>
          <w:sz w:val="40"/>
          <w:szCs w:val="40"/>
        </w:rPr>
        <w:t xml:space="preserve"> et de 13h</w:t>
      </w:r>
      <w:r w:rsidR="00F2086A">
        <w:rPr>
          <w:rFonts w:ascii="Calibri" w:hAnsi="Calibri"/>
          <w:sz w:val="40"/>
          <w:szCs w:val="40"/>
        </w:rPr>
        <w:t>00</w:t>
      </w:r>
      <w:r>
        <w:rPr>
          <w:rFonts w:ascii="Calibri" w:hAnsi="Calibri"/>
          <w:sz w:val="40"/>
          <w:szCs w:val="40"/>
        </w:rPr>
        <w:t xml:space="preserve"> à 16h</w:t>
      </w:r>
      <w:r w:rsidR="00F2086A">
        <w:rPr>
          <w:rFonts w:ascii="Calibri" w:hAnsi="Calibri"/>
          <w:sz w:val="40"/>
          <w:szCs w:val="40"/>
        </w:rPr>
        <w:t>00</w:t>
      </w:r>
      <w:r>
        <w:rPr>
          <w:rFonts w:ascii="Calibri" w:hAnsi="Calibri"/>
          <w:sz w:val="40"/>
          <w:szCs w:val="40"/>
        </w:rPr>
        <w:t xml:space="preserve"> et sur rendez-vous préalable au 071/597779 ou </w:t>
      </w:r>
      <w:hyperlink r:id="rId7" w:history="1">
        <w:r>
          <w:rPr>
            <w:rStyle w:val="Lienhypertexte"/>
            <w:rFonts w:ascii="Calibri" w:hAnsi="Calibri"/>
            <w:sz w:val="40"/>
            <w:szCs w:val="40"/>
          </w:rPr>
          <w:t>environnement@lobbes.be</w:t>
        </w:r>
      </w:hyperlink>
      <w:r>
        <w:rPr>
          <w:rFonts w:ascii="Calibri" w:hAnsi="Calibri"/>
          <w:sz w:val="40"/>
          <w:szCs w:val="40"/>
        </w:rPr>
        <w:t xml:space="preserve"> </w:t>
      </w:r>
    </w:p>
    <w:p w14:paraId="2D1CC054" w14:textId="77777777" w:rsidR="00AD0F60" w:rsidRDefault="00AD0F60" w:rsidP="00407B31">
      <w:pPr>
        <w:pStyle w:val="Standard"/>
        <w:shd w:val="clear" w:color="auto" w:fill="FFFF00"/>
        <w:rPr>
          <w:rFonts w:ascii="Calibri" w:hAnsi="Calibri"/>
          <w:color w:val="00FF00"/>
          <w:sz w:val="28"/>
          <w:szCs w:val="28"/>
        </w:rPr>
      </w:pPr>
    </w:p>
    <w:p w14:paraId="5829C622" w14:textId="77777777" w:rsidR="005974C7" w:rsidRDefault="005974C7" w:rsidP="00407B31">
      <w:pPr>
        <w:pStyle w:val="Standard"/>
        <w:shd w:val="clear" w:color="auto" w:fill="FFFF00"/>
        <w:rPr>
          <w:rFonts w:ascii="Calibri" w:hAnsi="Calibri"/>
          <w:noProof/>
          <w:sz w:val="28"/>
          <w:szCs w:val="28"/>
          <w:lang w:val="fr-BE"/>
        </w:rPr>
      </w:pPr>
    </w:p>
    <w:p w14:paraId="663A358E" w14:textId="77777777" w:rsidR="005974C7" w:rsidRDefault="005974C7" w:rsidP="00407B31">
      <w:pPr>
        <w:pStyle w:val="Standard"/>
        <w:shd w:val="clear" w:color="auto" w:fill="FFFF00"/>
        <w:rPr>
          <w:rFonts w:ascii="Calibri" w:hAnsi="Calibri"/>
          <w:noProof/>
          <w:sz w:val="28"/>
          <w:szCs w:val="28"/>
          <w:lang w:val="fr-BE"/>
        </w:rPr>
      </w:pPr>
    </w:p>
    <w:p w14:paraId="2D4A05A2" w14:textId="55A2EBBB" w:rsidR="00FA0200" w:rsidRDefault="00FA0200" w:rsidP="00407B31">
      <w:pPr>
        <w:pStyle w:val="Standard"/>
        <w:shd w:val="clear" w:color="auto" w:fill="FFFF00"/>
        <w:rPr>
          <w:rFonts w:ascii="Calibri" w:hAnsi="Calibri"/>
          <w:sz w:val="28"/>
          <w:szCs w:val="28"/>
          <w:lang w:val="fr-BE"/>
        </w:rPr>
      </w:pPr>
      <w:r w:rsidRPr="00FA0200">
        <w:rPr>
          <w:rFonts w:ascii="Calibri" w:hAnsi="Calibri"/>
          <w:noProof/>
          <w:sz w:val="28"/>
          <w:szCs w:val="28"/>
          <w:lang w:val="fr-BE"/>
        </w:rPr>
        <w:drawing>
          <wp:inline distT="0" distB="0" distL="0" distR="0" wp14:anchorId="6A0777FF" wp14:editId="057055BE">
            <wp:extent cx="9656445" cy="2142490"/>
            <wp:effectExtent l="0" t="0" r="1905" b="0"/>
            <wp:docPr id="1931734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56445" cy="2142490"/>
                    </a:xfrm>
                    <a:prstGeom prst="rect">
                      <a:avLst/>
                    </a:prstGeom>
                    <a:noFill/>
                    <a:ln>
                      <a:noFill/>
                    </a:ln>
                  </pic:spPr>
                </pic:pic>
              </a:graphicData>
            </a:graphic>
          </wp:inline>
        </w:drawing>
      </w:r>
    </w:p>
    <w:p w14:paraId="2C519C55" w14:textId="77777777" w:rsidR="00AD0F60" w:rsidRDefault="00AD0F60" w:rsidP="00407B31">
      <w:pPr>
        <w:pStyle w:val="Standard"/>
        <w:shd w:val="clear" w:color="auto" w:fill="FFFF00"/>
        <w:rPr>
          <w:rFonts w:ascii="Calibri" w:hAnsi="Calibri"/>
          <w:sz w:val="28"/>
          <w:szCs w:val="28"/>
        </w:rPr>
      </w:pPr>
    </w:p>
    <w:p w14:paraId="51E73C20" w14:textId="77777777" w:rsidR="00AD0F60" w:rsidRDefault="00A02943" w:rsidP="00407B31">
      <w:pPr>
        <w:pStyle w:val="Standard"/>
        <w:shd w:val="clear" w:color="auto" w:fill="FFFF00"/>
        <w:rPr>
          <w:rFonts w:ascii="Calibri" w:hAnsi="Calibri"/>
          <w:sz w:val="28"/>
          <w:szCs w:val="28"/>
        </w:rPr>
      </w:pPr>
      <w:r>
        <w:rPr>
          <w:rFonts w:ascii="Calibri" w:hAnsi="Calibri"/>
          <w:sz w:val="28"/>
          <w:szCs w:val="28"/>
        </w:rPr>
        <w:t>Le droit d’accès au dossier est ouvert à toute personne dans les limites prévues par le décret du 13 juin 1991 concernant la liberté d’accès des citoyens à l’information relative à l’environnement.</w:t>
      </w:r>
    </w:p>
    <w:p w14:paraId="2EFA69E6" w14:textId="77777777" w:rsidR="00AD0F60" w:rsidRDefault="00AD0F60" w:rsidP="00407B31">
      <w:pPr>
        <w:pStyle w:val="Standard"/>
        <w:shd w:val="clear" w:color="auto" w:fill="FFFF00"/>
        <w:rPr>
          <w:rFonts w:ascii="Calibri" w:hAnsi="Calibri"/>
          <w:sz w:val="22"/>
          <w:szCs w:val="22"/>
        </w:rPr>
      </w:pPr>
    </w:p>
    <w:p w14:paraId="57BD60F7" w14:textId="51C1EC68" w:rsidR="00AD0F60" w:rsidRPr="00312D5D" w:rsidRDefault="00A02943" w:rsidP="00407B31">
      <w:pPr>
        <w:pStyle w:val="Standard"/>
        <w:shd w:val="clear" w:color="auto" w:fill="FFFF00"/>
        <w:tabs>
          <w:tab w:val="left" w:pos="5103"/>
        </w:tabs>
        <w:rPr>
          <w:sz w:val="36"/>
          <w:szCs w:val="36"/>
        </w:rPr>
      </w:pPr>
      <w:r w:rsidRPr="00312D5D">
        <w:rPr>
          <w:rFonts w:ascii="Calibri" w:hAnsi="Calibri"/>
          <w:sz w:val="36"/>
          <w:szCs w:val="36"/>
        </w:rPr>
        <w:t xml:space="preserve">A Lobbes, le </w:t>
      </w:r>
      <w:r w:rsidR="00407B31">
        <w:rPr>
          <w:rFonts w:ascii="Calibri" w:hAnsi="Calibri"/>
          <w:sz w:val="36"/>
          <w:szCs w:val="36"/>
        </w:rPr>
        <w:t>20</w:t>
      </w:r>
      <w:r w:rsidR="005974C7" w:rsidRPr="00312D5D">
        <w:rPr>
          <w:rFonts w:ascii="Calibri" w:hAnsi="Calibri"/>
          <w:sz w:val="36"/>
          <w:szCs w:val="36"/>
        </w:rPr>
        <w:t xml:space="preserve"> novembre 2025</w:t>
      </w:r>
      <w:r w:rsidRPr="00312D5D">
        <w:rPr>
          <w:rFonts w:ascii="Calibri" w:hAnsi="Calibri"/>
          <w:sz w:val="36"/>
          <w:szCs w:val="36"/>
        </w:rPr>
        <w:t>,</w:t>
      </w:r>
    </w:p>
    <w:p w14:paraId="173DB75A" w14:textId="77777777" w:rsidR="00AD0F60" w:rsidRPr="00312D5D" w:rsidRDefault="00AD0F60" w:rsidP="00407B31">
      <w:pPr>
        <w:pStyle w:val="Standard"/>
        <w:shd w:val="clear" w:color="auto" w:fill="FFFF00"/>
        <w:tabs>
          <w:tab w:val="left" w:pos="5103"/>
        </w:tabs>
        <w:rPr>
          <w:sz w:val="36"/>
          <w:szCs w:val="36"/>
        </w:rPr>
      </w:pPr>
    </w:p>
    <w:p w14:paraId="35AFC672" w14:textId="77777777" w:rsidR="00AD0F60" w:rsidRPr="00312D5D" w:rsidRDefault="00A02943" w:rsidP="00407B31">
      <w:pPr>
        <w:pStyle w:val="Standard"/>
        <w:shd w:val="clear" w:color="auto" w:fill="FFFF00"/>
        <w:tabs>
          <w:tab w:val="left" w:pos="5103"/>
        </w:tabs>
        <w:jc w:val="center"/>
        <w:rPr>
          <w:sz w:val="36"/>
          <w:szCs w:val="36"/>
        </w:rPr>
      </w:pPr>
      <w:r w:rsidRPr="00312D5D">
        <w:rPr>
          <w:sz w:val="36"/>
          <w:szCs w:val="36"/>
        </w:rPr>
        <w:t>Par le Collège,</w:t>
      </w:r>
    </w:p>
    <w:p w14:paraId="335CD995" w14:textId="77777777" w:rsidR="00AD0F60" w:rsidRPr="00312D5D" w:rsidRDefault="00AD0F60" w:rsidP="00407B31">
      <w:pPr>
        <w:pStyle w:val="Standard"/>
        <w:shd w:val="clear" w:color="auto" w:fill="FFFF00"/>
        <w:tabs>
          <w:tab w:val="left" w:pos="5103"/>
        </w:tabs>
        <w:rPr>
          <w:sz w:val="36"/>
          <w:szCs w:val="36"/>
        </w:rPr>
      </w:pPr>
    </w:p>
    <w:p w14:paraId="0C13FEA0" w14:textId="3D253D78" w:rsidR="00AD0F60" w:rsidRPr="00312D5D" w:rsidRDefault="005974C7" w:rsidP="00407B31">
      <w:pPr>
        <w:pStyle w:val="Standard"/>
        <w:shd w:val="clear" w:color="auto" w:fill="FFFF00"/>
        <w:tabs>
          <w:tab w:val="left" w:pos="5103"/>
        </w:tabs>
        <w:rPr>
          <w:rFonts w:ascii="Aptos" w:hAnsi="Aptos"/>
          <w:sz w:val="36"/>
          <w:szCs w:val="36"/>
        </w:rPr>
      </w:pPr>
      <w:r w:rsidRPr="00312D5D">
        <w:rPr>
          <w:rFonts w:ascii="Aptos" w:hAnsi="Aptos"/>
          <w:sz w:val="36"/>
          <w:szCs w:val="36"/>
        </w:rPr>
        <w:t>La Directrice Générale, ff</w:t>
      </w:r>
      <w:r w:rsidR="00A02943" w:rsidRPr="00312D5D">
        <w:rPr>
          <w:rFonts w:ascii="Aptos" w:hAnsi="Aptos"/>
          <w:sz w:val="36"/>
          <w:szCs w:val="36"/>
        </w:rPr>
        <w:t xml:space="preserve"> </w:t>
      </w:r>
      <w:r w:rsidR="00A02943" w:rsidRPr="00312D5D">
        <w:rPr>
          <w:rFonts w:ascii="Aptos" w:hAnsi="Aptos"/>
          <w:sz w:val="36"/>
          <w:szCs w:val="36"/>
        </w:rPr>
        <w:tab/>
      </w:r>
      <w:r w:rsidR="00A02943" w:rsidRPr="00312D5D">
        <w:rPr>
          <w:rFonts w:ascii="Aptos" w:hAnsi="Aptos"/>
          <w:sz w:val="36"/>
          <w:szCs w:val="36"/>
        </w:rPr>
        <w:tab/>
      </w:r>
      <w:r w:rsidR="00A02943" w:rsidRPr="00312D5D">
        <w:rPr>
          <w:rFonts w:ascii="Aptos" w:hAnsi="Aptos"/>
          <w:sz w:val="36"/>
          <w:szCs w:val="36"/>
        </w:rPr>
        <w:tab/>
      </w:r>
      <w:r w:rsidR="00A02943" w:rsidRPr="00312D5D">
        <w:rPr>
          <w:rFonts w:ascii="Aptos" w:hAnsi="Aptos"/>
          <w:sz w:val="36"/>
          <w:szCs w:val="36"/>
        </w:rPr>
        <w:tab/>
      </w:r>
      <w:r w:rsidR="00A02943" w:rsidRPr="00312D5D">
        <w:rPr>
          <w:rFonts w:ascii="Aptos" w:hAnsi="Aptos"/>
          <w:sz w:val="36"/>
          <w:szCs w:val="36"/>
        </w:rPr>
        <w:tab/>
      </w:r>
      <w:r w:rsidR="00A02943" w:rsidRPr="00312D5D">
        <w:rPr>
          <w:rFonts w:ascii="Aptos" w:hAnsi="Aptos"/>
          <w:sz w:val="36"/>
          <w:szCs w:val="36"/>
        </w:rPr>
        <w:tab/>
      </w:r>
      <w:r w:rsidR="00A02943" w:rsidRPr="00312D5D">
        <w:rPr>
          <w:rFonts w:ascii="Aptos" w:hAnsi="Aptos"/>
          <w:sz w:val="36"/>
          <w:szCs w:val="36"/>
        </w:rPr>
        <w:tab/>
      </w:r>
      <w:r w:rsidR="00A02943" w:rsidRPr="00312D5D">
        <w:rPr>
          <w:rFonts w:ascii="Aptos" w:hAnsi="Aptos"/>
          <w:sz w:val="36"/>
          <w:szCs w:val="36"/>
        </w:rPr>
        <w:tab/>
      </w:r>
      <w:r w:rsidR="00A02943" w:rsidRPr="00312D5D">
        <w:rPr>
          <w:rFonts w:ascii="Aptos" w:hAnsi="Aptos"/>
          <w:sz w:val="36"/>
          <w:szCs w:val="36"/>
        </w:rPr>
        <w:tab/>
      </w:r>
      <w:r w:rsidR="00A02943" w:rsidRPr="00312D5D">
        <w:rPr>
          <w:rFonts w:ascii="Aptos" w:hAnsi="Aptos"/>
          <w:sz w:val="36"/>
          <w:szCs w:val="36"/>
        </w:rPr>
        <w:tab/>
      </w:r>
      <w:r w:rsidR="00A02943" w:rsidRPr="00312D5D">
        <w:rPr>
          <w:rFonts w:ascii="Aptos" w:hAnsi="Aptos"/>
          <w:sz w:val="36"/>
          <w:szCs w:val="36"/>
        </w:rPr>
        <w:tab/>
        <w:t>L</w:t>
      </w:r>
      <w:r w:rsidR="00407B31">
        <w:rPr>
          <w:rFonts w:ascii="Aptos" w:hAnsi="Aptos"/>
          <w:sz w:val="36"/>
          <w:szCs w:val="36"/>
        </w:rPr>
        <w:t>a</w:t>
      </w:r>
      <w:r w:rsidR="00A02943" w:rsidRPr="00312D5D">
        <w:rPr>
          <w:rFonts w:ascii="Aptos" w:hAnsi="Aptos"/>
          <w:sz w:val="36"/>
          <w:szCs w:val="36"/>
        </w:rPr>
        <w:t xml:space="preserve"> Bourgmestre,</w:t>
      </w:r>
      <w:r w:rsidR="00407B31">
        <w:rPr>
          <w:rFonts w:ascii="Aptos" w:hAnsi="Aptos"/>
          <w:sz w:val="36"/>
          <w:szCs w:val="36"/>
        </w:rPr>
        <w:t xml:space="preserve"> ff</w:t>
      </w:r>
      <w:r w:rsidR="00A02943" w:rsidRPr="00312D5D">
        <w:rPr>
          <w:rFonts w:ascii="Aptos" w:hAnsi="Aptos"/>
          <w:sz w:val="36"/>
          <w:szCs w:val="36"/>
        </w:rPr>
        <w:t xml:space="preserve"> </w:t>
      </w:r>
      <w:r w:rsidR="00A02943" w:rsidRPr="00312D5D">
        <w:rPr>
          <w:rFonts w:ascii="Aptos" w:hAnsi="Aptos"/>
          <w:sz w:val="36"/>
          <w:szCs w:val="36"/>
        </w:rPr>
        <w:tab/>
      </w:r>
    </w:p>
    <w:p w14:paraId="761BFD43" w14:textId="77777777" w:rsidR="00AD0F60" w:rsidRPr="00312D5D" w:rsidRDefault="00AD0F60" w:rsidP="00407B31">
      <w:pPr>
        <w:shd w:val="clear" w:color="auto" w:fill="FFFF00"/>
        <w:rPr>
          <w:rFonts w:ascii="Aptos" w:hAnsi="Aptos"/>
          <w:sz w:val="36"/>
          <w:szCs w:val="36"/>
          <w:lang w:val="fr-CA" w:bidi="ar-SA"/>
        </w:rPr>
      </w:pPr>
    </w:p>
    <w:p w14:paraId="2ACFFBF0" w14:textId="77777777" w:rsidR="00AD0F60" w:rsidRPr="00312D5D" w:rsidRDefault="00AD0F60" w:rsidP="00407B31">
      <w:pPr>
        <w:shd w:val="clear" w:color="auto" w:fill="FFFF00"/>
        <w:rPr>
          <w:rFonts w:ascii="Aptos" w:hAnsi="Aptos"/>
          <w:sz w:val="36"/>
          <w:szCs w:val="36"/>
          <w:lang w:val="fr-CA" w:bidi="ar-SA"/>
        </w:rPr>
      </w:pPr>
    </w:p>
    <w:p w14:paraId="0800DEC3" w14:textId="77777777" w:rsidR="00AD0F60" w:rsidRPr="00312D5D" w:rsidRDefault="00AD0F60" w:rsidP="00407B31">
      <w:pPr>
        <w:shd w:val="clear" w:color="auto" w:fill="FFFF00"/>
        <w:rPr>
          <w:rFonts w:ascii="Aptos" w:eastAsia="Times New Roman" w:hAnsi="Aptos" w:cs="Times New Roman"/>
          <w:sz w:val="36"/>
          <w:szCs w:val="36"/>
          <w:lang w:val="fr-CA" w:bidi="ar-SA"/>
        </w:rPr>
      </w:pPr>
    </w:p>
    <w:p w14:paraId="246E97A3" w14:textId="574CB1DE" w:rsidR="00AD0F60" w:rsidRPr="00312D5D" w:rsidRDefault="005974C7" w:rsidP="00407B31">
      <w:pPr>
        <w:shd w:val="clear" w:color="auto" w:fill="FFFF00"/>
        <w:tabs>
          <w:tab w:val="left" w:pos="8016"/>
        </w:tabs>
        <w:rPr>
          <w:sz w:val="36"/>
          <w:szCs w:val="36"/>
        </w:rPr>
      </w:pPr>
      <w:r w:rsidRPr="00312D5D">
        <w:rPr>
          <w:rFonts w:ascii="Aptos" w:hAnsi="Aptos"/>
          <w:sz w:val="36"/>
          <w:szCs w:val="36"/>
          <w:lang w:val="fr-CA" w:bidi="ar-SA"/>
        </w:rPr>
        <w:t>Tanya</w:t>
      </w:r>
      <w:r w:rsidRPr="00312D5D">
        <w:rPr>
          <w:rFonts w:ascii="Aptos" w:hAnsi="Aptos"/>
          <w:b/>
          <w:bCs/>
          <w:sz w:val="36"/>
          <w:szCs w:val="36"/>
          <w:lang w:val="fr-CA" w:bidi="ar-SA"/>
        </w:rPr>
        <w:t xml:space="preserve"> SIDIRAS</w:t>
      </w:r>
      <w:r w:rsidR="00A02943" w:rsidRPr="00312D5D">
        <w:rPr>
          <w:rFonts w:ascii="Aptos" w:hAnsi="Aptos"/>
          <w:sz w:val="36"/>
          <w:szCs w:val="36"/>
          <w:lang w:val="fr-CA" w:bidi="ar-SA"/>
        </w:rPr>
        <w:tab/>
      </w:r>
      <w:r w:rsidR="00A02943" w:rsidRPr="00312D5D">
        <w:rPr>
          <w:rFonts w:ascii="Aptos" w:hAnsi="Aptos"/>
          <w:sz w:val="36"/>
          <w:szCs w:val="36"/>
          <w:lang w:val="fr-CA" w:bidi="ar-SA"/>
        </w:rPr>
        <w:tab/>
      </w:r>
      <w:r w:rsidR="00A02943" w:rsidRPr="00312D5D">
        <w:rPr>
          <w:rFonts w:ascii="Aptos" w:hAnsi="Aptos"/>
          <w:sz w:val="36"/>
          <w:szCs w:val="36"/>
          <w:lang w:val="fr-CA" w:bidi="ar-SA"/>
        </w:rPr>
        <w:tab/>
      </w:r>
      <w:r w:rsidR="00A02943" w:rsidRPr="00312D5D">
        <w:rPr>
          <w:rFonts w:ascii="Aptos" w:hAnsi="Aptos"/>
          <w:sz w:val="36"/>
          <w:szCs w:val="36"/>
          <w:lang w:val="fr-CA" w:bidi="ar-SA"/>
        </w:rPr>
        <w:tab/>
      </w:r>
      <w:r w:rsidR="00A02943" w:rsidRPr="00312D5D">
        <w:rPr>
          <w:rFonts w:ascii="Aptos" w:hAnsi="Aptos"/>
          <w:sz w:val="36"/>
          <w:szCs w:val="36"/>
          <w:lang w:val="fr-CA" w:bidi="ar-SA"/>
        </w:rPr>
        <w:tab/>
      </w:r>
      <w:r w:rsidR="00A02943" w:rsidRPr="00312D5D">
        <w:rPr>
          <w:rFonts w:ascii="Aptos" w:hAnsi="Aptos"/>
          <w:sz w:val="36"/>
          <w:szCs w:val="36"/>
          <w:lang w:val="fr-CA" w:bidi="ar-SA"/>
        </w:rPr>
        <w:tab/>
      </w:r>
      <w:r w:rsidR="00A02943" w:rsidRPr="00312D5D">
        <w:rPr>
          <w:rFonts w:ascii="Aptos" w:hAnsi="Aptos"/>
          <w:sz w:val="36"/>
          <w:szCs w:val="36"/>
          <w:lang w:val="fr-CA" w:bidi="ar-SA"/>
        </w:rPr>
        <w:tab/>
      </w:r>
      <w:r w:rsidR="00407B31">
        <w:rPr>
          <w:rFonts w:ascii="Aptos" w:hAnsi="Aptos"/>
          <w:sz w:val="36"/>
          <w:szCs w:val="36"/>
          <w:lang w:val="fr-CA" w:bidi="ar-SA"/>
        </w:rPr>
        <w:t xml:space="preserve">Sophie </w:t>
      </w:r>
      <w:r w:rsidR="00407B31" w:rsidRPr="00407B31">
        <w:rPr>
          <w:rFonts w:ascii="Aptos" w:hAnsi="Aptos"/>
          <w:b/>
          <w:bCs/>
          <w:sz w:val="36"/>
          <w:szCs w:val="36"/>
          <w:lang w:val="fr-CA" w:bidi="ar-SA"/>
        </w:rPr>
        <w:t>BAUDSON</w:t>
      </w:r>
    </w:p>
    <w:sectPr w:rsidR="00AD0F60" w:rsidRPr="00312D5D">
      <w:pgSz w:w="16838" w:h="23811"/>
      <w:pgMar w:top="426" w:right="851" w:bottom="142" w:left="7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30C8A" w14:textId="77777777" w:rsidR="006E14B8" w:rsidRDefault="006E14B8">
      <w:r>
        <w:separator/>
      </w:r>
    </w:p>
  </w:endnote>
  <w:endnote w:type="continuationSeparator" w:id="0">
    <w:p w14:paraId="5340FC82" w14:textId="77777777" w:rsidR="006E14B8" w:rsidRDefault="006E1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E2FDF" w14:textId="77777777" w:rsidR="006E14B8" w:rsidRDefault="006E14B8">
      <w:r>
        <w:rPr>
          <w:color w:val="000000"/>
        </w:rPr>
        <w:separator/>
      </w:r>
    </w:p>
  </w:footnote>
  <w:footnote w:type="continuationSeparator" w:id="0">
    <w:p w14:paraId="240AD050" w14:textId="77777777" w:rsidR="006E14B8" w:rsidRDefault="006E14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47EF9"/>
    <w:multiLevelType w:val="multilevel"/>
    <w:tmpl w:val="F23C7838"/>
    <w:styleLink w:val="WW8StyleNum"/>
    <w:lvl w:ilvl="0">
      <w:numFmt w:val="decimal"/>
      <w:pStyle w:val="test"/>
      <w:lvlText w:val="%1"/>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 w15:restartNumberingAfterBreak="0">
    <w:nsid w:val="3D466D6D"/>
    <w:multiLevelType w:val="multilevel"/>
    <w:tmpl w:val="9E56D88A"/>
    <w:styleLink w:val="WW8Num1"/>
    <w:lvl w:ilvl="0">
      <w:start w:val="1"/>
      <w:numFmt w:val="decimal"/>
      <w:lvlText w:val="%1."/>
      <w:lvlJc w:val="left"/>
      <w:rPr>
        <w:sz w:val="22"/>
        <w:lang w:val="fr-BE"/>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num w:numId="1" w16cid:durableId="1621840094">
    <w:abstractNumId w:val="1"/>
  </w:num>
  <w:num w:numId="2" w16cid:durableId="751313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F60"/>
    <w:rsid w:val="000837C9"/>
    <w:rsid w:val="001B0DAD"/>
    <w:rsid w:val="00312D5D"/>
    <w:rsid w:val="00354088"/>
    <w:rsid w:val="00407B31"/>
    <w:rsid w:val="00532A28"/>
    <w:rsid w:val="005974C7"/>
    <w:rsid w:val="006E14B8"/>
    <w:rsid w:val="00734CF9"/>
    <w:rsid w:val="00A02943"/>
    <w:rsid w:val="00AD0F60"/>
    <w:rsid w:val="00B148DB"/>
    <w:rsid w:val="00B9285D"/>
    <w:rsid w:val="00BC3C0D"/>
    <w:rsid w:val="00C62975"/>
    <w:rsid w:val="00DD75E7"/>
    <w:rsid w:val="00EC33FD"/>
    <w:rsid w:val="00F2086A"/>
    <w:rsid w:val="00F42510"/>
    <w:rsid w:val="00F77060"/>
    <w:rsid w:val="00FA0200"/>
    <w:rsid w:val="00FA318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7F3FA"/>
  <w15:docId w15:val="{28097825-7A99-4282-A7A2-4455E51BB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NSimSun" w:hAnsi="Times New Roman" w:cs="Lucida Sans"/>
        <w:kern w:val="3"/>
        <w:sz w:val="24"/>
        <w:szCs w:val="24"/>
        <w:lang w:val="fr-BE"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itre1">
    <w:name w:val="heading 1"/>
    <w:basedOn w:val="Standard"/>
    <w:next w:val="Standard"/>
    <w:uiPriority w:val="9"/>
    <w:qFormat/>
    <w:pPr>
      <w:keepNext/>
      <w:jc w:val="center"/>
      <w:outlineLvl w:val="0"/>
    </w:pPr>
    <w:rPr>
      <w:b/>
      <w:sz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suppressAutoHyphens/>
      <w:overflowPunct w:val="0"/>
      <w:autoSpaceDE w:val="0"/>
      <w:jc w:val="both"/>
    </w:pPr>
    <w:rPr>
      <w:rFonts w:eastAsia="Times New Roman" w:cs="Times New Roman"/>
      <w:szCs w:val="20"/>
      <w:lang w:val="fr-CA" w:bidi="ar-SA"/>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rPr>
      <w:lang w:val="fr-FR"/>
    </w:rPr>
  </w:style>
  <w:style w:type="paragraph" w:styleId="Liste">
    <w:name w:val="List"/>
    <w:basedOn w:val="Textbody"/>
    <w:rPr>
      <w:rFonts w:cs="Lucida Sans"/>
    </w:rPr>
  </w:style>
  <w:style w:type="paragraph" w:styleId="Lgende">
    <w:name w:val="caption"/>
    <w:basedOn w:val="Standard"/>
    <w:pPr>
      <w:suppressLineNumbers/>
      <w:spacing w:before="120" w:after="120"/>
    </w:pPr>
    <w:rPr>
      <w:rFonts w:cs="Lucida Sans"/>
      <w:i/>
      <w:iCs/>
      <w:szCs w:val="24"/>
    </w:rPr>
  </w:style>
  <w:style w:type="paragraph" w:customStyle="1" w:styleId="Index">
    <w:name w:val="Index"/>
    <w:basedOn w:val="Standard"/>
    <w:pPr>
      <w:suppressLineNumbers/>
    </w:pPr>
    <w:rPr>
      <w:rFonts w:cs="Lucida Sans"/>
    </w:rPr>
  </w:style>
  <w:style w:type="paragraph" w:customStyle="1" w:styleId="test">
    <w:name w:val="test"/>
    <w:basedOn w:val="Standard"/>
    <w:pPr>
      <w:numPr>
        <w:numId w:val="2"/>
      </w:numPr>
      <w:tabs>
        <w:tab w:val="left" w:pos="720"/>
      </w:tabs>
    </w:pPr>
    <w:rPr>
      <w:i/>
    </w:rPr>
  </w:style>
  <w:style w:type="paragraph" w:styleId="Corpsdetexte2">
    <w:name w:val="Body Text 2"/>
    <w:basedOn w:val="Standard"/>
    <w:pPr>
      <w:jc w:val="left"/>
    </w:pPr>
    <w:rPr>
      <w:sz w:val="28"/>
      <w:lang w:val="fr-FR"/>
    </w:rPr>
  </w:style>
  <w:style w:type="paragraph" w:styleId="Textedebulles">
    <w:name w:val="Balloon Text"/>
    <w:basedOn w:val="Standard"/>
    <w:rPr>
      <w:rFonts w:ascii="Segoe UI" w:eastAsia="Segoe UI" w:hAnsi="Segoe UI" w:cs="Segoe UI"/>
      <w:sz w:val="18"/>
      <w:szCs w:val="18"/>
    </w:rPr>
  </w:style>
  <w:style w:type="paragraph" w:styleId="Sansinterligne">
    <w:name w:val="No Spacing"/>
    <w:pPr>
      <w:widowControl/>
      <w:suppressAutoHyphens/>
    </w:pPr>
    <w:rPr>
      <w:rFonts w:ascii="Calibri" w:eastAsia="Calibri" w:hAnsi="Calibri" w:cs="Calibri"/>
      <w:sz w:val="22"/>
      <w:szCs w:val="22"/>
      <w:lang w:bidi="ar-SA"/>
    </w:rPr>
  </w:style>
  <w:style w:type="character" w:customStyle="1" w:styleId="WW8Num1z0">
    <w:name w:val="WW8Num1z0"/>
    <w:rPr>
      <w:sz w:val="22"/>
      <w:lang w:val="fr-BE"/>
    </w:rPr>
  </w:style>
  <w:style w:type="character" w:customStyle="1" w:styleId="TextedebullesCar">
    <w:name w:val="Texte de bulles Car"/>
    <w:rPr>
      <w:rFonts w:ascii="Segoe UI" w:eastAsia="Segoe UI" w:hAnsi="Segoe UI" w:cs="Segoe UI"/>
      <w:sz w:val="18"/>
      <w:szCs w:val="18"/>
      <w:lang w:val="fr-CA"/>
    </w:rPr>
  </w:style>
  <w:style w:type="character" w:customStyle="1" w:styleId="Internetlink">
    <w:name w:val="Internet link"/>
    <w:rPr>
      <w:color w:val="000080"/>
      <w:u w:val="single"/>
    </w:rPr>
  </w:style>
  <w:style w:type="character" w:styleId="Lienhypertexte">
    <w:name w:val="Hyperlink"/>
    <w:basedOn w:val="Policepardfaut"/>
    <w:rPr>
      <w:color w:val="467886"/>
      <w:u w:val="single"/>
    </w:rPr>
  </w:style>
  <w:style w:type="character" w:styleId="Mentionnonrsolue">
    <w:name w:val="Unresolved Mention"/>
    <w:basedOn w:val="Policepardfaut"/>
    <w:rPr>
      <w:color w:val="605E5C"/>
      <w:shd w:val="clear" w:color="auto" w:fill="E1DFDD"/>
    </w:rPr>
  </w:style>
  <w:style w:type="numbering" w:customStyle="1" w:styleId="WW8Num1">
    <w:name w:val="WW8Num1"/>
    <w:basedOn w:val="Aucuneliste"/>
    <w:pPr>
      <w:numPr>
        <w:numId w:val="1"/>
      </w:numPr>
    </w:pPr>
  </w:style>
  <w:style w:type="numbering" w:customStyle="1" w:styleId="WW8StyleNum">
    <w:name w:val="WW8StyleNum"/>
    <w:basedOn w:val="Aucuneliste"/>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yperlink" Target="mailto:environnement@lobbes.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264</Words>
  <Characters>1456</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VILLE DE CHARLEROI</vt:lpstr>
    </vt:vector>
  </TitlesOfParts>
  <Company/>
  <LinksUpToDate>false</LinksUpToDate>
  <CharactersWithSpaces>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VILLE DE CHARLEROI</dc:title>
  <dc:subject/>
  <dc:creator>BOZZO</dc:creator>
  <dc:description/>
  <cp:lastModifiedBy>isabelle roze</cp:lastModifiedBy>
  <cp:revision>5</cp:revision>
  <cp:lastPrinted>2025-11-19T14:10:00Z</cp:lastPrinted>
  <dcterms:created xsi:type="dcterms:W3CDTF">2025-11-21T15:06:00Z</dcterms:created>
  <dcterms:modified xsi:type="dcterms:W3CDTF">2025-11-21T15:20:00Z</dcterms:modified>
</cp:coreProperties>
</file>